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复合材料容器相关行业公司成立方案及可行性研究报告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76" w:history="1">
        <w:r>
          <w:rPr>
            <w:rFonts w:ascii="仿宋" w:eastAsia="仿宋" w:hAnsi="仿宋" w:cs="仿宋" w:hint="eastAsia"/>
            <w:lang w:eastAsia="zh-CN"/>
          </w:rPr>
          <w:t>概论</w:t>
        </w:r>
        <w:r>
          <w:tab/>
        </w:r>
        <w:r>
          <w:fldChar w:fldCharType="begin"/>
        </w:r>
        <w:r>
          <w:instrText xml:space="preserve"> PAGEREF _Toc15576 \h </w:instrText>
        </w:r>
        <w:r>
          <w:fldChar w:fldCharType="separate"/>
        </w:r>
        <w:r>
          <w:t>3</w:t>
        </w:r>
        <w:r>
          <w:fldChar w:fldCharType="end"/>
        </w:r>
      </w:hyperlink>
    </w:p>
    <w:p>
      <w:pPr>
        <w:pStyle w:val="TOC1"/>
        <w:tabs>
          <w:tab w:val="right" w:leader="dot" w:pos="8306"/>
        </w:tabs>
      </w:pPr>
      <w:hyperlink w:anchor="_Toc19141" w:history="1">
        <w:r>
          <w:rPr>
            <w:rFonts w:ascii="仿宋" w:eastAsia="仿宋" w:hAnsi="仿宋" w:cs="仿宋" w:hint="eastAsia"/>
            <w:lang w:eastAsia="zh-CN"/>
          </w:rPr>
          <w:t>一、行业、市场分析</w:t>
        </w:r>
        <w:r>
          <w:tab/>
        </w:r>
        <w:r>
          <w:fldChar w:fldCharType="begin"/>
        </w:r>
        <w:r>
          <w:instrText xml:space="preserve"> PAGEREF _Toc19141 \h </w:instrText>
        </w:r>
        <w:r>
          <w:fldChar w:fldCharType="separate"/>
        </w:r>
        <w:r>
          <w:t>3</w:t>
        </w:r>
        <w:r>
          <w:fldChar w:fldCharType="end"/>
        </w:r>
      </w:hyperlink>
    </w:p>
    <w:p>
      <w:pPr>
        <w:pStyle w:val="TOC2"/>
        <w:tabs>
          <w:tab w:val="right" w:leader="dot" w:pos="8306"/>
        </w:tabs>
      </w:pPr>
      <w:hyperlink w:anchor="_Toc25265" w:history="1">
        <w:r>
          <w:rPr>
            <w:rFonts w:ascii="仿宋" w:eastAsia="仿宋" w:hAnsi="仿宋" w:cs="仿宋" w:hint="eastAsia"/>
            <w:lang w:eastAsia="zh-CN"/>
          </w:rPr>
          <w:t>(一)、行业分析</w:t>
        </w:r>
        <w:r>
          <w:tab/>
        </w:r>
        <w:r>
          <w:fldChar w:fldCharType="begin"/>
        </w:r>
        <w:r>
          <w:instrText xml:space="preserve"> PAGEREF _Toc25265 \h </w:instrText>
        </w:r>
        <w:r>
          <w:fldChar w:fldCharType="separate"/>
        </w:r>
        <w:r>
          <w:t>3</w:t>
        </w:r>
        <w:r>
          <w:fldChar w:fldCharType="end"/>
        </w:r>
      </w:hyperlink>
    </w:p>
    <w:p>
      <w:pPr>
        <w:pStyle w:val="TOC2"/>
        <w:tabs>
          <w:tab w:val="right" w:leader="dot" w:pos="8306"/>
        </w:tabs>
      </w:pPr>
      <w:hyperlink w:anchor="_Toc8325" w:history="1">
        <w:r>
          <w:rPr>
            <w:rFonts w:ascii="仿宋" w:eastAsia="仿宋" w:hAnsi="仿宋" w:cs="仿宋" w:hint="eastAsia"/>
            <w:lang w:eastAsia="zh-CN"/>
          </w:rPr>
          <w:t>(二)、市场分析</w:t>
        </w:r>
        <w:r>
          <w:tab/>
        </w:r>
        <w:r>
          <w:fldChar w:fldCharType="begin"/>
        </w:r>
        <w:r>
          <w:instrText xml:space="preserve"> PAGEREF _Toc8325 \h </w:instrText>
        </w:r>
        <w:r>
          <w:fldChar w:fldCharType="separate"/>
        </w:r>
        <w:r>
          <w:t>4</w:t>
        </w:r>
        <w:r>
          <w:fldChar w:fldCharType="end"/>
        </w:r>
      </w:hyperlink>
    </w:p>
    <w:p>
      <w:pPr>
        <w:pStyle w:val="TOC2"/>
        <w:tabs>
          <w:tab w:val="right" w:leader="dot" w:pos="8306"/>
        </w:tabs>
      </w:pPr>
      <w:hyperlink w:anchor="_Toc13874" w:history="1">
        <w:r>
          <w:rPr>
            <w:rFonts w:ascii="仿宋" w:eastAsia="仿宋" w:hAnsi="仿宋" w:cs="仿宋" w:hint="eastAsia"/>
            <w:lang w:eastAsia="zh-CN"/>
          </w:rPr>
          <w:t>(三)、行业发展及市场前景分析</w:t>
        </w:r>
        <w:r>
          <w:tab/>
        </w:r>
        <w:r>
          <w:fldChar w:fldCharType="begin"/>
        </w:r>
        <w:r>
          <w:instrText xml:space="preserve"> PAGEREF _Toc13874 \h </w:instrText>
        </w:r>
        <w:r>
          <w:fldChar w:fldCharType="separate"/>
        </w:r>
        <w:r>
          <w:t>4</w:t>
        </w:r>
        <w:r>
          <w:fldChar w:fldCharType="end"/>
        </w:r>
      </w:hyperlink>
    </w:p>
    <w:p>
      <w:pPr>
        <w:pStyle w:val="TOC1"/>
        <w:tabs>
          <w:tab w:val="right" w:leader="dot" w:pos="8306"/>
        </w:tabs>
      </w:pPr>
      <w:hyperlink w:anchor="_Toc10203" w:history="1">
        <w:r>
          <w:rPr>
            <w:rFonts w:ascii="仿宋" w:eastAsia="仿宋" w:hAnsi="仿宋" w:cs="仿宋" w:hint="eastAsia"/>
            <w:lang w:eastAsia="zh-CN"/>
          </w:rPr>
          <w:t>二、公司成立方案</w:t>
        </w:r>
        <w:r>
          <w:tab/>
        </w:r>
        <w:r>
          <w:fldChar w:fldCharType="begin"/>
        </w:r>
        <w:r>
          <w:instrText xml:space="preserve"> PAGEREF _Toc10203 \h </w:instrText>
        </w:r>
        <w:r>
          <w:fldChar w:fldCharType="separate"/>
        </w:r>
        <w:r>
          <w:t>6</w:t>
        </w:r>
        <w:r>
          <w:fldChar w:fldCharType="end"/>
        </w:r>
      </w:hyperlink>
    </w:p>
    <w:p>
      <w:pPr>
        <w:pStyle w:val="TOC2"/>
        <w:tabs>
          <w:tab w:val="right" w:leader="dot" w:pos="8306"/>
        </w:tabs>
      </w:pPr>
      <w:hyperlink w:anchor="_Toc6717" w:history="1">
        <w:r>
          <w:rPr>
            <w:rFonts w:ascii="仿宋" w:eastAsia="仿宋" w:hAnsi="仿宋" w:cs="仿宋" w:hint="eastAsia"/>
            <w:lang w:eastAsia="zh-CN"/>
          </w:rPr>
          <w:t>(一)、公司经营宗旨</w:t>
        </w:r>
        <w:r>
          <w:tab/>
        </w:r>
        <w:r>
          <w:fldChar w:fldCharType="begin"/>
        </w:r>
        <w:r>
          <w:instrText xml:space="preserve"> PAGEREF _Toc6717 \h </w:instrText>
        </w:r>
        <w:r>
          <w:fldChar w:fldCharType="separate"/>
        </w:r>
        <w:r>
          <w:t>6</w:t>
        </w:r>
        <w:r>
          <w:fldChar w:fldCharType="end"/>
        </w:r>
      </w:hyperlink>
    </w:p>
    <w:p>
      <w:pPr>
        <w:pStyle w:val="TOC2"/>
        <w:tabs>
          <w:tab w:val="right" w:leader="dot" w:pos="8306"/>
        </w:tabs>
      </w:pPr>
      <w:hyperlink w:anchor="_Toc3762" w:history="1">
        <w:r>
          <w:rPr>
            <w:rFonts w:ascii="仿宋" w:eastAsia="仿宋" w:hAnsi="仿宋" w:cs="仿宋" w:hint="eastAsia"/>
            <w:lang w:eastAsia="zh-CN"/>
          </w:rPr>
          <w:t>(二)、公司的目标、主要职责</w:t>
        </w:r>
        <w:r>
          <w:tab/>
        </w:r>
        <w:r>
          <w:fldChar w:fldCharType="begin"/>
        </w:r>
        <w:r>
          <w:instrText xml:space="preserve"> PAGEREF _Toc3762 \h </w:instrText>
        </w:r>
        <w:r>
          <w:fldChar w:fldCharType="separate"/>
        </w:r>
        <w:r>
          <w:t>6</w:t>
        </w:r>
        <w:r>
          <w:fldChar w:fldCharType="end"/>
        </w:r>
      </w:hyperlink>
    </w:p>
    <w:p>
      <w:pPr>
        <w:pStyle w:val="TOC2"/>
        <w:tabs>
          <w:tab w:val="right" w:leader="dot" w:pos="8306"/>
        </w:tabs>
      </w:pPr>
      <w:hyperlink w:anchor="_Toc10614" w:history="1">
        <w:r>
          <w:rPr>
            <w:rFonts w:ascii="仿宋" w:eastAsia="仿宋" w:hAnsi="仿宋" w:cs="仿宋" w:hint="eastAsia"/>
            <w:lang w:eastAsia="zh-CN"/>
          </w:rPr>
          <w:t>(三)、公司组建方式</w:t>
        </w:r>
        <w:r>
          <w:tab/>
        </w:r>
        <w:r>
          <w:fldChar w:fldCharType="begin"/>
        </w:r>
        <w:r>
          <w:instrText xml:space="preserve"> PAGEREF _Toc10614 \h </w:instrText>
        </w:r>
        <w:r>
          <w:fldChar w:fldCharType="separate"/>
        </w:r>
        <w:r>
          <w:t>9</w:t>
        </w:r>
        <w:r>
          <w:fldChar w:fldCharType="end"/>
        </w:r>
      </w:hyperlink>
    </w:p>
    <w:p>
      <w:pPr>
        <w:pStyle w:val="TOC2"/>
        <w:tabs>
          <w:tab w:val="right" w:leader="dot" w:pos="8306"/>
        </w:tabs>
      </w:pPr>
      <w:hyperlink w:anchor="_Toc8180" w:history="1">
        <w:r>
          <w:rPr>
            <w:rFonts w:ascii="仿宋" w:eastAsia="仿宋" w:hAnsi="仿宋" w:cs="仿宋" w:hint="eastAsia"/>
            <w:lang w:eastAsia="zh-CN"/>
          </w:rPr>
          <w:t>(四)、公司管理体制</w:t>
        </w:r>
        <w:r>
          <w:tab/>
        </w:r>
        <w:r>
          <w:fldChar w:fldCharType="begin"/>
        </w:r>
        <w:r>
          <w:instrText xml:space="preserve"> PAGEREF _Toc8180 \h </w:instrText>
        </w:r>
        <w:r>
          <w:fldChar w:fldCharType="separate"/>
        </w:r>
        <w:r>
          <w:t>10</w:t>
        </w:r>
        <w:r>
          <w:fldChar w:fldCharType="end"/>
        </w:r>
      </w:hyperlink>
    </w:p>
    <w:p>
      <w:pPr>
        <w:pStyle w:val="TOC2"/>
        <w:tabs>
          <w:tab w:val="right" w:leader="dot" w:pos="8306"/>
        </w:tabs>
      </w:pPr>
      <w:hyperlink w:anchor="_Toc6797" w:history="1">
        <w:r>
          <w:rPr>
            <w:rFonts w:ascii="仿宋" w:eastAsia="仿宋" w:hAnsi="仿宋" w:cs="仿宋" w:hint="eastAsia"/>
            <w:lang w:eastAsia="zh-CN"/>
          </w:rPr>
          <w:t>(五)、部门职责及权限</w:t>
        </w:r>
        <w:r>
          <w:tab/>
        </w:r>
        <w:r>
          <w:fldChar w:fldCharType="begin"/>
        </w:r>
        <w:r>
          <w:instrText xml:space="preserve"> PAGEREF _Toc6797 \h </w:instrText>
        </w:r>
        <w:r>
          <w:fldChar w:fldCharType="separate"/>
        </w:r>
        <w:r>
          <w:t>11</w:t>
        </w:r>
        <w:r>
          <w:fldChar w:fldCharType="end"/>
        </w:r>
      </w:hyperlink>
    </w:p>
    <w:p>
      <w:pPr>
        <w:pStyle w:val="TOC2"/>
        <w:tabs>
          <w:tab w:val="right" w:leader="dot" w:pos="8306"/>
        </w:tabs>
      </w:pPr>
      <w:hyperlink w:anchor="_Toc14649" w:history="1">
        <w:r>
          <w:rPr>
            <w:rFonts w:ascii="仿宋" w:eastAsia="仿宋" w:hAnsi="仿宋" w:cs="仿宋" w:hint="eastAsia"/>
            <w:lang w:eastAsia="zh-CN"/>
          </w:rPr>
          <w:t>(六)、核心人员介绍</w:t>
        </w:r>
        <w:r>
          <w:tab/>
        </w:r>
        <w:r>
          <w:fldChar w:fldCharType="begin"/>
        </w:r>
        <w:r>
          <w:instrText xml:space="preserve"> PAGEREF _Toc14649 \h </w:instrText>
        </w:r>
        <w:r>
          <w:fldChar w:fldCharType="separate"/>
        </w:r>
        <w:r>
          <w:t>14</w:t>
        </w:r>
        <w:r>
          <w:fldChar w:fldCharType="end"/>
        </w:r>
      </w:hyperlink>
    </w:p>
    <w:p>
      <w:pPr>
        <w:pStyle w:val="TOC2"/>
        <w:tabs>
          <w:tab w:val="right" w:leader="dot" w:pos="8306"/>
        </w:tabs>
      </w:pPr>
      <w:hyperlink w:anchor="_Toc30650" w:history="1">
        <w:r>
          <w:rPr>
            <w:rFonts w:ascii="仿宋" w:eastAsia="仿宋" w:hAnsi="仿宋" w:cs="仿宋" w:hint="eastAsia"/>
            <w:lang w:eastAsia="zh-CN"/>
          </w:rPr>
          <w:t>(七)、财务会计制度</w:t>
        </w:r>
        <w:r>
          <w:tab/>
        </w:r>
        <w:r>
          <w:fldChar w:fldCharType="begin"/>
        </w:r>
        <w:r>
          <w:instrText xml:space="preserve"> PAGEREF _Toc30650 \h </w:instrText>
        </w:r>
        <w:r>
          <w:fldChar w:fldCharType="separate"/>
        </w:r>
        <w:r>
          <w:t>15</w:t>
        </w:r>
        <w:r>
          <w:fldChar w:fldCharType="end"/>
        </w:r>
      </w:hyperlink>
    </w:p>
    <w:p>
      <w:pPr>
        <w:pStyle w:val="TOC1"/>
        <w:tabs>
          <w:tab w:val="right" w:leader="dot" w:pos="8306"/>
        </w:tabs>
      </w:pPr>
      <w:hyperlink w:anchor="_Toc23255" w:history="1">
        <w:r>
          <w:rPr>
            <w:rFonts w:ascii="仿宋" w:eastAsia="仿宋" w:hAnsi="仿宋" w:cs="仿宋" w:hint="eastAsia"/>
            <w:lang w:eastAsia="zh-CN"/>
          </w:rPr>
          <w:t>三、复合材料容器筹建公司基本信息</w:t>
        </w:r>
        <w:r>
          <w:tab/>
        </w:r>
        <w:r>
          <w:fldChar w:fldCharType="begin"/>
        </w:r>
        <w:r>
          <w:instrText xml:space="preserve"> PAGEREF _Toc23255 \h </w:instrText>
        </w:r>
        <w:r>
          <w:fldChar w:fldCharType="separate"/>
        </w:r>
        <w:r>
          <w:t>21</w:t>
        </w:r>
        <w:r>
          <w:fldChar w:fldCharType="end"/>
        </w:r>
      </w:hyperlink>
    </w:p>
    <w:p>
      <w:pPr>
        <w:pStyle w:val="TOC2"/>
        <w:tabs>
          <w:tab w:val="right" w:leader="dot" w:pos="8306"/>
        </w:tabs>
      </w:pPr>
      <w:hyperlink w:anchor="_Toc19220" w:history="1">
        <w:r>
          <w:rPr>
            <w:rFonts w:ascii="仿宋" w:eastAsia="仿宋" w:hAnsi="仿宋" w:cs="仿宋" w:hint="eastAsia"/>
            <w:lang w:eastAsia="zh-CN"/>
          </w:rPr>
          <w:t>(一)、公司名称</w:t>
        </w:r>
        <w:r>
          <w:tab/>
        </w:r>
        <w:r>
          <w:fldChar w:fldCharType="begin"/>
        </w:r>
        <w:r>
          <w:instrText xml:space="preserve"> PAGEREF _Toc19220 \h </w:instrText>
        </w:r>
        <w:r>
          <w:fldChar w:fldCharType="separate"/>
        </w:r>
        <w:r>
          <w:t>21</w:t>
        </w:r>
        <w:r>
          <w:fldChar w:fldCharType="end"/>
        </w:r>
      </w:hyperlink>
    </w:p>
    <w:p>
      <w:pPr>
        <w:pStyle w:val="TOC2"/>
        <w:tabs>
          <w:tab w:val="right" w:leader="dot" w:pos="8306"/>
        </w:tabs>
      </w:pPr>
      <w:hyperlink w:anchor="_Toc3409" w:history="1">
        <w:r>
          <w:rPr>
            <w:rFonts w:ascii="仿宋" w:eastAsia="仿宋" w:hAnsi="仿宋" w:cs="仿宋" w:hint="eastAsia"/>
            <w:lang w:eastAsia="zh-CN"/>
          </w:rPr>
          <w:t>(二)、注册资本</w:t>
        </w:r>
        <w:r>
          <w:tab/>
        </w:r>
        <w:r>
          <w:fldChar w:fldCharType="begin"/>
        </w:r>
        <w:r>
          <w:instrText xml:space="preserve"> PAGEREF _Toc3409 \h </w:instrText>
        </w:r>
        <w:r>
          <w:fldChar w:fldCharType="separate"/>
        </w:r>
        <w:r>
          <w:t>21</w:t>
        </w:r>
        <w:r>
          <w:fldChar w:fldCharType="end"/>
        </w:r>
      </w:hyperlink>
    </w:p>
    <w:p>
      <w:pPr>
        <w:pStyle w:val="TOC2"/>
        <w:tabs>
          <w:tab w:val="right" w:leader="dot" w:pos="8306"/>
        </w:tabs>
      </w:pPr>
      <w:hyperlink w:anchor="_Toc11951" w:history="1">
        <w:r>
          <w:rPr>
            <w:rFonts w:ascii="仿宋" w:eastAsia="仿宋" w:hAnsi="仿宋" w:cs="仿宋" w:hint="eastAsia"/>
            <w:lang w:eastAsia="zh-CN"/>
          </w:rPr>
          <w:t>(三)、注册地址</w:t>
        </w:r>
        <w:r>
          <w:tab/>
        </w:r>
        <w:r>
          <w:fldChar w:fldCharType="begin"/>
        </w:r>
        <w:r>
          <w:instrText xml:space="preserve"> PAGEREF _Toc11951 \h </w:instrText>
        </w:r>
        <w:r>
          <w:fldChar w:fldCharType="separate"/>
        </w:r>
        <w:r>
          <w:t>21</w:t>
        </w:r>
        <w:r>
          <w:fldChar w:fldCharType="end"/>
        </w:r>
      </w:hyperlink>
    </w:p>
    <w:p>
      <w:pPr>
        <w:pStyle w:val="TOC2"/>
        <w:tabs>
          <w:tab w:val="right" w:leader="dot" w:pos="8306"/>
        </w:tabs>
      </w:pPr>
      <w:hyperlink w:anchor="_Toc28548" w:history="1">
        <w:r>
          <w:rPr>
            <w:rFonts w:ascii="仿宋" w:eastAsia="仿宋" w:hAnsi="仿宋" w:cs="仿宋" w:hint="eastAsia"/>
            <w:lang w:eastAsia="zh-CN"/>
          </w:rPr>
          <w:t>(四)、法人代表</w:t>
        </w:r>
        <w:r>
          <w:tab/>
        </w:r>
        <w:r>
          <w:fldChar w:fldCharType="begin"/>
        </w:r>
        <w:r>
          <w:instrText xml:space="preserve"> PAGEREF _Toc28548 \h </w:instrText>
        </w:r>
        <w:r>
          <w:fldChar w:fldCharType="separate"/>
        </w:r>
        <w:r>
          <w:t>21</w:t>
        </w:r>
        <w:r>
          <w:fldChar w:fldCharType="end"/>
        </w:r>
      </w:hyperlink>
    </w:p>
    <w:p>
      <w:pPr>
        <w:pStyle w:val="TOC2"/>
        <w:tabs>
          <w:tab w:val="right" w:leader="dot" w:pos="8306"/>
        </w:tabs>
      </w:pPr>
      <w:hyperlink w:anchor="_Toc26281" w:history="1">
        <w:r>
          <w:rPr>
            <w:rFonts w:ascii="仿宋" w:eastAsia="仿宋" w:hAnsi="仿宋" w:cs="仿宋" w:hint="eastAsia"/>
            <w:lang w:eastAsia="zh-CN"/>
          </w:rPr>
          <w:t>(五)、主要经营范围</w:t>
        </w:r>
        <w:r>
          <w:tab/>
        </w:r>
        <w:r>
          <w:fldChar w:fldCharType="begin"/>
        </w:r>
        <w:r>
          <w:instrText xml:space="preserve"> PAGEREF _Toc26281 \h </w:instrText>
        </w:r>
        <w:r>
          <w:fldChar w:fldCharType="separate"/>
        </w:r>
        <w:r>
          <w:t>21</w:t>
        </w:r>
        <w:r>
          <w:fldChar w:fldCharType="end"/>
        </w:r>
      </w:hyperlink>
    </w:p>
    <w:p>
      <w:pPr>
        <w:pStyle w:val="TOC2"/>
        <w:tabs>
          <w:tab w:val="right" w:leader="dot" w:pos="8306"/>
        </w:tabs>
      </w:pPr>
      <w:hyperlink w:anchor="_Toc6916" w:history="1">
        <w:r>
          <w:rPr>
            <w:rFonts w:ascii="仿宋" w:eastAsia="仿宋" w:hAnsi="仿宋" w:cs="仿宋" w:hint="eastAsia"/>
            <w:lang w:eastAsia="zh-CN"/>
          </w:rPr>
          <w:t>(六)、主要股东</w:t>
        </w:r>
        <w:r>
          <w:tab/>
        </w:r>
        <w:r>
          <w:fldChar w:fldCharType="begin"/>
        </w:r>
        <w:r>
          <w:instrText xml:space="preserve"> PAGEREF _Toc6916 \h </w:instrText>
        </w:r>
        <w:r>
          <w:fldChar w:fldCharType="separate"/>
        </w:r>
        <w:r>
          <w:t>22</w:t>
        </w:r>
        <w:r>
          <w:fldChar w:fldCharType="end"/>
        </w:r>
      </w:hyperlink>
    </w:p>
    <w:p>
      <w:pPr>
        <w:pStyle w:val="TOC1"/>
        <w:tabs>
          <w:tab w:val="right" w:leader="dot" w:pos="8306"/>
        </w:tabs>
      </w:pPr>
      <w:hyperlink w:anchor="_Toc7300" w:history="1">
        <w:r>
          <w:rPr>
            <w:rFonts w:ascii="仿宋" w:eastAsia="仿宋" w:hAnsi="仿宋" w:cs="仿宋" w:hint="eastAsia"/>
            <w:lang w:eastAsia="zh-CN"/>
          </w:rPr>
          <w:t>四、复合材料容器项目概况</w:t>
        </w:r>
        <w:r>
          <w:tab/>
        </w:r>
        <w:r>
          <w:fldChar w:fldCharType="begin"/>
        </w:r>
        <w:r>
          <w:instrText xml:space="preserve"> PAGEREF _Toc7300 \h </w:instrText>
        </w:r>
        <w:r>
          <w:fldChar w:fldCharType="separate"/>
        </w:r>
        <w:r>
          <w:t>23</w:t>
        </w:r>
        <w:r>
          <w:fldChar w:fldCharType="end"/>
        </w:r>
      </w:hyperlink>
    </w:p>
    <w:p>
      <w:pPr>
        <w:pStyle w:val="TOC2"/>
        <w:tabs>
          <w:tab w:val="right" w:leader="dot" w:pos="8306"/>
        </w:tabs>
      </w:pPr>
      <w:hyperlink w:anchor="_Toc14463" w:history="1">
        <w:r>
          <w:rPr>
            <w:rFonts w:ascii="仿宋" w:eastAsia="仿宋" w:hAnsi="仿宋" w:cs="仿宋" w:hint="eastAsia"/>
            <w:lang w:eastAsia="zh-CN"/>
          </w:rPr>
          <w:t>(一)、投资路径</w:t>
        </w:r>
        <w:r>
          <w:tab/>
        </w:r>
        <w:r>
          <w:fldChar w:fldCharType="begin"/>
        </w:r>
        <w:r>
          <w:instrText xml:space="preserve"> PAGEREF _Toc14463 \h </w:instrText>
        </w:r>
        <w:r>
          <w:fldChar w:fldCharType="separate"/>
        </w:r>
        <w:r>
          <w:t>23</w:t>
        </w:r>
        <w:r>
          <w:fldChar w:fldCharType="end"/>
        </w:r>
      </w:hyperlink>
    </w:p>
    <w:p>
      <w:pPr>
        <w:pStyle w:val="TOC2"/>
        <w:tabs>
          <w:tab w:val="right" w:leader="dot" w:pos="8306"/>
        </w:tabs>
      </w:pPr>
      <w:hyperlink w:anchor="_Toc20105" w:history="1">
        <w:r>
          <w:rPr>
            <w:rFonts w:ascii="仿宋" w:eastAsia="仿宋" w:hAnsi="仿宋" w:cs="仿宋" w:hint="eastAsia"/>
            <w:lang w:eastAsia="zh-CN"/>
          </w:rPr>
          <w:t>(二)、复合材料容器项目提出的理由</w:t>
        </w:r>
        <w:r>
          <w:tab/>
        </w:r>
        <w:r>
          <w:fldChar w:fldCharType="begin"/>
        </w:r>
        <w:r>
          <w:instrText xml:space="preserve"> PAGEREF _Toc20105 \h </w:instrText>
        </w:r>
        <w:r>
          <w:fldChar w:fldCharType="separate"/>
        </w:r>
        <w:r>
          <w:t>23</w:t>
        </w:r>
        <w:r>
          <w:fldChar w:fldCharType="end"/>
        </w:r>
      </w:hyperlink>
    </w:p>
    <w:p>
      <w:pPr>
        <w:pStyle w:val="TOC2"/>
        <w:tabs>
          <w:tab w:val="right" w:leader="dot" w:pos="8306"/>
        </w:tabs>
      </w:pPr>
      <w:hyperlink w:anchor="_Toc11303" w:history="1">
        <w:r>
          <w:rPr>
            <w:rFonts w:ascii="仿宋" w:eastAsia="仿宋" w:hAnsi="仿宋" w:cs="仿宋" w:hint="eastAsia"/>
            <w:lang w:eastAsia="zh-CN"/>
          </w:rPr>
          <w:t>(三)、复合材料容器项目选址</w:t>
        </w:r>
        <w:r>
          <w:tab/>
        </w:r>
        <w:r>
          <w:fldChar w:fldCharType="begin"/>
        </w:r>
        <w:r>
          <w:instrText xml:space="preserve"> PAGEREF _Toc11303 \h </w:instrText>
        </w:r>
        <w:r>
          <w:fldChar w:fldCharType="separate"/>
        </w:r>
        <w:r>
          <w:t>24</w:t>
        </w:r>
        <w:r>
          <w:fldChar w:fldCharType="end"/>
        </w:r>
      </w:hyperlink>
    </w:p>
    <w:p>
      <w:pPr>
        <w:pStyle w:val="TOC2"/>
        <w:tabs>
          <w:tab w:val="right" w:leader="dot" w:pos="8306"/>
        </w:tabs>
      </w:pPr>
      <w:hyperlink w:anchor="_Toc23303" w:history="1">
        <w:r>
          <w:rPr>
            <w:rFonts w:ascii="仿宋" w:eastAsia="仿宋" w:hAnsi="仿宋" w:cs="仿宋" w:hint="eastAsia"/>
            <w:lang w:eastAsia="zh-CN"/>
          </w:rPr>
          <w:t>(四)、生产规模</w:t>
        </w:r>
        <w:r>
          <w:tab/>
        </w:r>
        <w:r>
          <w:fldChar w:fldCharType="begin"/>
        </w:r>
        <w:r>
          <w:instrText xml:space="preserve"> PAGEREF _Toc23303 \h </w:instrText>
        </w:r>
        <w:r>
          <w:fldChar w:fldCharType="separate"/>
        </w:r>
        <w:r>
          <w:t>24</w:t>
        </w:r>
        <w:r>
          <w:fldChar w:fldCharType="end"/>
        </w:r>
      </w:hyperlink>
    </w:p>
    <w:p>
      <w:pPr>
        <w:pStyle w:val="TOC2"/>
        <w:tabs>
          <w:tab w:val="right" w:leader="dot" w:pos="8306"/>
        </w:tabs>
      </w:pPr>
      <w:hyperlink w:anchor="_Toc17004" w:history="1">
        <w:r>
          <w:rPr>
            <w:rFonts w:ascii="仿宋" w:eastAsia="仿宋" w:hAnsi="仿宋" w:cs="仿宋" w:hint="eastAsia"/>
            <w:lang w:eastAsia="zh-CN"/>
          </w:rPr>
          <w:t>(五)、建设规模</w:t>
        </w:r>
        <w:r>
          <w:tab/>
        </w:r>
        <w:r>
          <w:fldChar w:fldCharType="begin"/>
        </w:r>
        <w:r>
          <w:instrText xml:space="preserve"> PAGEREF _Toc17004 \h </w:instrText>
        </w:r>
        <w:r>
          <w:fldChar w:fldCharType="separate"/>
        </w:r>
        <w:r>
          <w:t>25</w:t>
        </w:r>
        <w:r>
          <w:fldChar w:fldCharType="end"/>
        </w:r>
      </w:hyperlink>
    </w:p>
    <w:p>
      <w:pPr>
        <w:pStyle w:val="TOC2"/>
        <w:tabs>
          <w:tab w:val="right" w:leader="dot" w:pos="8306"/>
        </w:tabs>
      </w:pPr>
      <w:hyperlink w:anchor="_Toc3744" w:history="1">
        <w:r>
          <w:rPr>
            <w:rFonts w:ascii="仿宋" w:eastAsia="仿宋" w:hAnsi="仿宋" w:cs="仿宋" w:hint="eastAsia"/>
            <w:lang w:eastAsia="zh-CN"/>
          </w:rPr>
          <w:t>(六)、复合材料容器项目投资</w:t>
        </w:r>
        <w:r>
          <w:tab/>
        </w:r>
        <w:r>
          <w:fldChar w:fldCharType="begin"/>
        </w:r>
        <w:r>
          <w:instrText xml:space="preserve"> PAGEREF _Toc3744 \h </w:instrText>
        </w:r>
        <w:r>
          <w:fldChar w:fldCharType="separate"/>
        </w:r>
        <w:r>
          <w:t>25</w:t>
        </w:r>
        <w:r>
          <w:fldChar w:fldCharType="end"/>
        </w:r>
      </w:hyperlink>
    </w:p>
    <w:p>
      <w:pPr>
        <w:pStyle w:val="TOC2"/>
        <w:tabs>
          <w:tab w:val="right" w:leader="dot" w:pos="8306"/>
        </w:tabs>
      </w:pPr>
      <w:hyperlink w:anchor="_Toc18319" w:history="1">
        <w:r>
          <w:rPr>
            <w:rFonts w:ascii="仿宋" w:eastAsia="仿宋" w:hAnsi="仿宋" w:cs="仿宋" w:hint="eastAsia"/>
            <w:lang w:eastAsia="zh-CN"/>
          </w:rPr>
          <w:t>(七)、复合材料容器项目进度规划</w:t>
        </w:r>
        <w:r>
          <w:tab/>
        </w:r>
        <w:r>
          <w:fldChar w:fldCharType="begin"/>
        </w:r>
        <w:r>
          <w:instrText xml:space="preserve"> PAGEREF _Toc18319 \h </w:instrText>
        </w:r>
        <w:r>
          <w:fldChar w:fldCharType="separate"/>
        </w:r>
        <w:r>
          <w:t>26</w:t>
        </w:r>
        <w:r>
          <w:fldChar w:fldCharType="end"/>
        </w:r>
      </w:hyperlink>
    </w:p>
    <w:p>
      <w:pPr>
        <w:pStyle w:val="TOC2"/>
        <w:tabs>
          <w:tab w:val="right" w:leader="dot" w:pos="8306"/>
        </w:tabs>
      </w:pPr>
      <w:hyperlink w:anchor="_Toc5646" w:history="1">
        <w:r>
          <w:rPr>
            <w:rFonts w:ascii="仿宋" w:eastAsia="仿宋" w:hAnsi="仿宋" w:cs="仿宋" w:hint="eastAsia"/>
            <w:lang w:eastAsia="zh-CN"/>
          </w:rPr>
          <w:t>(八)、经济效益(正常经营年份)</w:t>
        </w:r>
        <w:r>
          <w:tab/>
        </w:r>
        <w:r>
          <w:fldChar w:fldCharType="begin"/>
        </w:r>
        <w:r>
          <w:instrText xml:space="preserve"> PAGEREF _Toc5646 \h </w:instrText>
        </w:r>
        <w:r>
          <w:fldChar w:fldCharType="separate"/>
        </w:r>
        <w:r>
          <w:t>26</w:t>
        </w:r>
        <w:r>
          <w:fldChar w:fldCharType="end"/>
        </w:r>
      </w:hyperlink>
    </w:p>
    <w:p>
      <w:pPr>
        <w:pStyle w:val="TOC2"/>
        <w:tabs>
          <w:tab w:val="right" w:leader="dot" w:pos="8306"/>
        </w:tabs>
      </w:pPr>
      <w:hyperlink w:anchor="_Toc2268" w:history="1">
        <w:r>
          <w:rPr>
            <w:rFonts w:ascii="仿宋" w:eastAsia="仿宋" w:hAnsi="仿宋" w:cs="仿宋" w:hint="eastAsia"/>
            <w:lang w:eastAsia="zh-CN"/>
          </w:rPr>
          <w:t>(九)、复合材料容器项目综合评价</w:t>
        </w:r>
        <w:r>
          <w:tab/>
        </w:r>
        <w:r>
          <w:fldChar w:fldCharType="begin"/>
        </w:r>
        <w:r>
          <w:instrText xml:space="preserve"> PAGEREF _Toc2268 \h </w:instrText>
        </w:r>
        <w:r>
          <w:fldChar w:fldCharType="separate"/>
        </w:r>
        <w:r>
          <w:t>27</w:t>
        </w:r>
        <w:r>
          <w:fldChar w:fldCharType="end"/>
        </w:r>
      </w:hyperlink>
    </w:p>
    <w:p>
      <w:pPr>
        <w:pStyle w:val="TOC1"/>
        <w:tabs>
          <w:tab w:val="right" w:leader="dot" w:pos="8306"/>
        </w:tabs>
      </w:pPr>
      <w:hyperlink w:anchor="_Toc30468" w:history="1">
        <w:r>
          <w:rPr>
            <w:rFonts w:ascii="仿宋" w:eastAsia="仿宋" w:hAnsi="仿宋" w:cs="仿宋" w:hint="eastAsia"/>
            <w:lang w:eastAsia="zh-CN"/>
          </w:rPr>
          <w:t>五、发展规划</w:t>
        </w:r>
        <w:r>
          <w:tab/>
        </w:r>
        <w:r>
          <w:fldChar w:fldCharType="begin"/>
        </w:r>
        <w:r>
          <w:instrText xml:space="preserve"> PAGEREF _Toc30468 \h </w:instrText>
        </w:r>
        <w:r>
          <w:fldChar w:fldCharType="separate"/>
        </w:r>
        <w:r>
          <w:t>27</w:t>
        </w:r>
        <w:r>
          <w:fldChar w:fldCharType="end"/>
        </w:r>
      </w:hyperlink>
    </w:p>
    <w:p>
      <w:pPr>
        <w:pStyle w:val="TOC2"/>
        <w:tabs>
          <w:tab w:val="right" w:leader="dot" w:pos="8306"/>
        </w:tabs>
      </w:pPr>
      <w:hyperlink w:anchor="_Toc29826" w:history="1">
        <w:r>
          <w:rPr>
            <w:rFonts w:ascii="仿宋" w:eastAsia="仿宋" w:hAnsi="仿宋" w:cs="仿宋" w:hint="eastAsia"/>
            <w:lang w:eastAsia="zh-CN"/>
          </w:rPr>
          <w:t>(一)、公司发展规划</w:t>
        </w:r>
        <w:r>
          <w:tab/>
        </w:r>
        <w:r>
          <w:fldChar w:fldCharType="begin"/>
        </w:r>
        <w:r>
          <w:instrText xml:space="preserve"> PAGEREF _Toc29826 \h </w:instrText>
        </w:r>
        <w:r>
          <w:fldChar w:fldCharType="separate"/>
        </w:r>
        <w:r>
          <w:t>27</w:t>
        </w:r>
        <w:r>
          <w:fldChar w:fldCharType="end"/>
        </w:r>
      </w:hyperlink>
    </w:p>
    <w:p>
      <w:pPr>
        <w:pStyle w:val="TOC2"/>
        <w:tabs>
          <w:tab w:val="right" w:leader="dot" w:pos="8306"/>
        </w:tabs>
      </w:pPr>
      <w:hyperlink w:anchor="_Toc4373" w:history="1">
        <w:r>
          <w:rPr>
            <w:rFonts w:ascii="仿宋" w:eastAsia="仿宋" w:hAnsi="仿宋" w:cs="仿宋" w:hint="eastAsia"/>
            <w:lang w:eastAsia="zh-CN"/>
          </w:rPr>
          <w:t>(二)、保障措施</w:t>
        </w:r>
        <w:r>
          <w:tab/>
        </w:r>
        <w:r>
          <w:fldChar w:fldCharType="begin"/>
        </w:r>
        <w:r>
          <w:instrText xml:space="preserve"> PAGEREF _Toc4373 \h </w:instrText>
        </w:r>
        <w:r>
          <w:fldChar w:fldCharType="separate"/>
        </w:r>
        <w:r>
          <w:t>29</w:t>
        </w:r>
        <w:r>
          <w:fldChar w:fldCharType="end"/>
        </w:r>
      </w:hyperlink>
    </w:p>
    <w:p>
      <w:pPr>
        <w:pStyle w:val="TOC1"/>
        <w:tabs>
          <w:tab w:val="right" w:leader="dot" w:pos="8306"/>
        </w:tabs>
      </w:pPr>
      <w:hyperlink w:anchor="_Toc30055" w:history="1">
        <w:r>
          <w:rPr>
            <w:rFonts w:ascii="仿宋" w:eastAsia="仿宋" w:hAnsi="仿宋" w:cs="仿宋" w:hint="eastAsia"/>
            <w:lang w:eastAsia="zh-CN"/>
          </w:rPr>
          <w:t>六、SWOT分析</w:t>
        </w:r>
        <w:r>
          <w:tab/>
        </w:r>
        <w:r>
          <w:fldChar w:fldCharType="begin"/>
        </w:r>
        <w:r>
          <w:instrText xml:space="preserve"> PAGEREF _Toc30055 \h </w:instrText>
        </w:r>
        <w:r>
          <w:fldChar w:fldCharType="separate"/>
        </w:r>
        <w:r>
          <w:t>34</w:t>
        </w:r>
        <w:r>
          <w:fldChar w:fldCharType="end"/>
        </w:r>
      </w:hyperlink>
    </w:p>
    <w:p>
      <w:pPr>
        <w:pStyle w:val="TOC2"/>
        <w:tabs>
          <w:tab w:val="right" w:leader="dot" w:pos="8306"/>
        </w:tabs>
      </w:pPr>
      <w:hyperlink w:anchor="_Toc28355" w:history="1">
        <w:r>
          <w:rPr>
            <w:rFonts w:ascii="仿宋" w:eastAsia="仿宋" w:hAnsi="仿宋" w:cs="仿宋" w:hint="eastAsia"/>
            <w:lang w:eastAsia="zh-CN"/>
          </w:rPr>
          <w:t>(一)、优势分析(S)</w:t>
        </w:r>
        <w:r>
          <w:tab/>
        </w:r>
        <w:r>
          <w:fldChar w:fldCharType="begin"/>
        </w:r>
        <w:r>
          <w:instrText xml:space="preserve"> PAGEREF _Toc28355 \h </w:instrText>
        </w:r>
        <w:r>
          <w:fldChar w:fldCharType="separate"/>
        </w:r>
        <w:r>
          <w:t>34</w:t>
        </w:r>
        <w:r>
          <w:fldChar w:fldCharType="end"/>
        </w:r>
      </w:hyperlink>
    </w:p>
    <w:p>
      <w:pPr>
        <w:pStyle w:val="TOC2"/>
        <w:tabs>
          <w:tab w:val="right" w:leader="dot" w:pos="8306"/>
        </w:tabs>
      </w:pPr>
      <w:hyperlink w:anchor="_Toc21100" w:history="1">
        <w:r>
          <w:rPr>
            <w:rFonts w:ascii="仿宋" w:eastAsia="仿宋" w:hAnsi="仿宋" w:cs="仿宋" w:hint="eastAsia"/>
            <w:lang w:eastAsia="zh-CN"/>
          </w:rPr>
          <w:t>(二)、劣势分析(W)</w:t>
        </w:r>
        <w:r>
          <w:tab/>
        </w:r>
        <w:r>
          <w:fldChar w:fldCharType="begin"/>
        </w:r>
        <w:r>
          <w:instrText xml:space="preserve"> PAGEREF _Toc21100 \h </w:instrText>
        </w:r>
        <w:r>
          <w:fldChar w:fldCharType="separate"/>
        </w:r>
        <w:r>
          <w:t>34</w:t>
        </w:r>
        <w:r>
          <w:fldChar w:fldCharType="end"/>
        </w:r>
      </w:hyperlink>
    </w:p>
    <w:p>
      <w:pPr>
        <w:pStyle w:val="TOC2"/>
        <w:tabs>
          <w:tab w:val="right" w:leader="dot" w:pos="8306"/>
        </w:tabs>
      </w:pPr>
      <w:hyperlink w:anchor="_Toc12328" w:history="1">
        <w:r>
          <w:rPr>
            <w:rFonts w:ascii="仿宋" w:eastAsia="仿宋" w:hAnsi="仿宋" w:cs="仿宋" w:hint="eastAsia"/>
            <w:lang w:eastAsia="zh-CN"/>
          </w:rPr>
          <w:t>(三)、机会分析()</w:t>
        </w:r>
        <w:r>
          <w:tab/>
        </w:r>
        <w:r>
          <w:fldChar w:fldCharType="begin"/>
        </w:r>
        <w:r>
          <w:instrText xml:space="preserve"> PAGEREF _Toc12328 \h </w:instrText>
        </w:r>
        <w:r>
          <w:fldChar w:fldCharType="separate"/>
        </w:r>
        <w:r>
          <w:t>35</w:t>
        </w:r>
        <w:r>
          <w:fldChar w:fldCharType="end"/>
        </w:r>
      </w:hyperlink>
    </w:p>
    <w:p>
      <w:pPr>
        <w:pStyle w:val="TOC2"/>
        <w:tabs>
          <w:tab w:val="right" w:leader="dot" w:pos="8306"/>
        </w:tabs>
      </w:pPr>
      <w:hyperlink w:anchor="_Toc21755" w:history="1">
        <w:r>
          <w:rPr>
            <w:rFonts w:ascii="仿宋" w:eastAsia="仿宋" w:hAnsi="仿宋" w:cs="仿宋" w:hint="eastAsia"/>
            <w:lang w:eastAsia="zh-CN"/>
          </w:rPr>
          <w:t>(四)、威胁分析(T)</w:t>
        </w:r>
        <w:r>
          <w:tab/>
        </w:r>
        <w:r>
          <w:fldChar w:fldCharType="begin"/>
        </w:r>
        <w:r>
          <w:instrText xml:space="preserve"> PAGEREF _Toc21755 \h </w:instrText>
        </w:r>
        <w:r>
          <w:fldChar w:fldCharType="separate"/>
        </w:r>
        <w:r>
          <w:t>36</w:t>
        </w:r>
        <w:r>
          <w:fldChar w:fldCharType="end"/>
        </w:r>
      </w:hyperlink>
    </w:p>
    <w:p>
      <w:pPr>
        <w:pStyle w:val="TOC1"/>
        <w:tabs>
          <w:tab w:val="right" w:leader="dot" w:pos="8306"/>
        </w:tabs>
      </w:pPr>
      <w:hyperlink w:anchor="_Toc25566" w:history="1">
        <w:r>
          <w:rPr>
            <w:rFonts w:ascii="仿宋" w:eastAsia="仿宋" w:hAnsi="仿宋" w:cs="仿宋" w:hint="eastAsia"/>
            <w:lang w:eastAsia="zh-CN"/>
          </w:rPr>
          <w:t>七、环境保护分析</w:t>
        </w:r>
        <w:r>
          <w:tab/>
        </w:r>
        <w:r>
          <w:fldChar w:fldCharType="begin"/>
        </w:r>
        <w:r>
          <w:instrText xml:space="preserve"> PAGEREF _Toc25566 \h </w:instrText>
        </w:r>
        <w:r>
          <w:fldChar w:fldCharType="separate"/>
        </w:r>
        <w:r>
          <w:t>37</w:t>
        </w:r>
        <w:r>
          <w:fldChar w:fldCharType="end"/>
        </w:r>
      </w:hyperlink>
    </w:p>
    <w:p>
      <w:pPr>
        <w:pStyle w:val="TOC2"/>
        <w:tabs>
          <w:tab w:val="right" w:leader="dot" w:pos="8306"/>
        </w:tabs>
      </w:pPr>
      <w:hyperlink w:anchor="_Toc22739" w:history="1">
        <w:r>
          <w:rPr>
            <w:rFonts w:ascii="仿宋" w:eastAsia="仿宋" w:hAnsi="仿宋" w:cs="仿宋" w:hint="eastAsia"/>
            <w:lang w:eastAsia="zh-CN"/>
          </w:rPr>
          <w:t>(一)、编制依据</w:t>
        </w:r>
        <w:r>
          <w:tab/>
        </w:r>
        <w:r>
          <w:fldChar w:fldCharType="begin"/>
        </w:r>
        <w:r>
          <w:instrText xml:space="preserve"> PAGEREF _Toc22739 \h </w:instrText>
        </w:r>
        <w:r>
          <w:fldChar w:fldCharType="separate"/>
        </w:r>
        <w:r>
          <w:t>37</w:t>
        </w:r>
        <w:r>
          <w:fldChar w:fldCharType="end"/>
        </w:r>
      </w:hyperlink>
    </w:p>
    <w:p>
      <w:pPr>
        <w:pStyle w:val="TOC2"/>
        <w:tabs>
          <w:tab w:val="right" w:leader="dot" w:pos="8306"/>
        </w:tabs>
      </w:pPr>
      <w:hyperlink w:anchor="_Toc2052" w:history="1">
        <w:r>
          <w:rPr>
            <w:rFonts w:ascii="仿宋" w:eastAsia="仿宋" w:hAnsi="仿宋" w:cs="仿宋" w:hint="eastAsia"/>
            <w:lang w:eastAsia="zh-CN"/>
          </w:rPr>
          <w:t>(二)、环境影响合理性分析</w:t>
        </w:r>
        <w:r>
          <w:tab/>
        </w:r>
        <w:r>
          <w:fldChar w:fldCharType="begin"/>
        </w:r>
        <w:r>
          <w:instrText xml:space="preserve"> PAGEREF _Toc2052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95" w:history="1">
        <w:r>
          <w:rPr>
            <w:rFonts w:ascii="仿宋" w:eastAsia="仿宋" w:hAnsi="仿宋" w:cs="仿宋" w:hint="eastAsia"/>
            <w:lang w:eastAsia="zh-CN"/>
          </w:rPr>
          <w:t>(三)、建设期大气环境影响分析</w:t>
        </w:r>
        <w:r>
          <w:tab/>
        </w:r>
        <w:r>
          <w:fldChar w:fldCharType="begin"/>
        </w:r>
        <w:r>
          <w:instrText xml:space="preserve"> PAGEREF _Toc14195 \h </w:instrText>
        </w:r>
        <w:r>
          <w:fldChar w:fldCharType="separate"/>
        </w:r>
        <w:r>
          <w:t>38</w:t>
        </w:r>
        <w:r>
          <w:fldChar w:fldCharType="end"/>
        </w:r>
      </w:hyperlink>
    </w:p>
    <w:p>
      <w:pPr>
        <w:pStyle w:val="TOC2"/>
        <w:tabs>
          <w:tab w:val="right" w:leader="dot" w:pos="8306"/>
        </w:tabs>
      </w:pPr>
      <w:hyperlink w:anchor="_Toc31893" w:history="1">
        <w:r>
          <w:rPr>
            <w:rFonts w:ascii="仿宋" w:eastAsia="仿宋" w:hAnsi="仿宋" w:cs="仿宋" w:hint="eastAsia"/>
            <w:lang w:eastAsia="zh-CN"/>
          </w:rPr>
          <w:t>(四)、建设期水环境影响分析</w:t>
        </w:r>
        <w:r>
          <w:tab/>
        </w:r>
        <w:r>
          <w:fldChar w:fldCharType="begin"/>
        </w:r>
        <w:r>
          <w:instrText xml:space="preserve"> PAGEREF _Toc31893 \h </w:instrText>
        </w:r>
        <w:r>
          <w:fldChar w:fldCharType="separate"/>
        </w:r>
        <w:r>
          <w:t>39</w:t>
        </w:r>
        <w:r>
          <w:fldChar w:fldCharType="end"/>
        </w:r>
      </w:hyperlink>
    </w:p>
    <w:p>
      <w:pPr>
        <w:pStyle w:val="TOC2"/>
        <w:tabs>
          <w:tab w:val="right" w:leader="dot" w:pos="8306"/>
        </w:tabs>
      </w:pPr>
      <w:hyperlink w:anchor="_Toc21389" w:history="1">
        <w:r>
          <w:rPr>
            <w:rFonts w:ascii="仿宋" w:eastAsia="仿宋" w:hAnsi="仿宋" w:cs="仿宋" w:hint="eastAsia"/>
            <w:lang w:eastAsia="zh-CN"/>
          </w:rPr>
          <w:t>(五)、建设期固体废弃物环境影响分析</w:t>
        </w:r>
        <w:r>
          <w:tab/>
        </w:r>
        <w:r>
          <w:fldChar w:fldCharType="begin"/>
        </w:r>
        <w:r>
          <w:instrText xml:space="preserve"> PAGEREF _Toc21389 \h </w:instrText>
        </w:r>
        <w:r>
          <w:fldChar w:fldCharType="separate"/>
        </w:r>
        <w:r>
          <w:t>40</w:t>
        </w:r>
        <w:r>
          <w:fldChar w:fldCharType="end"/>
        </w:r>
      </w:hyperlink>
    </w:p>
    <w:p>
      <w:pPr>
        <w:pStyle w:val="TOC2"/>
        <w:tabs>
          <w:tab w:val="right" w:leader="dot" w:pos="8306"/>
        </w:tabs>
      </w:pPr>
      <w:hyperlink w:anchor="_Toc14713" w:history="1">
        <w:r>
          <w:rPr>
            <w:rFonts w:ascii="仿宋" w:eastAsia="仿宋" w:hAnsi="仿宋" w:cs="仿宋" w:hint="eastAsia"/>
            <w:lang w:eastAsia="zh-CN"/>
          </w:rPr>
          <w:t>(六)、建设期声环境影响分析</w:t>
        </w:r>
        <w:r>
          <w:tab/>
        </w:r>
        <w:r>
          <w:fldChar w:fldCharType="begin"/>
        </w:r>
        <w:r>
          <w:instrText xml:space="preserve"> PAGEREF _Toc14713 \h </w:instrText>
        </w:r>
        <w:r>
          <w:fldChar w:fldCharType="separate"/>
        </w:r>
        <w:r>
          <w:t>41</w:t>
        </w:r>
        <w:r>
          <w:fldChar w:fldCharType="end"/>
        </w:r>
      </w:hyperlink>
    </w:p>
    <w:p>
      <w:pPr>
        <w:pStyle w:val="TOC2"/>
        <w:tabs>
          <w:tab w:val="right" w:leader="dot" w:pos="8306"/>
        </w:tabs>
      </w:pPr>
      <w:hyperlink w:anchor="_Toc28011" w:history="1">
        <w:r>
          <w:rPr>
            <w:rFonts w:ascii="仿宋" w:eastAsia="仿宋" w:hAnsi="仿宋" w:cs="仿宋" w:hint="eastAsia"/>
            <w:lang w:eastAsia="zh-CN"/>
          </w:rPr>
          <w:t>(七)、营运期大气环境影响分析</w:t>
        </w:r>
        <w:r>
          <w:tab/>
        </w:r>
        <w:r>
          <w:fldChar w:fldCharType="begin"/>
        </w:r>
        <w:r>
          <w:instrText xml:space="preserve"> PAGEREF _Toc28011 \h </w:instrText>
        </w:r>
        <w:r>
          <w:fldChar w:fldCharType="separate"/>
        </w:r>
        <w:r>
          <w:t>43</w:t>
        </w:r>
        <w:r>
          <w:fldChar w:fldCharType="end"/>
        </w:r>
      </w:hyperlink>
    </w:p>
    <w:p>
      <w:pPr>
        <w:pStyle w:val="TOC2"/>
        <w:tabs>
          <w:tab w:val="right" w:leader="dot" w:pos="8306"/>
        </w:tabs>
      </w:pPr>
      <w:hyperlink w:anchor="_Toc28133" w:history="1">
        <w:r>
          <w:rPr>
            <w:rFonts w:ascii="仿宋" w:eastAsia="仿宋" w:hAnsi="仿宋" w:cs="仿宋" w:hint="eastAsia"/>
            <w:lang w:eastAsia="zh-CN"/>
          </w:rPr>
          <w:t>(八)、营运期水环境影响分析</w:t>
        </w:r>
        <w:r>
          <w:tab/>
        </w:r>
        <w:r>
          <w:fldChar w:fldCharType="begin"/>
        </w:r>
        <w:r>
          <w:instrText xml:space="preserve"> PAGEREF _Toc28133 \h </w:instrText>
        </w:r>
        <w:r>
          <w:fldChar w:fldCharType="separate"/>
        </w:r>
        <w:r>
          <w:t>44</w:t>
        </w:r>
        <w:r>
          <w:fldChar w:fldCharType="end"/>
        </w:r>
      </w:hyperlink>
    </w:p>
    <w:p>
      <w:pPr>
        <w:pStyle w:val="TOC2"/>
        <w:tabs>
          <w:tab w:val="right" w:leader="dot" w:pos="8306"/>
        </w:tabs>
      </w:pPr>
      <w:hyperlink w:anchor="_Toc28465" w:history="1">
        <w:r>
          <w:rPr>
            <w:rFonts w:ascii="仿宋" w:eastAsia="仿宋" w:hAnsi="仿宋" w:cs="仿宋" w:hint="eastAsia"/>
            <w:lang w:eastAsia="zh-CN"/>
          </w:rPr>
          <w:t>(九)、营运期固体废弃物环境影响分析</w:t>
        </w:r>
        <w:r>
          <w:tab/>
        </w:r>
        <w:r>
          <w:fldChar w:fldCharType="begin"/>
        </w:r>
        <w:r>
          <w:instrText xml:space="preserve"> PAGEREF _Toc28465 \h </w:instrText>
        </w:r>
        <w:r>
          <w:fldChar w:fldCharType="separate"/>
        </w:r>
        <w:r>
          <w:t>45</w:t>
        </w:r>
        <w:r>
          <w:fldChar w:fldCharType="end"/>
        </w:r>
      </w:hyperlink>
    </w:p>
    <w:p>
      <w:pPr>
        <w:pStyle w:val="TOC2"/>
        <w:tabs>
          <w:tab w:val="right" w:leader="dot" w:pos="8306"/>
        </w:tabs>
      </w:pPr>
      <w:hyperlink w:anchor="_Toc7186" w:history="1">
        <w:r>
          <w:rPr>
            <w:rFonts w:ascii="仿宋" w:eastAsia="仿宋" w:hAnsi="仿宋" w:cs="仿宋" w:hint="eastAsia"/>
            <w:lang w:eastAsia="zh-CN"/>
          </w:rPr>
          <w:t>(十)、营运期声环境影响分析</w:t>
        </w:r>
        <w:r>
          <w:tab/>
        </w:r>
        <w:r>
          <w:fldChar w:fldCharType="begin"/>
        </w:r>
        <w:r>
          <w:instrText xml:space="preserve"> PAGEREF _Toc7186 \h </w:instrText>
        </w:r>
        <w:r>
          <w:fldChar w:fldCharType="separate"/>
        </w:r>
        <w:r>
          <w:t>46</w:t>
        </w:r>
        <w:r>
          <w:fldChar w:fldCharType="end"/>
        </w:r>
      </w:hyperlink>
    </w:p>
    <w:p>
      <w:pPr>
        <w:pStyle w:val="TOC2"/>
        <w:tabs>
          <w:tab w:val="right" w:leader="dot" w:pos="8306"/>
        </w:tabs>
      </w:pPr>
      <w:hyperlink w:anchor="_Toc6227" w:history="1">
        <w:r>
          <w:rPr>
            <w:rFonts w:ascii="仿宋" w:eastAsia="仿宋" w:hAnsi="仿宋" w:cs="仿宋" w:hint="eastAsia"/>
            <w:lang w:eastAsia="zh-CN"/>
          </w:rPr>
          <w:t>(十一)、清洁生产</w:t>
        </w:r>
        <w:r>
          <w:tab/>
        </w:r>
        <w:r>
          <w:fldChar w:fldCharType="begin"/>
        </w:r>
        <w:r>
          <w:instrText xml:space="preserve"> PAGEREF _Toc6227 \h </w:instrText>
        </w:r>
        <w:r>
          <w:fldChar w:fldCharType="separate"/>
        </w:r>
        <w:r>
          <w:t>47</w:t>
        </w:r>
        <w:r>
          <w:fldChar w:fldCharType="end"/>
        </w:r>
      </w:hyperlink>
    </w:p>
    <w:p>
      <w:pPr>
        <w:pStyle w:val="TOC2"/>
        <w:tabs>
          <w:tab w:val="right" w:leader="dot" w:pos="8306"/>
        </w:tabs>
      </w:pPr>
      <w:hyperlink w:anchor="_Toc6992" w:history="1">
        <w:r>
          <w:rPr>
            <w:rFonts w:ascii="仿宋" w:eastAsia="仿宋" w:hAnsi="仿宋" w:cs="仿宋" w:hint="eastAsia"/>
            <w:lang w:eastAsia="zh-CN"/>
          </w:rPr>
          <w:t>(十二)、环境管理分析</w:t>
        </w:r>
        <w:r>
          <w:tab/>
        </w:r>
        <w:r>
          <w:fldChar w:fldCharType="begin"/>
        </w:r>
        <w:r>
          <w:instrText xml:space="preserve"> PAGEREF _Toc6992 \h </w:instrText>
        </w:r>
        <w:r>
          <w:fldChar w:fldCharType="separate"/>
        </w:r>
        <w:r>
          <w:t>48</w:t>
        </w:r>
        <w:r>
          <w:fldChar w:fldCharType="end"/>
        </w:r>
      </w:hyperlink>
    </w:p>
    <w:p>
      <w:pPr>
        <w:pStyle w:val="TOC2"/>
        <w:tabs>
          <w:tab w:val="right" w:leader="dot" w:pos="8306"/>
        </w:tabs>
      </w:pPr>
      <w:hyperlink w:anchor="_Toc27083" w:history="1">
        <w:r>
          <w:rPr>
            <w:rFonts w:ascii="仿宋" w:eastAsia="仿宋" w:hAnsi="仿宋" w:cs="仿宋" w:hint="eastAsia"/>
            <w:lang w:eastAsia="zh-CN"/>
          </w:rPr>
          <w:t>(十三)、结论及建议</w:t>
        </w:r>
        <w:r>
          <w:tab/>
        </w:r>
        <w:r>
          <w:fldChar w:fldCharType="begin"/>
        </w:r>
        <w:r>
          <w:instrText xml:space="preserve"> PAGEREF _Toc27083 \h </w:instrText>
        </w:r>
        <w:r>
          <w:fldChar w:fldCharType="separate"/>
        </w:r>
        <w:r>
          <w:t>50</w:t>
        </w:r>
        <w:r>
          <w:fldChar w:fldCharType="end"/>
        </w:r>
      </w:hyperlink>
    </w:p>
    <w:p>
      <w:pPr>
        <w:pStyle w:val="TOC1"/>
        <w:tabs>
          <w:tab w:val="right" w:leader="dot" w:pos="8306"/>
        </w:tabs>
      </w:pPr>
      <w:hyperlink w:anchor="_Toc31736" w:history="1">
        <w:r>
          <w:rPr>
            <w:rFonts w:ascii="仿宋" w:eastAsia="仿宋" w:hAnsi="仿宋" w:cs="仿宋" w:hint="eastAsia"/>
            <w:lang w:eastAsia="zh-CN"/>
          </w:rPr>
          <w:t>八、公司组建背景分析</w:t>
        </w:r>
        <w:r>
          <w:tab/>
        </w:r>
        <w:r>
          <w:fldChar w:fldCharType="begin"/>
        </w:r>
        <w:r>
          <w:instrText xml:space="preserve"> PAGEREF _Toc31736 \h </w:instrText>
        </w:r>
        <w:r>
          <w:fldChar w:fldCharType="separate"/>
        </w:r>
        <w:r>
          <w:t>51</w:t>
        </w:r>
        <w:r>
          <w:fldChar w:fldCharType="end"/>
        </w:r>
      </w:hyperlink>
    </w:p>
    <w:p>
      <w:pPr>
        <w:pStyle w:val="TOC2"/>
        <w:tabs>
          <w:tab w:val="right" w:leader="dot" w:pos="8306"/>
        </w:tabs>
      </w:pPr>
      <w:hyperlink w:anchor="_Toc195" w:history="1">
        <w:r>
          <w:rPr>
            <w:rFonts w:ascii="仿宋" w:eastAsia="仿宋" w:hAnsi="仿宋" w:cs="仿宋" w:hint="eastAsia"/>
            <w:lang w:eastAsia="zh-CN"/>
          </w:rPr>
          <w:t>(一)、复合材料容器项目背景分析</w:t>
        </w:r>
        <w:r>
          <w:tab/>
        </w:r>
        <w:r>
          <w:fldChar w:fldCharType="begin"/>
        </w:r>
        <w:r>
          <w:instrText xml:space="preserve"> PAGEREF _Toc195 \h </w:instrText>
        </w:r>
        <w:r>
          <w:fldChar w:fldCharType="separate"/>
        </w:r>
        <w:r>
          <w:t>51</w:t>
        </w:r>
        <w:r>
          <w:fldChar w:fldCharType="end"/>
        </w:r>
      </w:hyperlink>
    </w:p>
    <w:p>
      <w:pPr>
        <w:pStyle w:val="TOC2"/>
        <w:tabs>
          <w:tab w:val="right" w:leader="dot" w:pos="8306"/>
        </w:tabs>
      </w:pPr>
      <w:hyperlink w:anchor="_Toc25564" w:history="1">
        <w:r>
          <w:rPr>
            <w:rFonts w:ascii="仿宋" w:eastAsia="仿宋" w:hAnsi="仿宋" w:cs="仿宋" w:hint="eastAsia"/>
            <w:lang w:eastAsia="zh-CN"/>
          </w:rPr>
          <w:t>(二)、复合材料容器项目建设必要性分析</w:t>
        </w:r>
        <w:r>
          <w:tab/>
        </w:r>
        <w:r>
          <w:fldChar w:fldCharType="begin"/>
        </w:r>
        <w:r>
          <w:instrText xml:space="preserve"> PAGEREF _Toc25564 \h </w:instrText>
        </w:r>
        <w:r>
          <w:fldChar w:fldCharType="separate"/>
        </w:r>
        <w:r>
          <w:t>52</w:t>
        </w:r>
        <w:r>
          <w:fldChar w:fldCharType="end"/>
        </w:r>
      </w:hyperlink>
    </w:p>
    <w:p>
      <w:pPr>
        <w:pStyle w:val="TOC2"/>
        <w:tabs>
          <w:tab w:val="right" w:leader="dot" w:pos="8306"/>
        </w:tabs>
      </w:pPr>
      <w:hyperlink w:anchor="_Toc15316" w:history="1">
        <w:r>
          <w:rPr>
            <w:rFonts w:ascii="仿宋" w:eastAsia="仿宋" w:hAnsi="仿宋" w:cs="仿宋" w:hint="eastAsia"/>
            <w:lang w:eastAsia="zh-CN"/>
          </w:rPr>
          <w:t>(三)、鼓励中小企业发展</w:t>
        </w:r>
        <w:r>
          <w:tab/>
        </w:r>
        <w:r>
          <w:fldChar w:fldCharType="begin"/>
        </w:r>
        <w:r>
          <w:instrText xml:space="preserve"> PAGEREF _Toc15316 \h </w:instrText>
        </w:r>
        <w:r>
          <w:fldChar w:fldCharType="separate"/>
        </w:r>
        <w:r>
          <w:t>53</w:t>
        </w:r>
        <w:r>
          <w:fldChar w:fldCharType="end"/>
        </w:r>
      </w:hyperlink>
    </w:p>
    <w:p>
      <w:pPr>
        <w:pStyle w:val="TOC2"/>
        <w:tabs>
          <w:tab w:val="right" w:leader="dot" w:pos="8306"/>
        </w:tabs>
      </w:pPr>
      <w:hyperlink w:anchor="_Toc28436" w:history="1">
        <w:r>
          <w:rPr>
            <w:rFonts w:ascii="仿宋" w:eastAsia="仿宋" w:hAnsi="仿宋" w:cs="仿宋" w:hint="eastAsia"/>
            <w:lang w:eastAsia="zh-CN"/>
          </w:rPr>
          <w:t>(四)、宏观经济形势分析</w:t>
        </w:r>
        <w:r>
          <w:tab/>
        </w:r>
        <w:r>
          <w:fldChar w:fldCharType="begin"/>
        </w:r>
        <w:r>
          <w:instrText xml:space="preserve"> PAGEREF _Toc28436 \h </w:instrText>
        </w:r>
        <w:r>
          <w:fldChar w:fldCharType="separate"/>
        </w:r>
        <w:r>
          <w:t>54</w:t>
        </w:r>
        <w:r>
          <w:fldChar w:fldCharType="end"/>
        </w:r>
      </w:hyperlink>
    </w:p>
    <w:p>
      <w:pPr>
        <w:pStyle w:val="TOC1"/>
        <w:tabs>
          <w:tab w:val="right" w:leader="dot" w:pos="8306"/>
        </w:tabs>
      </w:pPr>
      <w:hyperlink w:anchor="_Toc9998" w:history="1">
        <w:r>
          <w:rPr>
            <w:rFonts w:ascii="仿宋" w:eastAsia="仿宋" w:hAnsi="仿宋" w:cs="仿宋" w:hint="eastAsia"/>
            <w:lang w:eastAsia="zh-CN"/>
          </w:rPr>
          <w:t>九、建设进度分析</w:t>
        </w:r>
        <w:r>
          <w:tab/>
        </w:r>
        <w:r>
          <w:fldChar w:fldCharType="begin"/>
        </w:r>
        <w:r>
          <w:instrText xml:space="preserve"> PAGEREF _Toc9998 \h </w:instrText>
        </w:r>
        <w:r>
          <w:fldChar w:fldCharType="separate"/>
        </w:r>
        <w:r>
          <w:t>55</w:t>
        </w:r>
        <w:r>
          <w:fldChar w:fldCharType="end"/>
        </w:r>
      </w:hyperlink>
    </w:p>
    <w:p>
      <w:pPr>
        <w:pStyle w:val="TOC2"/>
        <w:tabs>
          <w:tab w:val="right" w:leader="dot" w:pos="8306"/>
        </w:tabs>
      </w:pPr>
      <w:hyperlink w:anchor="_Toc16478" w:history="1">
        <w:r>
          <w:rPr>
            <w:rFonts w:ascii="仿宋" w:eastAsia="仿宋" w:hAnsi="仿宋" w:cs="仿宋" w:hint="eastAsia"/>
            <w:lang w:eastAsia="zh-CN"/>
          </w:rPr>
          <w:t>(一)、复合材料容器项目进度安排</w:t>
        </w:r>
        <w:r>
          <w:tab/>
        </w:r>
        <w:r>
          <w:fldChar w:fldCharType="begin"/>
        </w:r>
        <w:r>
          <w:instrText xml:space="preserve"> PAGEREF _Toc16478 \h </w:instrText>
        </w:r>
        <w:r>
          <w:fldChar w:fldCharType="separate"/>
        </w:r>
        <w:r>
          <w:t>55</w:t>
        </w:r>
        <w:r>
          <w:fldChar w:fldCharType="end"/>
        </w:r>
      </w:hyperlink>
    </w:p>
    <w:p>
      <w:pPr>
        <w:pStyle w:val="TOC2"/>
        <w:tabs>
          <w:tab w:val="right" w:leader="dot" w:pos="8306"/>
        </w:tabs>
      </w:pPr>
      <w:hyperlink w:anchor="_Toc19809" w:history="1">
        <w:r>
          <w:rPr>
            <w:rFonts w:ascii="仿宋" w:eastAsia="仿宋" w:hAnsi="仿宋" w:cs="仿宋" w:hint="eastAsia"/>
            <w:lang w:eastAsia="zh-CN"/>
          </w:rPr>
          <w:t>(二)、复合材料容器项目实施保障措施</w:t>
        </w:r>
        <w:r>
          <w:tab/>
        </w:r>
        <w:r>
          <w:fldChar w:fldCharType="begin"/>
        </w:r>
        <w:r>
          <w:instrText xml:space="preserve"> PAGEREF _Toc19809 \h </w:instrText>
        </w:r>
        <w:r>
          <w:fldChar w:fldCharType="separate"/>
        </w:r>
        <w:r>
          <w:t>56</w:t>
        </w:r>
        <w:r>
          <w:fldChar w:fldCharType="end"/>
        </w:r>
      </w:hyperlink>
    </w:p>
    <w:p>
      <w:pPr>
        <w:pStyle w:val="TOC1"/>
        <w:tabs>
          <w:tab w:val="right" w:leader="dot" w:pos="8306"/>
        </w:tabs>
      </w:pPr>
      <w:hyperlink w:anchor="_Toc1396" w:history="1">
        <w:r>
          <w:rPr>
            <w:rFonts w:ascii="仿宋" w:eastAsia="仿宋" w:hAnsi="仿宋" w:cs="仿宋" w:hint="eastAsia"/>
            <w:lang w:eastAsia="zh-CN"/>
          </w:rPr>
          <w:t>十、复合材料容器项目风险分析</w:t>
        </w:r>
        <w:r>
          <w:tab/>
        </w:r>
        <w:r>
          <w:fldChar w:fldCharType="begin"/>
        </w:r>
        <w:r>
          <w:instrText xml:space="preserve"> PAGEREF _Toc1396 \h </w:instrText>
        </w:r>
        <w:r>
          <w:fldChar w:fldCharType="separate"/>
        </w:r>
        <w:r>
          <w:t>57</w:t>
        </w:r>
        <w:r>
          <w:fldChar w:fldCharType="end"/>
        </w:r>
      </w:hyperlink>
    </w:p>
    <w:p>
      <w:pPr>
        <w:pStyle w:val="TOC2"/>
        <w:tabs>
          <w:tab w:val="right" w:leader="dot" w:pos="8306"/>
        </w:tabs>
      </w:pPr>
      <w:hyperlink w:anchor="_Toc16922" w:history="1">
        <w:r>
          <w:rPr>
            <w:rFonts w:ascii="仿宋" w:eastAsia="仿宋" w:hAnsi="仿宋" w:cs="仿宋" w:hint="eastAsia"/>
            <w:lang w:eastAsia="zh-CN"/>
          </w:rPr>
          <w:t>(一)、复合材料容器项目风险分析</w:t>
        </w:r>
        <w:r>
          <w:tab/>
        </w:r>
        <w:r>
          <w:fldChar w:fldCharType="begin"/>
        </w:r>
        <w:r>
          <w:instrText xml:space="preserve"> PAGEREF _Toc16922 \h </w:instrText>
        </w:r>
        <w:r>
          <w:fldChar w:fldCharType="separate"/>
        </w:r>
        <w:r>
          <w:t>57</w:t>
        </w:r>
        <w:r>
          <w:fldChar w:fldCharType="end"/>
        </w:r>
      </w:hyperlink>
    </w:p>
    <w:p>
      <w:pPr>
        <w:pStyle w:val="TOC2"/>
        <w:tabs>
          <w:tab w:val="right" w:leader="dot" w:pos="8306"/>
        </w:tabs>
      </w:pPr>
      <w:hyperlink w:anchor="_Toc5880" w:history="1">
        <w:r>
          <w:rPr>
            <w:rFonts w:ascii="仿宋" w:eastAsia="仿宋" w:hAnsi="仿宋" w:cs="仿宋" w:hint="eastAsia"/>
            <w:lang w:eastAsia="zh-CN"/>
          </w:rPr>
          <w:t>(二)、复合材料容器项目风险对策</w:t>
        </w:r>
        <w:r>
          <w:tab/>
        </w:r>
        <w:r>
          <w:fldChar w:fldCharType="begin"/>
        </w:r>
        <w:r>
          <w:instrText xml:space="preserve"> PAGEREF _Toc5880 \h </w:instrText>
        </w:r>
        <w:r>
          <w:fldChar w:fldCharType="separate"/>
        </w:r>
        <w:r>
          <w:t>59</w:t>
        </w:r>
        <w:r>
          <w:fldChar w:fldCharType="end"/>
        </w:r>
      </w:hyperlink>
    </w:p>
    <w:p>
      <w:pPr>
        <w:pStyle w:val="TOC1"/>
        <w:tabs>
          <w:tab w:val="right" w:leader="dot" w:pos="8306"/>
        </w:tabs>
      </w:pPr>
      <w:hyperlink w:anchor="_Toc2970" w:history="1">
        <w:r>
          <w:rPr>
            <w:rFonts w:ascii="仿宋" w:eastAsia="仿宋" w:hAnsi="仿宋" w:cs="仿宋" w:hint="eastAsia"/>
            <w:lang w:eastAsia="zh-CN"/>
          </w:rPr>
          <w:t>十一、法律和合规事项</w:t>
        </w:r>
        <w:r>
          <w:tab/>
        </w:r>
        <w:r>
          <w:fldChar w:fldCharType="begin"/>
        </w:r>
        <w:r>
          <w:instrText xml:space="preserve"> PAGEREF _Toc2970 \h </w:instrText>
        </w:r>
        <w:r>
          <w:fldChar w:fldCharType="separate"/>
        </w:r>
        <w:r>
          <w:t>60</w:t>
        </w:r>
        <w:r>
          <w:fldChar w:fldCharType="end"/>
        </w:r>
      </w:hyperlink>
    </w:p>
    <w:p>
      <w:pPr>
        <w:pStyle w:val="TOC2"/>
        <w:tabs>
          <w:tab w:val="right" w:leader="dot" w:pos="8306"/>
        </w:tabs>
      </w:pPr>
      <w:hyperlink w:anchor="_Toc22768" w:history="1">
        <w:r>
          <w:rPr>
            <w:rFonts w:ascii="仿宋" w:eastAsia="仿宋" w:hAnsi="仿宋" w:cs="仿宋" w:hint="eastAsia"/>
            <w:lang w:eastAsia="zh-CN"/>
          </w:rPr>
          <w:t>(一)、公司注册和法律地位</w:t>
        </w:r>
        <w:r>
          <w:tab/>
        </w:r>
        <w:r>
          <w:fldChar w:fldCharType="begin"/>
        </w:r>
        <w:r>
          <w:instrText xml:space="preserve"> PAGEREF _Toc22768 \h </w:instrText>
        </w:r>
        <w:r>
          <w:fldChar w:fldCharType="separate"/>
        </w:r>
        <w:r>
          <w:t>60</w:t>
        </w:r>
        <w:r>
          <w:fldChar w:fldCharType="end"/>
        </w:r>
      </w:hyperlink>
    </w:p>
    <w:p>
      <w:pPr>
        <w:pStyle w:val="TOC2"/>
        <w:tabs>
          <w:tab w:val="right" w:leader="dot" w:pos="8306"/>
        </w:tabs>
      </w:pPr>
      <w:hyperlink w:anchor="_Toc8303" w:history="1">
        <w:r>
          <w:rPr>
            <w:rFonts w:ascii="仿宋" w:eastAsia="仿宋" w:hAnsi="仿宋" w:cs="仿宋" w:hint="eastAsia"/>
            <w:lang w:eastAsia="zh-CN"/>
          </w:rPr>
          <w:t>(二)、专业许可与许可证</w:t>
        </w:r>
        <w:r>
          <w:tab/>
        </w:r>
        <w:r>
          <w:fldChar w:fldCharType="begin"/>
        </w:r>
        <w:r>
          <w:instrText xml:space="preserve"> PAGEREF _Toc8303 \h </w:instrText>
        </w:r>
        <w:r>
          <w:fldChar w:fldCharType="separate"/>
        </w:r>
        <w:r>
          <w:t>60</w:t>
        </w:r>
        <w:r>
          <w:fldChar w:fldCharType="end"/>
        </w:r>
      </w:hyperlink>
    </w:p>
    <w:p>
      <w:pPr>
        <w:pStyle w:val="TOC2"/>
        <w:tabs>
          <w:tab w:val="right" w:leader="dot" w:pos="8306"/>
        </w:tabs>
      </w:pPr>
      <w:hyperlink w:anchor="_Toc26593" w:history="1">
        <w:r>
          <w:rPr>
            <w:rFonts w:ascii="仿宋" w:eastAsia="仿宋" w:hAnsi="仿宋" w:cs="仿宋" w:hint="eastAsia"/>
            <w:lang w:eastAsia="zh-CN"/>
          </w:rPr>
          <w:t>(三)、知识产权</w:t>
        </w:r>
        <w:r>
          <w:tab/>
        </w:r>
        <w:r>
          <w:fldChar w:fldCharType="begin"/>
        </w:r>
        <w:r>
          <w:instrText xml:space="preserve"> PAGEREF _Toc26593 \h </w:instrText>
        </w:r>
        <w:r>
          <w:fldChar w:fldCharType="separate"/>
        </w:r>
        <w:r>
          <w:t>60</w:t>
        </w:r>
        <w:r>
          <w:fldChar w:fldCharType="end"/>
        </w:r>
      </w:hyperlink>
    </w:p>
    <w:p>
      <w:pPr>
        <w:pStyle w:val="TOC2"/>
        <w:tabs>
          <w:tab w:val="right" w:leader="dot" w:pos="8306"/>
        </w:tabs>
      </w:pPr>
      <w:hyperlink w:anchor="_Toc29294" w:history="1">
        <w:r>
          <w:rPr>
            <w:rFonts w:ascii="仿宋" w:eastAsia="仿宋" w:hAnsi="仿宋" w:cs="仿宋" w:hint="eastAsia"/>
            <w:lang w:eastAsia="zh-CN"/>
          </w:rPr>
          <w:t>(四)、合同与法律义务</w:t>
        </w:r>
        <w:r>
          <w:tab/>
        </w:r>
        <w:r>
          <w:fldChar w:fldCharType="begin"/>
        </w:r>
        <w:r>
          <w:instrText xml:space="preserve"> PAGEREF _Toc29294 \h </w:instrText>
        </w:r>
        <w:r>
          <w:fldChar w:fldCharType="separate"/>
        </w:r>
        <w:r>
          <w:t>60</w:t>
        </w:r>
        <w:r>
          <w:fldChar w:fldCharType="end"/>
        </w:r>
      </w:hyperlink>
    </w:p>
    <w:p>
      <w:pPr>
        <w:pStyle w:val="TOC1"/>
        <w:tabs>
          <w:tab w:val="right" w:leader="dot" w:pos="8306"/>
        </w:tabs>
      </w:pPr>
      <w:hyperlink w:anchor="_Toc16397" w:history="1">
        <w:r>
          <w:rPr>
            <w:rFonts w:ascii="仿宋" w:eastAsia="仿宋" w:hAnsi="仿宋" w:cs="仿宋" w:hint="eastAsia"/>
            <w:lang w:eastAsia="zh-CN"/>
          </w:rPr>
          <w:t>十二、风险分析</w:t>
        </w:r>
        <w:r>
          <w:tab/>
        </w:r>
        <w:r>
          <w:fldChar w:fldCharType="begin"/>
        </w:r>
        <w:r>
          <w:instrText xml:space="preserve"> PAGEREF _Toc16397 \h </w:instrText>
        </w:r>
        <w:r>
          <w:fldChar w:fldCharType="separate"/>
        </w:r>
        <w:r>
          <w:t>61</w:t>
        </w:r>
        <w:r>
          <w:fldChar w:fldCharType="end"/>
        </w:r>
      </w:hyperlink>
    </w:p>
    <w:p>
      <w:pPr>
        <w:pStyle w:val="TOC2"/>
        <w:tabs>
          <w:tab w:val="right" w:leader="dot" w:pos="8306"/>
        </w:tabs>
      </w:pPr>
      <w:hyperlink w:anchor="_Toc8077" w:history="1">
        <w:r>
          <w:rPr>
            <w:rFonts w:ascii="仿宋" w:eastAsia="仿宋" w:hAnsi="仿宋" w:cs="仿宋" w:hint="eastAsia"/>
            <w:lang w:eastAsia="zh-CN"/>
          </w:rPr>
          <w:t>(一)、内部风险</w:t>
        </w:r>
        <w:r>
          <w:tab/>
        </w:r>
        <w:r>
          <w:fldChar w:fldCharType="begin"/>
        </w:r>
        <w:r>
          <w:instrText xml:space="preserve"> PAGEREF _Toc8077 \h </w:instrText>
        </w:r>
        <w:r>
          <w:fldChar w:fldCharType="separate"/>
        </w:r>
        <w:r>
          <w:t>61</w:t>
        </w:r>
        <w:r>
          <w:fldChar w:fldCharType="end"/>
        </w:r>
      </w:hyperlink>
    </w:p>
    <w:p>
      <w:pPr>
        <w:pStyle w:val="TOC2"/>
        <w:tabs>
          <w:tab w:val="right" w:leader="dot" w:pos="8306"/>
        </w:tabs>
      </w:pPr>
      <w:hyperlink w:anchor="_Toc14180" w:history="1">
        <w:r>
          <w:rPr>
            <w:rFonts w:ascii="仿宋" w:eastAsia="仿宋" w:hAnsi="仿宋" w:cs="仿宋" w:hint="eastAsia"/>
            <w:lang w:eastAsia="zh-CN"/>
          </w:rPr>
          <w:t>(二)、外部风险</w:t>
        </w:r>
        <w:r>
          <w:tab/>
        </w:r>
        <w:r>
          <w:fldChar w:fldCharType="begin"/>
        </w:r>
        <w:r>
          <w:instrText xml:space="preserve"> PAGEREF _Toc14180 \h </w:instrText>
        </w:r>
        <w:r>
          <w:fldChar w:fldCharType="separate"/>
        </w:r>
        <w:r>
          <w:t>62</w:t>
        </w:r>
        <w:r>
          <w:fldChar w:fldCharType="end"/>
        </w:r>
      </w:hyperlink>
    </w:p>
    <w:p>
      <w:pPr>
        <w:pStyle w:val="TOC2"/>
        <w:tabs>
          <w:tab w:val="right" w:leader="dot" w:pos="8306"/>
        </w:tabs>
      </w:pPr>
      <w:hyperlink w:anchor="_Toc24197" w:history="1">
        <w:r>
          <w:rPr>
            <w:rFonts w:ascii="仿宋" w:eastAsia="仿宋" w:hAnsi="仿宋" w:cs="仿宋" w:hint="eastAsia"/>
            <w:lang w:eastAsia="zh-CN"/>
          </w:rPr>
          <w:t>(三)、风险管理策略</w:t>
        </w:r>
        <w:r>
          <w:tab/>
        </w:r>
        <w:r>
          <w:fldChar w:fldCharType="begin"/>
        </w:r>
        <w:r>
          <w:instrText xml:space="preserve"> PAGEREF _Toc24197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14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526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一、复合材料容器行业分析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复合材料容器行业规模及增长性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复合材料容器行业代表品牌及对应公司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8325"/>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根据相关机构的最新数据，复合材料容器行业在未来几年将继续保持增长，预计到2023年，该行业的价值将达到XXX亿美元。这一行业正在经历新的变革，出现了一些明显趋势。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电子商务的崛起对复合材料容器包装产生了重要影响。\需要具备适应不同销售渠道的特性，以保证产品在运输和在线销售中的完好无损。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总体而言，复合材料容器包装行业呈现出稳健的年均增长率，约为4-5%。这一增长受到不断变化的消费者偏好、意识提高和不断增长的收入水平的推动。。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387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复合材料容器包装行业一直处于稳步增长的轨道，并且未来前景看好。以下是对行业发展及市场前景的分析：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https://d.book118.com/317023064160006032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复合材料容器相关行业公司成立方案及可行性研究报告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复合材料容器相关行业公司成立方案及可行性研究报告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复合材料容器相关行业公司成立方案及可行性研究报告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复合材料容器相关行业公司成立方案及可行性研究报告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复合材料容器相关行业公司成立方案及可行性研究报告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7023064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2024-01-12T04:21:00Z</dcterms:created>
  <dcterms:modified xsi:type="dcterms:W3CDTF">2024-01-12T04:21:52Z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5C5451CE801E45388714294E2D158F39_11</vt:lpwstr>
  </property>
  <property fmtid="{D5CDD505-2E9C-101B-9397-08002B2CF9AE}" pid="3" name="KSOProductBuildVer">
    <vt:lpwstr>2052-12.1.0.16120</vt:lpwstr>
  </property>
</Properties>
</file>