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动车组项目规划设计纲要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78" w:history="1">
        <w:r>
          <w:rPr>
            <w:rFonts w:ascii="仿宋" w:eastAsia="仿宋" w:hAnsi="仿宋" w:cs="仿宋" w:hint="eastAsia"/>
            <w:lang w:eastAsia="zh-CN"/>
          </w:rPr>
          <w:t>概论</w:t>
        </w:r>
        <w:r>
          <w:tab/>
        </w:r>
        <w:r>
          <w:fldChar w:fldCharType="begin"/>
        </w:r>
        <w:r>
          <w:instrText xml:space="preserve"> PAGEREF _Toc12178 \h </w:instrText>
        </w:r>
        <w:r>
          <w:fldChar w:fldCharType="separate"/>
        </w:r>
        <w:r>
          <w:t>3</w:t>
        </w:r>
        <w:r>
          <w:fldChar w:fldCharType="end"/>
        </w:r>
      </w:hyperlink>
    </w:p>
    <w:p>
      <w:pPr>
        <w:pStyle w:val="TOC1"/>
        <w:tabs>
          <w:tab w:val="right" w:leader="dot" w:pos="8306"/>
        </w:tabs>
      </w:pPr>
      <w:hyperlink w:anchor="_Toc28217" w:history="1">
        <w:r>
          <w:rPr>
            <w:rFonts w:ascii="仿宋" w:eastAsia="仿宋" w:hAnsi="仿宋" w:cs="仿宋" w:hint="eastAsia"/>
            <w:lang w:eastAsia="zh-CN"/>
          </w:rPr>
          <w:t>一、产品规划分析</w:t>
        </w:r>
        <w:r>
          <w:tab/>
        </w:r>
        <w:r>
          <w:fldChar w:fldCharType="begin"/>
        </w:r>
        <w:r>
          <w:instrText xml:space="preserve"> PAGEREF _Toc28217 \h </w:instrText>
        </w:r>
        <w:r>
          <w:fldChar w:fldCharType="separate"/>
        </w:r>
        <w:r>
          <w:t>3</w:t>
        </w:r>
        <w:r>
          <w:fldChar w:fldCharType="end"/>
        </w:r>
      </w:hyperlink>
    </w:p>
    <w:p>
      <w:pPr>
        <w:pStyle w:val="TOC2"/>
        <w:tabs>
          <w:tab w:val="right" w:leader="dot" w:pos="8306"/>
        </w:tabs>
      </w:pPr>
      <w:hyperlink w:anchor="_Toc782" w:history="1">
        <w:r>
          <w:rPr>
            <w:rFonts w:ascii="仿宋" w:eastAsia="仿宋" w:hAnsi="仿宋" w:cs="仿宋" w:hint="eastAsia"/>
            <w:lang w:eastAsia="zh-CN"/>
          </w:rPr>
          <w:t>(一)、产品规划</w:t>
        </w:r>
        <w:r>
          <w:tab/>
        </w:r>
        <w:r>
          <w:fldChar w:fldCharType="begin"/>
        </w:r>
        <w:r>
          <w:instrText xml:space="preserve"> PAGEREF _Toc782 \h </w:instrText>
        </w:r>
        <w:r>
          <w:fldChar w:fldCharType="separate"/>
        </w:r>
        <w:r>
          <w:t>3</w:t>
        </w:r>
        <w:r>
          <w:fldChar w:fldCharType="end"/>
        </w:r>
      </w:hyperlink>
    </w:p>
    <w:p>
      <w:pPr>
        <w:pStyle w:val="TOC2"/>
        <w:tabs>
          <w:tab w:val="right" w:leader="dot" w:pos="8306"/>
        </w:tabs>
      </w:pPr>
      <w:hyperlink w:anchor="_Toc9832" w:history="1">
        <w:r>
          <w:rPr>
            <w:rFonts w:ascii="仿宋" w:eastAsia="仿宋" w:hAnsi="仿宋" w:cs="仿宋" w:hint="eastAsia"/>
            <w:lang w:eastAsia="zh-CN"/>
          </w:rPr>
          <w:t>(二)、建设规模</w:t>
        </w:r>
        <w:r>
          <w:tab/>
        </w:r>
        <w:r>
          <w:fldChar w:fldCharType="begin"/>
        </w:r>
        <w:r>
          <w:instrText xml:space="preserve"> PAGEREF _Toc9832 \h </w:instrText>
        </w:r>
        <w:r>
          <w:fldChar w:fldCharType="separate"/>
        </w:r>
        <w:r>
          <w:t>4</w:t>
        </w:r>
        <w:r>
          <w:fldChar w:fldCharType="end"/>
        </w:r>
      </w:hyperlink>
    </w:p>
    <w:p>
      <w:pPr>
        <w:pStyle w:val="TOC1"/>
        <w:tabs>
          <w:tab w:val="right" w:leader="dot" w:pos="8306"/>
        </w:tabs>
      </w:pPr>
      <w:hyperlink w:anchor="_Toc23098" w:history="1">
        <w:r>
          <w:rPr>
            <w:rFonts w:ascii="仿宋" w:eastAsia="仿宋" w:hAnsi="仿宋" w:cs="仿宋" w:hint="eastAsia"/>
            <w:lang w:eastAsia="zh-CN"/>
          </w:rPr>
          <w:t>二、动车组项目绩效评估</w:t>
        </w:r>
        <w:r>
          <w:tab/>
        </w:r>
        <w:r>
          <w:fldChar w:fldCharType="begin"/>
        </w:r>
        <w:r>
          <w:instrText xml:space="preserve"> PAGEREF _Toc23098 \h </w:instrText>
        </w:r>
        <w:r>
          <w:fldChar w:fldCharType="separate"/>
        </w:r>
        <w:r>
          <w:t>5</w:t>
        </w:r>
        <w:r>
          <w:fldChar w:fldCharType="end"/>
        </w:r>
      </w:hyperlink>
    </w:p>
    <w:p>
      <w:pPr>
        <w:pStyle w:val="TOC2"/>
        <w:tabs>
          <w:tab w:val="right" w:leader="dot" w:pos="8306"/>
        </w:tabs>
      </w:pPr>
      <w:hyperlink w:anchor="_Toc23249" w:history="1">
        <w:r>
          <w:rPr>
            <w:rFonts w:ascii="仿宋" w:eastAsia="仿宋" w:hAnsi="仿宋" w:cs="仿宋" w:hint="eastAsia"/>
            <w:lang w:eastAsia="zh-CN"/>
          </w:rPr>
          <w:t>(一)、绩效评估指标</w:t>
        </w:r>
        <w:r>
          <w:tab/>
        </w:r>
        <w:r>
          <w:fldChar w:fldCharType="begin"/>
        </w:r>
        <w:r>
          <w:instrText xml:space="preserve"> PAGEREF _Toc23249 \h </w:instrText>
        </w:r>
        <w:r>
          <w:fldChar w:fldCharType="separate"/>
        </w:r>
        <w:r>
          <w:t>5</w:t>
        </w:r>
        <w:r>
          <w:fldChar w:fldCharType="end"/>
        </w:r>
      </w:hyperlink>
    </w:p>
    <w:p>
      <w:pPr>
        <w:pStyle w:val="TOC2"/>
        <w:tabs>
          <w:tab w:val="right" w:leader="dot" w:pos="8306"/>
        </w:tabs>
      </w:pPr>
      <w:hyperlink w:anchor="_Toc25562" w:history="1">
        <w:r>
          <w:rPr>
            <w:rFonts w:ascii="仿宋" w:eastAsia="仿宋" w:hAnsi="仿宋" w:cs="仿宋" w:hint="eastAsia"/>
            <w:lang w:eastAsia="zh-CN"/>
          </w:rPr>
          <w:t>(二)、绩效评估方法</w:t>
        </w:r>
        <w:r>
          <w:tab/>
        </w:r>
        <w:r>
          <w:fldChar w:fldCharType="begin"/>
        </w:r>
        <w:r>
          <w:instrText xml:space="preserve"> PAGEREF _Toc25562 \h </w:instrText>
        </w:r>
        <w:r>
          <w:fldChar w:fldCharType="separate"/>
        </w:r>
        <w:r>
          <w:t>6</w:t>
        </w:r>
        <w:r>
          <w:fldChar w:fldCharType="end"/>
        </w:r>
      </w:hyperlink>
    </w:p>
    <w:p>
      <w:pPr>
        <w:pStyle w:val="TOC2"/>
        <w:tabs>
          <w:tab w:val="right" w:leader="dot" w:pos="8306"/>
        </w:tabs>
      </w:pPr>
      <w:hyperlink w:anchor="_Toc19330" w:history="1">
        <w:r>
          <w:rPr>
            <w:rFonts w:ascii="仿宋" w:eastAsia="仿宋" w:hAnsi="仿宋" w:cs="仿宋" w:hint="eastAsia"/>
            <w:lang w:eastAsia="zh-CN"/>
          </w:rPr>
          <w:t>(三)、绩效评估周期</w:t>
        </w:r>
        <w:r>
          <w:tab/>
        </w:r>
        <w:r>
          <w:fldChar w:fldCharType="begin"/>
        </w:r>
        <w:r>
          <w:instrText xml:space="preserve"> PAGEREF _Toc19330 \h </w:instrText>
        </w:r>
        <w:r>
          <w:fldChar w:fldCharType="separate"/>
        </w:r>
        <w:r>
          <w:t>7</w:t>
        </w:r>
        <w:r>
          <w:fldChar w:fldCharType="end"/>
        </w:r>
      </w:hyperlink>
    </w:p>
    <w:p>
      <w:pPr>
        <w:pStyle w:val="TOC1"/>
        <w:tabs>
          <w:tab w:val="right" w:leader="dot" w:pos="8306"/>
        </w:tabs>
      </w:pPr>
      <w:hyperlink w:anchor="_Toc25264" w:history="1">
        <w:r>
          <w:rPr>
            <w:rFonts w:ascii="仿宋" w:eastAsia="仿宋" w:hAnsi="仿宋" w:cs="仿宋" w:hint="eastAsia"/>
            <w:lang w:eastAsia="zh-CN"/>
          </w:rPr>
          <w:t>三、动车组项目选址可行性分析</w:t>
        </w:r>
        <w:r>
          <w:tab/>
        </w:r>
        <w:r>
          <w:fldChar w:fldCharType="begin"/>
        </w:r>
        <w:r>
          <w:instrText xml:space="preserve"> PAGEREF _Toc25264 \h </w:instrText>
        </w:r>
        <w:r>
          <w:fldChar w:fldCharType="separate"/>
        </w:r>
        <w:r>
          <w:t>8</w:t>
        </w:r>
        <w:r>
          <w:fldChar w:fldCharType="end"/>
        </w:r>
      </w:hyperlink>
    </w:p>
    <w:p>
      <w:pPr>
        <w:pStyle w:val="TOC2"/>
        <w:tabs>
          <w:tab w:val="right" w:leader="dot" w:pos="8306"/>
        </w:tabs>
      </w:pPr>
      <w:hyperlink w:anchor="_Toc28513" w:history="1">
        <w:r>
          <w:rPr>
            <w:rFonts w:ascii="仿宋" w:eastAsia="仿宋" w:hAnsi="仿宋" w:cs="仿宋" w:hint="eastAsia"/>
            <w:lang w:eastAsia="zh-CN"/>
          </w:rPr>
          <w:t>(一)、动车组项目选址</w:t>
        </w:r>
        <w:r>
          <w:tab/>
        </w:r>
        <w:r>
          <w:fldChar w:fldCharType="begin"/>
        </w:r>
        <w:r>
          <w:instrText xml:space="preserve"> PAGEREF _Toc28513 \h </w:instrText>
        </w:r>
        <w:r>
          <w:fldChar w:fldCharType="separate"/>
        </w:r>
        <w:r>
          <w:t>8</w:t>
        </w:r>
        <w:r>
          <w:fldChar w:fldCharType="end"/>
        </w:r>
      </w:hyperlink>
    </w:p>
    <w:p>
      <w:pPr>
        <w:pStyle w:val="TOC2"/>
        <w:tabs>
          <w:tab w:val="right" w:leader="dot" w:pos="8306"/>
        </w:tabs>
      </w:pPr>
      <w:hyperlink w:anchor="_Toc23696" w:history="1">
        <w:r>
          <w:rPr>
            <w:rFonts w:ascii="仿宋" w:eastAsia="仿宋" w:hAnsi="仿宋" w:cs="仿宋" w:hint="eastAsia"/>
            <w:lang w:eastAsia="zh-CN"/>
          </w:rPr>
          <w:t>(二)、用地控制指标</w:t>
        </w:r>
        <w:r>
          <w:tab/>
        </w:r>
        <w:r>
          <w:fldChar w:fldCharType="begin"/>
        </w:r>
        <w:r>
          <w:instrText xml:space="preserve"> PAGEREF _Toc23696 \h </w:instrText>
        </w:r>
        <w:r>
          <w:fldChar w:fldCharType="separate"/>
        </w:r>
        <w:r>
          <w:t>8</w:t>
        </w:r>
        <w:r>
          <w:fldChar w:fldCharType="end"/>
        </w:r>
      </w:hyperlink>
    </w:p>
    <w:p>
      <w:pPr>
        <w:pStyle w:val="TOC2"/>
        <w:tabs>
          <w:tab w:val="right" w:leader="dot" w:pos="8306"/>
        </w:tabs>
      </w:pPr>
      <w:hyperlink w:anchor="_Toc32108" w:history="1">
        <w:r>
          <w:rPr>
            <w:rFonts w:ascii="仿宋" w:eastAsia="仿宋" w:hAnsi="仿宋" w:cs="仿宋" w:hint="eastAsia"/>
            <w:lang w:eastAsia="zh-CN"/>
          </w:rPr>
          <w:t>(三)、节约用地措施</w:t>
        </w:r>
        <w:r>
          <w:tab/>
        </w:r>
        <w:r>
          <w:fldChar w:fldCharType="begin"/>
        </w:r>
        <w:r>
          <w:instrText xml:space="preserve"> PAGEREF _Toc32108 \h </w:instrText>
        </w:r>
        <w:r>
          <w:fldChar w:fldCharType="separate"/>
        </w:r>
        <w:r>
          <w:t>10</w:t>
        </w:r>
        <w:r>
          <w:fldChar w:fldCharType="end"/>
        </w:r>
      </w:hyperlink>
    </w:p>
    <w:p>
      <w:pPr>
        <w:pStyle w:val="TOC2"/>
        <w:tabs>
          <w:tab w:val="right" w:leader="dot" w:pos="8306"/>
        </w:tabs>
      </w:pPr>
      <w:hyperlink w:anchor="_Toc15120" w:history="1">
        <w:r>
          <w:rPr>
            <w:rFonts w:ascii="仿宋" w:eastAsia="仿宋" w:hAnsi="仿宋" w:cs="仿宋" w:hint="eastAsia"/>
            <w:lang w:eastAsia="zh-CN"/>
          </w:rPr>
          <w:t>(四)、总图布置方案</w:t>
        </w:r>
        <w:r>
          <w:tab/>
        </w:r>
        <w:r>
          <w:fldChar w:fldCharType="begin"/>
        </w:r>
        <w:r>
          <w:instrText xml:space="preserve"> PAGEREF _Toc15120 \h </w:instrText>
        </w:r>
        <w:r>
          <w:fldChar w:fldCharType="separate"/>
        </w:r>
        <w:r>
          <w:t>11</w:t>
        </w:r>
        <w:r>
          <w:fldChar w:fldCharType="end"/>
        </w:r>
      </w:hyperlink>
    </w:p>
    <w:p>
      <w:pPr>
        <w:pStyle w:val="TOC2"/>
        <w:tabs>
          <w:tab w:val="right" w:leader="dot" w:pos="8306"/>
        </w:tabs>
      </w:pPr>
      <w:hyperlink w:anchor="_Toc21802" w:history="1">
        <w:r>
          <w:rPr>
            <w:rFonts w:ascii="仿宋" w:eastAsia="仿宋" w:hAnsi="仿宋" w:cs="仿宋" w:hint="eastAsia"/>
            <w:lang w:eastAsia="zh-CN"/>
          </w:rPr>
          <w:t>(五)、选址综合评价</w:t>
        </w:r>
        <w:r>
          <w:tab/>
        </w:r>
        <w:r>
          <w:fldChar w:fldCharType="begin"/>
        </w:r>
        <w:r>
          <w:instrText xml:space="preserve"> PAGEREF _Toc21802 \h </w:instrText>
        </w:r>
        <w:r>
          <w:fldChar w:fldCharType="separate"/>
        </w:r>
        <w:r>
          <w:t>12</w:t>
        </w:r>
        <w:r>
          <w:fldChar w:fldCharType="end"/>
        </w:r>
      </w:hyperlink>
    </w:p>
    <w:p>
      <w:pPr>
        <w:pStyle w:val="TOC1"/>
        <w:tabs>
          <w:tab w:val="right" w:leader="dot" w:pos="8306"/>
        </w:tabs>
      </w:pPr>
      <w:hyperlink w:anchor="_Toc12991" w:history="1">
        <w:r>
          <w:rPr>
            <w:rFonts w:ascii="仿宋" w:eastAsia="仿宋" w:hAnsi="仿宋" w:cs="仿宋" w:hint="eastAsia"/>
            <w:lang w:eastAsia="zh-CN"/>
          </w:rPr>
          <w:t>四、市场分析、调研</w:t>
        </w:r>
        <w:r>
          <w:tab/>
        </w:r>
        <w:r>
          <w:fldChar w:fldCharType="begin"/>
        </w:r>
        <w:r>
          <w:instrText xml:space="preserve"> PAGEREF _Toc12991 \h </w:instrText>
        </w:r>
        <w:r>
          <w:fldChar w:fldCharType="separate"/>
        </w:r>
        <w:r>
          <w:t>13</w:t>
        </w:r>
        <w:r>
          <w:fldChar w:fldCharType="end"/>
        </w:r>
      </w:hyperlink>
    </w:p>
    <w:p>
      <w:pPr>
        <w:pStyle w:val="TOC2"/>
        <w:tabs>
          <w:tab w:val="right" w:leader="dot" w:pos="8306"/>
        </w:tabs>
      </w:pPr>
      <w:hyperlink w:anchor="_Toc26503" w:history="1">
        <w:r>
          <w:rPr>
            <w:rFonts w:ascii="仿宋" w:eastAsia="仿宋" w:hAnsi="仿宋" w:cs="仿宋" w:hint="eastAsia"/>
            <w:lang w:eastAsia="zh-CN"/>
          </w:rPr>
          <w:t>(一)、动车组行业分析</w:t>
        </w:r>
        <w:r>
          <w:tab/>
        </w:r>
        <w:r>
          <w:fldChar w:fldCharType="begin"/>
        </w:r>
        <w:r>
          <w:instrText xml:space="preserve"> PAGEREF _Toc26503 \h </w:instrText>
        </w:r>
        <w:r>
          <w:fldChar w:fldCharType="separate"/>
        </w:r>
        <w:r>
          <w:t>13</w:t>
        </w:r>
        <w:r>
          <w:fldChar w:fldCharType="end"/>
        </w:r>
      </w:hyperlink>
    </w:p>
    <w:p>
      <w:pPr>
        <w:pStyle w:val="TOC2"/>
        <w:tabs>
          <w:tab w:val="right" w:leader="dot" w:pos="8306"/>
        </w:tabs>
      </w:pPr>
      <w:hyperlink w:anchor="_Toc11527" w:history="1">
        <w:r>
          <w:rPr>
            <w:rFonts w:ascii="仿宋" w:eastAsia="仿宋" w:hAnsi="仿宋" w:cs="仿宋" w:hint="eastAsia"/>
            <w:lang w:eastAsia="zh-CN"/>
          </w:rPr>
          <w:t>(二)、动车组市场分析预测</w:t>
        </w:r>
        <w:r>
          <w:tab/>
        </w:r>
        <w:r>
          <w:fldChar w:fldCharType="begin"/>
        </w:r>
        <w:r>
          <w:instrText xml:space="preserve"> PAGEREF _Toc11527 \h </w:instrText>
        </w:r>
        <w:r>
          <w:fldChar w:fldCharType="separate"/>
        </w:r>
        <w:r>
          <w:t>14</w:t>
        </w:r>
        <w:r>
          <w:fldChar w:fldCharType="end"/>
        </w:r>
      </w:hyperlink>
    </w:p>
    <w:p>
      <w:pPr>
        <w:pStyle w:val="TOC1"/>
        <w:tabs>
          <w:tab w:val="right" w:leader="dot" w:pos="8306"/>
        </w:tabs>
      </w:pPr>
      <w:hyperlink w:anchor="_Toc2992" w:history="1">
        <w:r>
          <w:rPr>
            <w:rFonts w:ascii="仿宋" w:eastAsia="仿宋" w:hAnsi="仿宋" w:cs="仿宋" w:hint="eastAsia"/>
            <w:lang w:eastAsia="zh-CN"/>
          </w:rPr>
          <w:t>五、动车组项目土建工程</w:t>
        </w:r>
        <w:r>
          <w:tab/>
        </w:r>
        <w:r>
          <w:fldChar w:fldCharType="begin"/>
        </w:r>
        <w:r>
          <w:instrText xml:space="preserve"> PAGEREF _Toc2992 \h </w:instrText>
        </w:r>
        <w:r>
          <w:fldChar w:fldCharType="separate"/>
        </w:r>
        <w:r>
          <w:t>15</w:t>
        </w:r>
        <w:r>
          <w:fldChar w:fldCharType="end"/>
        </w:r>
      </w:hyperlink>
    </w:p>
    <w:p>
      <w:pPr>
        <w:pStyle w:val="TOC2"/>
        <w:tabs>
          <w:tab w:val="right" w:leader="dot" w:pos="8306"/>
        </w:tabs>
      </w:pPr>
      <w:hyperlink w:anchor="_Toc4645" w:history="1">
        <w:r>
          <w:rPr>
            <w:rFonts w:ascii="仿宋" w:eastAsia="仿宋" w:hAnsi="仿宋" w:cs="仿宋" w:hint="eastAsia"/>
            <w:lang w:eastAsia="zh-CN"/>
          </w:rPr>
          <w:t>(一)、建筑工程设计原则</w:t>
        </w:r>
        <w:r>
          <w:tab/>
        </w:r>
        <w:r>
          <w:fldChar w:fldCharType="begin"/>
        </w:r>
        <w:r>
          <w:instrText xml:space="preserve"> PAGEREF _Toc4645 \h </w:instrText>
        </w:r>
        <w:r>
          <w:fldChar w:fldCharType="separate"/>
        </w:r>
        <w:r>
          <w:t>15</w:t>
        </w:r>
        <w:r>
          <w:fldChar w:fldCharType="end"/>
        </w:r>
      </w:hyperlink>
    </w:p>
    <w:p>
      <w:pPr>
        <w:pStyle w:val="TOC2"/>
        <w:tabs>
          <w:tab w:val="right" w:leader="dot" w:pos="8306"/>
        </w:tabs>
      </w:pPr>
      <w:hyperlink w:anchor="_Toc18346" w:history="1">
        <w:r>
          <w:rPr>
            <w:rFonts w:ascii="仿宋" w:eastAsia="仿宋" w:hAnsi="仿宋" w:cs="仿宋" w:hint="eastAsia"/>
            <w:lang w:eastAsia="zh-CN"/>
          </w:rPr>
          <w:t>(二)、土建工程设计年限及安全等级</w:t>
        </w:r>
        <w:r>
          <w:tab/>
        </w:r>
        <w:r>
          <w:fldChar w:fldCharType="begin"/>
        </w:r>
        <w:r>
          <w:instrText xml:space="preserve"> PAGEREF _Toc18346 \h </w:instrText>
        </w:r>
        <w:r>
          <w:fldChar w:fldCharType="separate"/>
        </w:r>
        <w:r>
          <w:t>16</w:t>
        </w:r>
        <w:r>
          <w:fldChar w:fldCharType="end"/>
        </w:r>
      </w:hyperlink>
    </w:p>
    <w:p>
      <w:pPr>
        <w:pStyle w:val="TOC2"/>
        <w:tabs>
          <w:tab w:val="right" w:leader="dot" w:pos="8306"/>
        </w:tabs>
      </w:pPr>
      <w:hyperlink w:anchor="_Toc31708" w:history="1">
        <w:r>
          <w:rPr>
            <w:rFonts w:ascii="仿宋" w:eastAsia="仿宋" w:hAnsi="仿宋" w:cs="仿宋" w:hint="eastAsia"/>
            <w:lang w:eastAsia="zh-CN"/>
          </w:rPr>
          <w:t>(三)、建筑工程设计总体要求</w:t>
        </w:r>
        <w:r>
          <w:tab/>
        </w:r>
        <w:r>
          <w:fldChar w:fldCharType="begin"/>
        </w:r>
        <w:r>
          <w:instrText xml:space="preserve"> PAGEREF _Toc31708 \h </w:instrText>
        </w:r>
        <w:r>
          <w:fldChar w:fldCharType="separate"/>
        </w:r>
        <w:r>
          <w:t>17</w:t>
        </w:r>
        <w:r>
          <w:fldChar w:fldCharType="end"/>
        </w:r>
      </w:hyperlink>
    </w:p>
    <w:p>
      <w:pPr>
        <w:pStyle w:val="TOC2"/>
        <w:tabs>
          <w:tab w:val="right" w:leader="dot" w:pos="8306"/>
        </w:tabs>
      </w:pPr>
      <w:hyperlink w:anchor="_Toc4789" w:history="1">
        <w:r>
          <w:rPr>
            <w:rFonts w:ascii="仿宋" w:eastAsia="仿宋" w:hAnsi="仿宋" w:cs="仿宋" w:hint="eastAsia"/>
            <w:lang w:eastAsia="zh-CN"/>
          </w:rPr>
          <w:t>(四)、土建工程建设指标</w:t>
        </w:r>
        <w:r>
          <w:tab/>
        </w:r>
        <w:r>
          <w:fldChar w:fldCharType="begin"/>
        </w:r>
        <w:r>
          <w:instrText xml:space="preserve"> PAGEREF _Toc4789 \h </w:instrText>
        </w:r>
        <w:r>
          <w:fldChar w:fldCharType="separate"/>
        </w:r>
        <w:r>
          <w:t>18</w:t>
        </w:r>
        <w:r>
          <w:fldChar w:fldCharType="end"/>
        </w:r>
      </w:hyperlink>
    </w:p>
    <w:p>
      <w:pPr>
        <w:pStyle w:val="TOC1"/>
        <w:tabs>
          <w:tab w:val="right" w:leader="dot" w:pos="8306"/>
        </w:tabs>
      </w:pPr>
      <w:hyperlink w:anchor="_Toc24272" w:history="1">
        <w:r>
          <w:rPr>
            <w:rFonts w:ascii="仿宋" w:eastAsia="仿宋" w:hAnsi="仿宋" w:cs="仿宋" w:hint="eastAsia"/>
            <w:lang w:eastAsia="zh-CN"/>
          </w:rPr>
          <w:t>六、动车组项目可持续发展</w:t>
        </w:r>
        <w:r>
          <w:tab/>
        </w:r>
        <w:r>
          <w:fldChar w:fldCharType="begin"/>
        </w:r>
        <w:r>
          <w:instrText xml:space="preserve"> PAGEREF _Toc24272 \h </w:instrText>
        </w:r>
        <w:r>
          <w:fldChar w:fldCharType="separate"/>
        </w:r>
        <w:r>
          <w:t>18</w:t>
        </w:r>
        <w:r>
          <w:fldChar w:fldCharType="end"/>
        </w:r>
      </w:hyperlink>
    </w:p>
    <w:p>
      <w:pPr>
        <w:pStyle w:val="TOC2"/>
        <w:tabs>
          <w:tab w:val="right" w:leader="dot" w:pos="8306"/>
        </w:tabs>
      </w:pPr>
      <w:hyperlink w:anchor="_Toc1980" w:history="1">
        <w:r>
          <w:rPr>
            <w:rFonts w:ascii="仿宋" w:eastAsia="仿宋" w:hAnsi="仿宋" w:cs="仿宋" w:hint="eastAsia"/>
            <w:lang w:eastAsia="zh-CN"/>
          </w:rPr>
          <w:t>(一)、可持续战略与实践</w:t>
        </w:r>
        <w:r>
          <w:tab/>
        </w:r>
        <w:r>
          <w:fldChar w:fldCharType="begin"/>
        </w:r>
        <w:r>
          <w:instrText xml:space="preserve"> PAGEREF _Toc1980 \h </w:instrText>
        </w:r>
        <w:r>
          <w:fldChar w:fldCharType="separate"/>
        </w:r>
        <w:r>
          <w:t>18</w:t>
        </w:r>
        <w:r>
          <w:fldChar w:fldCharType="end"/>
        </w:r>
      </w:hyperlink>
    </w:p>
    <w:p>
      <w:pPr>
        <w:pStyle w:val="TOC2"/>
        <w:tabs>
          <w:tab w:val="right" w:leader="dot" w:pos="8306"/>
        </w:tabs>
      </w:pPr>
      <w:hyperlink w:anchor="_Toc26541" w:history="1">
        <w:r>
          <w:rPr>
            <w:rFonts w:ascii="仿宋" w:eastAsia="仿宋" w:hAnsi="仿宋" w:cs="仿宋" w:hint="eastAsia"/>
            <w:lang w:eastAsia="zh-CN"/>
          </w:rPr>
          <w:t>(二)、环保与社会责任</w:t>
        </w:r>
        <w:r>
          <w:tab/>
        </w:r>
        <w:r>
          <w:fldChar w:fldCharType="begin"/>
        </w:r>
        <w:r>
          <w:instrText xml:space="preserve"> PAGEREF _Toc26541 \h </w:instrText>
        </w:r>
        <w:r>
          <w:fldChar w:fldCharType="separate"/>
        </w:r>
        <w:r>
          <w:t>19</w:t>
        </w:r>
        <w:r>
          <w:fldChar w:fldCharType="end"/>
        </w:r>
      </w:hyperlink>
    </w:p>
    <w:p>
      <w:pPr>
        <w:pStyle w:val="TOC1"/>
        <w:tabs>
          <w:tab w:val="right" w:leader="dot" w:pos="8306"/>
        </w:tabs>
      </w:pPr>
      <w:hyperlink w:anchor="_Toc28775" w:history="1">
        <w:r>
          <w:rPr>
            <w:rFonts w:ascii="仿宋" w:eastAsia="仿宋" w:hAnsi="仿宋" w:cs="仿宋" w:hint="eastAsia"/>
            <w:lang w:eastAsia="zh-CN"/>
          </w:rPr>
          <w:t>七、动车组项目投资规划</w:t>
        </w:r>
        <w:r>
          <w:tab/>
        </w:r>
        <w:r>
          <w:fldChar w:fldCharType="begin"/>
        </w:r>
        <w:r>
          <w:instrText xml:space="preserve"> PAGEREF _Toc28775 \h </w:instrText>
        </w:r>
        <w:r>
          <w:fldChar w:fldCharType="separate"/>
        </w:r>
        <w:r>
          <w:t>19</w:t>
        </w:r>
        <w:r>
          <w:fldChar w:fldCharType="end"/>
        </w:r>
      </w:hyperlink>
    </w:p>
    <w:p>
      <w:pPr>
        <w:pStyle w:val="TOC2"/>
        <w:tabs>
          <w:tab w:val="right" w:leader="dot" w:pos="8306"/>
        </w:tabs>
      </w:pPr>
      <w:hyperlink w:anchor="_Toc29315" w:history="1">
        <w:r>
          <w:rPr>
            <w:rFonts w:ascii="仿宋" w:eastAsia="仿宋" w:hAnsi="仿宋" w:cs="仿宋" w:hint="eastAsia"/>
            <w:lang w:eastAsia="zh-CN"/>
          </w:rPr>
          <w:t>(一)、动车组项目总投资估算</w:t>
        </w:r>
        <w:r>
          <w:tab/>
        </w:r>
        <w:r>
          <w:fldChar w:fldCharType="begin"/>
        </w:r>
        <w:r>
          <w:instrText xml:space="preserve"> PAGEREF _Toc29315 \h </w:instrText>
        </w:r>
        <w:r>
          <w:fldChar w:fldCharType="separate"/>
        </w:r>
        <w:r>
          <w:t>19</w:t>
        </w:r>
        <w:r>
          <w:fldChar w:fldCharType="end"/>
        </w:r>
      </w:hyperlink>
    </w:p>
    <w:p>
      <w:pPr>
        <w:pStyle w:val="TOC2"/>
        <w:tabs>
          <w:tab w:val="right" w:leader="dot" w:pos="8306"/>
        </w:tabs>
      </w:pPr>
      <w:hyperlink w:anchor="_Toc5507" w:history="1">
        <w:r>
          <w:rPr>
            <w:rFonts w:ascii="仿宋" w:eastAsia="仿宋" w:hAnsi="仿宋" w:cs="仿宋" w:hint="eastAsia"/>
            <w:lang w:eastAsia="zh-CN"/>
          </w:rPr>
          <w:t>(二)、资金筹措</w:t>
        </w:r>
        <w:r>
          <w:tab/>
        </w:r>
        <w:r>
          <w:fldChar w:fldCharType="begin"/>
        </w:r>
        <w:r>
          <w:instrText xml:space="preserve"> PAGEREF _Toc5507 \h </w:instrText>
        </w:r>
        <w:r>
          <w:fldChar w:fldCharType="separate"/>
        </w:r>
        <w:r>
          <w:t>21</w:t>
        </w:r>
        <w:r>
          <w:fldChar w:fldCharType="end"/>
        </w:r>
      </w:hyperlink>
    </w:p>
    <w:p>
      <w:pPr>
        <w:pStyle w:val="TOC1"/>
        <w:tabs>
          <w:tab w:val="right" w:leader="dot" w:pos="8306"/>
        </w:tabs>
      </w:pPr>
      <w:hyperlink w:anchor="_Toc30204" w:history="1">
        <w:r>
          <w:rPr>
            <w:rFonts w:ascii="仿宋" w:eastAsia="仿宋" w:hAnsi="仿宋" w:cs="仿宋" w:hint="eastAsia"/>
            <w:lang w:eastAsia="zh-CN"/>
          </w:rPr>
          <w:t>八、生产安全保护</w:t>
        </w:r>
        <w:r>
          <w:tab/>
        </w:r>
        <w:r>
          <w:fldChar w:fldCharType="begin"/>
        </w:r>
        <w:r>
          <w:instrText xml:space="preserve"> PAGEREF _Toc30204 \h </w:instrText>
        </w:r>
        <w:r>
          <w:fldChar w:fldCharType="separate"/>
        </w:r>
        <w:r>
          <w:t>21</w:t>
        </w:r>
        <w:r>
          <w:fldChar w:fldCharType="end"/>
        </w:r>
      </w:hyperlink>
    </w:p>
    <w:p>
      <w:pPr>
        <w:pStyle w:val="TOC2"/>
        <w:tabs>
          <w:tab w:val="right" w:leader="dot" w:pos="8306"/>
        </w:tabs>
      </w:pPr>
      <w:hyperlink w:anchor="_Toc26585" w:history="1">
        <w:r>
          <w:rPr>
            <w:rFonts w:ascii="仿宋" w:eastAsia="仿宋" w:hAnsi="仿宋" w:cs="仿宋" w:hint="eastAsia"/>
            <w:lang w:eastAsia="zh-CN"/>
          </w:rPr>
          <w:t>(一)、消防安全</w:t>
        </w:r>
        <w:r>
          <w:tab/>
        </w:r>
        <w:r>
          <w:fldChar w:fldCharType="begin"/>
        </w:r>
        <w:r>
          <w:instrText xml:space="preserve"> PAGEREF _Toc26585 \h </w:instrText>
        </w:r>
        <w:r>
          <w:fldChar w:fldCharType="separate"/>
        </w:r>
        <w:r>
          <w:t>21</w:t>
        </w:r>
        <w:r>
          <w:fldChar w:fldCharType="end"/>
        </w:r>
      </w:hyperlink>
    </w:p>
    <w:p>
      <w:pPr>
        <w:pStyle w:val="TOC2"/>
        <w:tabs>
          <w:tab w:val="right" w:leader="dot" w:pos="8306"/>
        </w:tabs>
      </w:pPr>
      <w:hyperlink w:anchor="_Toc18779" w:history="1">
        <w:r>
          <w:rPr>
            <w:rFonts w:ascii="仿宋" w:eastAsia="仿宋" w:hAnsi="仿宋" w:cs="仿宋" w:hint="eastAsia"/>
            <w:lang w:eastAsia="zh-CN"/>
          </w:rPr>
          <w:t>(二)、防火防爆总图布置措施</w:t>
        </w:r>
        <w:r>
          <w:tab/>
        </w:r>
        <w:r>
          <w:fldChar w:fldCharType="begin"/>
        </w:r>
        <w:r>
          <w:instrText xml:space="preserve"> PAGEREF _Toc18779 \h </w:instrText>
        </w:r>
        <w:r>
          <w:fldChar w:fldCharType="separate"/>
        </w:r>
        <w:r>
          <w:t>23</w:t>
        </w:r>
        <w:r>
          <w:fldChar w:fldCharType="end"/>
        </w:r>
      </w:hyperlink>
    </w:p>
    <w:p>
      <w:pPr>
        <w:pStyle w:val="TOC2"/>
        <w:tabs>
          <w:tab w:val="right" w:leader="dot" w:pos="8306"/>
        </w:tabs>
      </w:pPr>
      <w:hyperlink w:anchor="_Toc27831" w:history="1">
        <w:r>
          <w:rPr>
            <w:rFonts w:ascii="仿宋" w:eastAsia="仿宋" w:hAnsi="仿宋" w:cs="仿宋" w:hint="eastAsia"/>
            <w:lang w:eastAsia="zh-CN"/>
          </w:rPr>
          <w:t>(三)、自然灾害防范措施</w:t>
        </w:r>
        <w:r>
          <w:tab/>
        </w:r>
        <w:r>
          <w:fldChar w:fldCharType="begin"/>
        </w:r>
        <w:r>
          <w:instrText xml:space="preserve"> PAGEREF _Toc27831 \h </w:instrText>
        </w:r>
        <w:r>
          <w:fldChar w:fldCharType="separate"/>
        </w:r>
        <w:r>
          <w:t>24</w:t>
        </w:r>
        <w:r>
          <w:fldChar w:fldCharType="end"/>
        </w:r>
      </w:hyperlink>
    </w:p>
    <w:p>
      <w:pPr>
        <w:pStyle w:val="TOC2"/>
        <w:tabs>
          <w:tab w:val="right" w:leader="dot" w:pos="8306"/>
        </w:tabs>
      </w:pPr>
      <w:hyperlink w:anchor="_Toc9066" w:history="1">
        <w:r>
          <w:rPr>
            <w:rFonts w:ascii="仿宋" w:eastAsia="仿宋" w:hAnsi="仿宋" w:cs="仿宋" w:hint="eastAsia"/>
            <w:lang w:eastAsia="zh-CN"/>
          </w:rPr>
          <w:t>(四)、安全色及安全标志使用要求</w:t>
        </w:r>
        <w:r>
          <w:tab/>
        </w:r>
        <w:r>
          <w:fldChar w:fldCharType="begin"/>
        </w:r>
        <w:r>
          <w:instrText xml:space="preserve"> PAGEREF _Toc9066 \h </w:instrText>
        </w:r>
        <w:r>
          <w:fldChar w:fldCharType="separate"/>
        </w:r>
        <w:r>
          <w:t>25</w:t>
        </w:r>
        <w:r>
          <w:fldChar w:fldCharType="end"/>
        </w:r>
      </w:hyperlink>
    </w:p>
    <w:p>
      <w:pPr>
        <w:pStyle w:val="TOC2"/>
        <w:tabs>
          <w:tab w:val="right" w:leader="dot" w:pos="8306"/>
        </w:tabs>
      </w:pPr>
      <w:hyperlink w:anchor="_Toc29616" w:history="1">
        <w:r>
          <w:rPr>
            <w:rFonts w:ascii="仿宋" w:eastAsia="仿宋" w:hAnsi="仿宋" w:cs="仿宋" w:hint="eastAsia"/>
            <w:lang w:eastAsia="zh-CN"/>
          </w:rPr>
          <w:t>(五)、防尘防毒措施</w:t>
        </w:r>
        <w:r>
          <w:tab/>
        </w:r>
        <w:r>
          <w:fldChar w:fldCharType="begin"/>
        </w:r>
        <w:r>
          <w:instrText xml:space="preserve"> PAGEREF _Toc29616 \h </w:instrText>
        </w:r>
        <w:r>
          <w:fldChar w:fldCharType="separate"/>
        </w:r>
        <w:r>
          <w:t>25</w:t>
        </w:r>
        <w:r>
          <w:fldChar w:fldCharType="end"/>
        </w:r>
      </w:hyperlink>
    </w:p>
    <w:p>
      <w:pPr>
        <w:pStyle w:val="TOC2"/>
        <w:tabs>
          <w:tab w:val="right" w:leader="dot" w:pos="8306"/>
        </w:tabs>
      </w:pPr>
      <w:hyperlink w:anchor="_Toc25010" w:history="1">
        <w:r>
          <w:rPr>
            <w:rFonts w:ascii="仿宋" w:eastAsia="仿宋" w:hAnsi="仿宋" w:cs="仿宋" w:hint="eastAsia"/>
            <w:lang w:eastAsia="zh-CN"/>
          </w:rPr>
          <w:t>(六)、防静电、触电防护及防雷措施</w:t>
        </w:r>
        <w:r>
          <w:tab/>
        </w:r>
        <w:r>
          <w:fldChar w:fldCharType="begin"/>
        </w:r>
        <w:r>
          <w:instrText xml:space="preserve"> PAGEREF _Toc25010 \h </w:instrText>
        </w:r>
        <w:r>
          <w:fldChar w:fldCharType="separate"/>
        </w:r>
        <w:r>
          <w:t>26</w:t>
        </w:r>
        <w:r>
          <w:fldChar w:fldCharType="end"/>
        </w:r>
      </w:hyperlink>
    </w:p>
    <w:p>
      <w:pPr>
        <w:pStyle w:val="TOC2"/>
        <w:tabs>
          <w:tab w:val="right" w:leader="dot" w:pos="8306"/>
        </w:tabs>
      </w:pPr>
      <w:hyperlink w:anchor="_Toc1883" w:history="1">
        <w:r>
          <w:rPr>
            <w:rFonts w:ascii="仿宋" w:eastAsia="仿宋" w:hAnsi="仿宋" w:cs="仿宋" w:hint="eastAsia"/>
            <w:lang w:eastAsia="zh-CN"/>
          </w:rPr>
          <w:t>(七)、机械设备安全保障措施</w:t>
        </w:r>
        <w:r>
          <w:tab/>
        </w:r>
        <w:r>
          <w:fldChar w:fldCharType="begin"/>
        </w:r>
        <w:r>
          <w:instrText xml:space="preserve"> PAGEREF _Toc1883 \h </w:instrText>
        </w:r>
        <w:r>
          <w:fldChar w:fldCharType="separate"/>
        </w:r>
        <w:r>
          <w:t>28</w:t>
        </w:r>
        <w:r>
          <w:fldChar w:fldCharType="end"/>
        </w:r>
      </w:hyperlink>
    </w:p>
    <w:p>
      <w:pPr>
        <w:pStyle w:val="TOC1"/>
        <w:tabs>
          <w:tab w:val="right" w:leader="dot" w:pos="8306"/>
        </w:tabs>
      </w:pPr>
      <w:hyperlink w:anchor="_Toc25281" w:history="1">
        <w:r>
          <w:rPr>
            <w:rFonts w:ascii="仿宋" w:eastAsia="仿宋" w:hAnsi="仿宋" w:cs="仿宋" w:hint="eastAsia"/>
            <w:lang w:eastAsia="zh-CN"/>
          </w:rPr>
          <w:t>九、动车组项目技术管理</w:t>
        </w:r>
        <w:r>
          <w:tab/>
        </w:r>
        <w:r>
          <w:fldChar w:fldCharType="begin"/>
        </w:r>
        <w:r>
          <w:instrText xml:space="preserve"> PAGEREF _Toc25281 \h </w:instrText>
        </w:r>
        <w:r>
          <w:fldChar w:fldCharType="separate"/>
        </w:r>
        <w:r>
          <w:t>29</w:t>
        </w:r>
        <w:r>
          <w:fldChar w:fldCharType="end"/>
        </w:r>
      </w:hyperlink>
    </w:p>
    <w:p>
      <w:pPr>
        <w:pStyle w:val="TOC2"/>
        <w:tabs>
          <w:tab w:val="right" w:leader="dot" w:pos="8306"/>
        </w:tabs>
      </w:pPr>
      <w:hyperlink w:anchor="_Toc22815" w:history="1">
        <w:r>
          <w:rPr>
            <w:rFonts w:ascii="仿宋" w:eastAsia="仿宋" w:hAnsi="仿宋" w:cs="仿宋" w:hint="eastAsia"/>
            <w:lang w:eastAsia="zh-CN"/>
          </w:rPr>
          <w:t>(一)、技术方案选用方向</w:t>
        </w:r>
        <w:r>
          <w:tab/>
        </w:r>
        <w:r>
          <w:fldChar w:fldCharType="begin"/>
        </w:r>
        <w:r>
          <w:instrText xml:space="preserve"> PAGEREF _Toc22815 \h </w:instrText>
        </w:r>
        <w:r>
          <w:fldChar w:fldCharType="separate"/>
        </w:r>
        <w:r>
          <w:t>29</w:t>
        </w:r>
        <w:r>
          <w:fldChar w:fldCharType="end"/>
        </w:r>
      </w:hyperlink>
    </w:p>
    <w:p>
      <w:pPr>
        <w:pStyle w:val="TOC2"/>
        <w:tabs>
          <w:tab w:val="right" w:leader="dot" w:pos="8306"/>
        </w:tabs>
      </w:pPr>
      <w:hyperlink w:anchor="_Toc21316" w:history="1">
        <w:r>
          <w:rPr>
            <w:rFonts w:ascii="仿宋" w:eastAsia="仿宋" w:hAnsi="仿宋" w:cs="仿宋" w:hint="eastAsia"/>
            <w:lang w:eastAsia="zh-CN"/>
          </w:rPr>
          <w:t>(二)、工艺技术方案选用原则</w:t>
        </w:r>
        <w:r>
          <w:tab/>
        </w:r>
        <w:r>
          <w:fldChar w:fldCharType="begin"/>
        </w:r>
        <w:r>
          <w:instrText xml:space="preserve"> PAGEREF _Toc21316 \h </w:instrText>
        </w:r>
        <w:r>
          <w:fldChar w:fldCharType="separate"/>
        </w:r>
        <w:r>
          <w:t>31</w:t>
        </w:r>
        <w:r>
          <w:fldChar w:fldCharType="end"/>
        </w:r>
      </w:hyperlink>
    </w:p>
    <w:p>
      <w:pPr>
        <w:pStyle w:val="TOC2"/>
        <w:tabs>
          <w:tab w:val="right" w:leader="dot" w:pos="8306"/>
        </w:tabs>
      </w:pPr>
      <w:hyperlink w:anchor="_Toc10317" w:history="1">
        <w:r>
          <w:rPr>
            <w:rFonts w:ascii="仿宋" w:eastAsia="仿宋" w:hAnsi="仿宋" w:cs="仿宋" w:hint="eastAsia"/>
            <w:lang w:eastAsia="zh-CN"/>
          </w:rPr>
          <w:t>(三)、工艺技术方案要求</w:t>
        </w:r>
        <w:r>
          <w:tab/>
        </w:r>
        <w:r>
          <w:fldChar w:fldCharType="begin"/>
        </w:r>
        <w:r>
          <w:instrText xml:space="preserve"> PAGEREF _Toc10317 \h </w:instrText>
        </w:r>
        <w:r>
          <w:fldChar w:fldCharType="separate"/>
        </w:r>
        <w:r>
          <w:t>33</w:t>
        </w:r>
        <w:r>
          <w:fldChar w:fldCharType="end"/>
        </w:r>
      </w:hyperlink>
    </w:p>
    <w:p>
      <w:pPr>
        <w:pStyle w:val="TOC1"/>
        <w:tabs>
          <w:tab w:val="right" w:leader="dot" w:pos="8306"/>
        </w:tabs>
      </w:pPr>
      <w:hyperlink w:anchor="_Toc3384" w:history="1">
        <w:r>
          <w:rPr>
            <w:rFonts w:ascii="仿宋" w:eastAsia="仿宋" w:hAnsi="仿宋" w:cs="仿宋" w:hint="eastAsia"/>
            <w:lang w:eastAsia="zh-CN"/>
          </w:rPr>
          <w:t>十、动车组项目环境影响分析</w:t>
        </w:r>
        <w:r>
          <w:tab/>
        </w:r>
        <w:r>
          <w:fldChar w:fldCharType="begin"/>
        </w:r>
        <w:r>
          <w:instrText xml:space="preserve"> PAGEREF _Toc3384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89" w:history="1">
        <w:r>
          <w:rPr>
            <w:rFonts w:ascii="仿宋" w:eastAsia="仿宋" w:hAnsi="仿宋" w:cs="仿宋" w:hint="eastAsia"/>
            <w:lang w:eastAsia="zh-CN"/>
          </w:rPr>
          <w:t>(一)、建设区域环境质量现状</w:t>
        </w:r>
        <w:r>
          <w:tab/>
        </w:r>
        <w:r>
          <w:fldChar w:fldCharType="begin"/>
        </w:r>
        <w:r>
          <w:instrText xml:space="preserve"> PAGEREF _Toc26389 \h </w:instrText>
        </w:r>
        <w:r>
          <w:fldChar w:fldCharType="separate"/>
        </w:r>
        <w:r>
          <w:t>35</w:t>
        </w:r>
        <w:r>
          <w:fldChar w:fldCharType="end"/>
        </w:r>
      </w:hyperlink>
    </w:p>
    <w:p>
      <w:pPr>
        <w:pStyle w:val="TOC2"/>
        <w:tabs>
          <w:tab w:val="right" w:leader="dot" w:pos="8306"/>
        </w:tabs>
      </w:pPr>
      <w:hyperlink w:anchor="_Toc24976" w:history="1">
        <w:r>
          <w:rPr>
            <w:rFonts w:ascii="仿宋" w:eastAsia="仿宋" w:hAnsi="仿宋" w:cs="仿宋" w:hint="eastAsia"/>
            <w:lang w:eastAsia="zh-CN"/>
          </w:rPr>
          <w:t>(二)、建设期环境保护</w:t>
        </w:r>
        <w:r>
          <w:tab/>
        </w:r>
        <w:r>
          <w:fldChar w:fldCharType="begin"/>
        </w:r>
        <w:r>
          <w:instrText xml:space="preserve"> PAGEREF _Toc24976 \h </w:instrText>
        </w:r>
        <w:r>
          <w:fldChar w:fldCharType="separate"/>
        </w:r>
        <w:r>
          <w:t>36</w:t>
        </w:r>
        <w:r>
          <w:fldChar w:fldCharType="end"/>
        </w:r>
      </w:hyperlink>
    </w:p>
    <w:p>
      <w:pPr>
        <w:pStyle w:val="TOC2"/>
        <w:tabs>
          <w:tab w:val="right" w:leader="dot" w:pos="8306"/>
        </w:tabs>
      </w:pPr>
      <w:hyperlink w:anchor="_Toc13339" w:history="1">
        <w:r>
          <w:rPr>
            <w:rFonts w:ascii="仿宋" w:eastAsia="仿宋" w:hAnsi="仿宋" w:cs="仿宋" w:hint="eastAsia"/>
            <w:lang w:eastAsia="zh-CN"/>
          </w:rPr>
          <w:t>(三)、运营期环境保护</w:t>
        </w:r>
        <w:r>
          <w:tab/>
        </w:r>
        <w:r>
          <w:fldChar w:fldCharType="begin"/>
        </w:r>
        <w:r>
          <w:instrText xml:space="preserve"> PAGEREF _Toc13339 \h </w:instrText>
        </w:r>
        <w:r>
          <w:fldChar w:fldCharType="separate"/>
        </w:r>
        <w:r>
          <w:t>38</w:t>
        </w:r>
        <w:r>
          <w:fldChar w:fldCharType="end"/>
        </w:r>
      </w:hyperlink>
    </w:p>
    <w:p>
      <w:pPr>
        <w:pStyle w:val="TOC2"/>
        <w:tabs>
          <w:tab w:val="right" w:leader="dot" w:pos="8306"/>
        </w:tabs>
      </w:pPr>
      <w:hyperlink w:anchor="_Toc10227" w:history="1">
        <w:r>
          <w:rPr>
            <w:rFonts w:ascii="仿宋" w:eastAsia="仿宋" w:hAnsi="仿宋" w:cs="仿宋" w:hint="eastAsia"/>
            <w:lang w:eastAsia="zh-CN"/>
          </w:rPr>
          <w:t>(四)、动车组项目建设对区域经济的影响</w:t>
        </w:r>
        <w:r>
          <w:tab/>
        </w:r>
        <w:r>
          <w:fldChar w:fldCharType="begin"/>
        </w:r>
        <w:r>
          <w:instrText xml:space="preserve"> PAGEREF _Toc10227 \h </w:instrText>
        </w:r>
        <w:r>
          <w:fldChar w:fldCharType="separate"/>
        </w:r>
        <w:r>
          <w:t>39</w:t>
        </w:r>
        <w:r>
          <w:fldChar w:fldCharType="end"/>
        </w:r>
      </w:hyperlink>
    </w:p>
    <w:p>
      <w:pPr>
        <w:pStyle w:val="TOC2"/>
        <w:tabs>
          <w:tab w:val="right" w:leader="dot" w:pos="8306"/>
        </w:tabs>
      </w:pPr>
      <w:hyperlink w:anchor="_Toc13748" w:history="1">
        <w:r>
          <w:rPr>
            <w:rFonts w:ascii="仿宋" w:eastAsia="仿宋" w:hAnsi="仿宋" w:cs="仿宋" w:hint="eastAsia"/>
            <w:lang w:eastAsia="zh-CN"/>
          </w:rPr>
          <w:t>(五)、废弃物处理</w:t>
        </w:r>
        <w:r>
          <w:tab/>
        </w:r>
        <w:r>
          <w:fldChar w:fldCharType="begin"/>
        </w:r>
        <w:r>
          <w:instrText xml:space="preserve"> PAGEREF _Toc13748 \h </w:instrText>
        </w:r>
        <w:r>
          <w:fldChar w:fldCharType="separate"/>
        </w:r>
        <w:r>
          <w:t>41</w:t>
        </w:r>
        <w:r>
          <w:fldChar w:fldCharType="end"/>
        </w:r>
      </w:hyperlink>
    </w:p>
    <w:p>
      <w:pPr>
        <w:pStyle w:val="TOC2"/>
        <w:tabs>
          <w:tab w:val="right" w:leader="dot" w:pos="8306"/>
        </w:tabs>
      </w:pPr>
      <w:hyperlink w:anchor="_Toc3458" w:history="1">
        <w:r>
          <w:rPr>
            <w:rFonts w:ascii="仿宋" w:eastAsia="仿宋" w:hAnsi="仿宋" w:cs="仿宋" w:hint="eastAsia"/>
            <w:lang w:eastAsia="zh-CN"/>
          </w:rPr>
          <w:t>(六)、特殊环境影响分析</w:t>
        </w:r>
        <w:r>
          <w:tab/>
        </w:r>
        <w:r>
          <w:fldChar w:fldCharType="begin"/>
        </w:r>
        <w:r>
          <w:instrText xml:space="preserve"> PAGEREF _Toc3458 \h </w:instrText>
        </w:r>
        <w:r>
          <w:fldChar w:fldCharType="separate"/>
        </w:r>
        <w:r>
          <w:t>42</w:t>
        </w:r>
        <w:r>
          <w:fldChar w:fldCharType="end"/>
        </w:r>
      </w:hyperlink>
    </w:p>
    <w:p>
      <w:pPr>
        <w:pStyle w:val="TOC2"/>
        <w:tabs>
          <w:tab w:val="right" w:leader="dot" w:pos="8306"/>
        </w:tabs>
      </w:pPr>
      <w:hyperlink w:anchor="_Toc3096" w:history="1">
        <w:r>
          <w:rPr>
            <w:rFonts w:ascii="仿宋" w:eastAsia="仿宋" w:hAnsi="仿宋" w:cs="仿宋" w:hint="eastAsia"/>
            <w:lang w:eastAsia="zh-CN"/>
          </w:rPr>
          <w:t>(七)、清洁生产</w:t>
        </w:r>
        <w:r>
          <w:tab/>
        </w:r>
        <w:r>
          <w:fldChar w:fldCharType="begin"/>
        </w:r>
        <w:r>
          <w:instrText xml:space="preserve"> PAGEREF _Toc3096 \h </w:instrText>
        </w:r>
        <w:r>
          <w:fldChar w:fldCharType="separate"/>
        </w:r>
        <w:r>
          <w:t>43</w:t>
        </w:r>
        <w:r>
          <w:fldChar w:fldCharType="end"/>
        </w:r>
      </w:hyperlink>
    </w:p>
    <w:p>
      <w:pPr>
        <w:pStyle w:val="TOC2"/>
        <w:tabs>
          <w:tab w:val="right" w:leader="dot" w:pos="8306"/>
        </w:tabs>
      </w:pPr>
      <w:hyperlink w:anchor="_Toc8906" w:history="1">
        <w:r>
          <w:rPr>
            <w:rFonts w:ascii="仿宋" w:eastAsia="仿宋" w:hAnsi="仿宋" w:cs="仿宋" w:hint="eastAsia"/>
            <w:lang w:eastAsia="zh-CN"/>
          </w:rPr>
          <w:t>(八)、环境保护综合评价</w:t>
        </w:r>
        <w:r>
          <w:tab/>
        </w:r>
        <w:r>
          <w:fldChar w:fldCharType="begin"/>
        </w:r>
        <w:r>
          <w:instrText xml:space="preserve"> PAGEREF _Toc8906 \h </w:instrText>
        </w:r>
        <w:r>
          <w:fldChar w:fldCharType="separate"/>
        </w:r>
        <w:r>
          <w:t>44</w:t>
        </w:r>
        <w:r>
          <w:fldChar w:fldCharType="end"/>
        </w:r>
      </w:hyperlink>
    </w:p>
    <w:p>
      <w:pPr>
        <w:pStyle w:val="TOC1"/>
        <w:tabs>
          <w:tab w:val="right" w:leader="dot" w:pos="8306"/>
        </w:tabs>
      </w:pPr>
      <w:hyperlink w:anchor="_Toc31238" w:history="1">
        <w:r>
          <w:rPr>
            <w:rFonts w:ascii="仿宋" w:eastAsia="仿宋" w:hAnsi="仿宋" w:cs="仿宋" w:hint="eastAsia"/>
            <w:lang w:eastAsia="zh-CN"/>
          </w:rPr>
          <w:t>十一、动车组项目创新与研发</w:t>
        </w:r>
        <w:r>
          <w:tab/>
        </w:r>
        <w:r>
          <w:fldChar w:fldCharType="begin"/>
        </w:r>
        <w:r>
          <w:instrText xml:space="preserve"> PAGEREF _Toc31238 \h </w:instrText>
        </w:r>
        <w:r>
          <w:fldChar w:fldCharType="separate"/>
        </w:r>
        <w:r>
          <w:t>46</w:t>
        </w:r>
        <w:r>
          <w:fldChar w:fldCharType="end"/>
        </w:r>
      </w:hyperlink>
    </w:p>
    <w:p>
      <w:pPr>
        <w:pStyle w:val="TOC2"/>
        <w:tabs>
          <w:tab w:val="right" w:leader="dot" w:pos="8306"/>
        </w:tabs>
      </w:pPr>
      <w:hyperlink w:anchor="_Toc27214" w:history="1">
        <w:r>
          <w:rPr>
            <w:rFonts w:ascii="仿宋" w:eastAsia="仿宋" w:hAnsi="仿宋" w:cs="仿宋" w:hint="eastAsia"/>
            <w:lang w:eastAsia="zh-CN"/>
          </w:rPr>
          <w:t>(一)、创新策略与方向</w:t>
        </w:r>
        <w:r>
          <w:tab/>
        </w:r>
        <w:r>
          <w:fldChar w:fldCharType="begin"/>
        </w:r>
        <w:r>
          <w:instrText xml:space="preserve"> PAGEREF _Toc27214 \h </w:instrText>
        </w:r>
        <w:r>
          <w:fldChar w:fldCharType="separate"/>
        </w:r>
        <w:r>
          <w:t>46</w:t>
        </w:r>
        <w:r>
          <w:fldChar w:fldCharType="end"/>
        </w:r>
      </w:hyperlink>
    </w:p>
    <w:p>
      <w:pPr>
        <w:pStyle w:val="TOC2"/>
        <w:tabs>
          <w:tab w:val="right" w:leader="dot" w:pos="8306"/>
        </w:tabs>
      </w:pPr>
      <w:hyperlink w:anchor="_Toc8111" w:history="1">
        <w:r>
          <w:rPr>
            <w:rFonts w:ascii="仿宋" w:eastAsia="仿宋" w:hAnsi="仿宋" w:cs="仿宋" w:hint="eastAsia"/>
            <w:lang w:eastAsia="zh-CN"/>
          </w:rPr>
          <w:t>(二)、研发规划与投入</w:t>
        </w:r>
        <w:r>
          <w:tab/>
        </w:r>
        <w:r>
          <w:fldChar w:fldCharType="begin"/>
        </w:r>
        <w:r>
          <w:instrText xml:space="preserve"> PAGEREF _Toc8111 \h </w:instrText>
        </w:r>
        <w:r>
          <w:fldChar w:fldCharType="separate"/>
        </w:r>
        <w:r>
          <w:t>47</w:t>
        </w:r>
        <w:r>
          <w:fldChar w:fldCharType="end"/>
        </w:r>
      </w:hyperlink>
    </w:p>
    <w:p>
      <w:pPr>
        <w:pStyle w:val="TOC1"/>
        <w:tabs>
          <w:tab w:val="right" w:leader="dot" w:pos="8306"/>
        </w:tabs>
      </w:pPr>
      <w:hyperlink w:anchor="_Toc29771" w:history="1">
        <w:r>
          <w:rPr>
            <w:rFonts w:ascii="仿宋" w:eastAsia="仿宋" w:hAnsi="仿宋" w:cs="仿宋" w:hint="eastAsia"/>
            <w:lang w:eastAsia="zh-CN"/>
          </w:rPr>
          <w:t>十二、动车组项目财务管理</w:t>
        </w:r>
        <w:r>
          <w:tab/>
        </w:r>
        <w:r>
          <w:fldChar w:fldCharType="begin"/>
        </w:r>
        <w:r>
          <w:instrText xml:space="preserve"> PAGEREF _Toc29771 \h </w:instrText>
        </w:r>
        <w:r>
          <w:fldChar w:fldCharType="separate"/>
        </w:r>
        <w:r>
          <w:t>49</w:t>
        </w:r>
        <w:r>
          <w:fldChar w:fldCharType="end"/>
        </w:r>
      </w:hyperlink>
    </w:p>
    <w:p>
      <w:pPr>
        <w:pStyle w:val="TOC2"/>
        <w:tabs>
          <w:tab w:val="right" w:leader="dot" w:pos="8306"/>
        </w:tabs>
      </w:pPr>
      <w:hyperlink w:anchor="_Toc16875" w:history="1">
        <w:r>
          <w:rPr>
            <w:rFonts w:ascii="仿宋" w:eastAsia="仿宋" w:hAnsi="仿宋" w:cs="仿宋" w:hint="eastAsia"/>
            <w:lang w:eastAsia="zh-CN"/>
          </w:rPr>
          <w:t>(一)、资金需求大</w:t>
        </w:r>
        <w:r>
          <w:tab/>
        </w:r>
        <w:r>
          <w:fldChar w:fldCharType="begin"/>
        </w:r>
        <w:r>
          <w:instrText xml:space="preserve"> PAGEREF _Toc16875 \h </w:instrText>
        </w:r>
        <w:r>
          <w:fldChar w:fldCharType="separate"/>
        </w:r>
        <w:r>
          <w:t>49</w:t>
        </w:r>
        <w:r>
          <w:fldChar w:fldCharType="end"/>
        </w:r>
      </w:hyperlink>
    </w:p>
    <w:p>
      <w:pPr>
        <w:pStyle w:val="TOC2"/>
        <w:tabs>
          <w:tab w:val="right" w:leader="dot" w:pos="8306"/>
        </w:tabs>
      </w:pPr>
      <w:hyperlink w:anchor="_Toc14751" w:history="1">
        <w:r>
          <w:rPr>
            <w:rFonts w:ascii="仿宋" w:eastAsia="仿宋" w:hAnsi="仿宋" w:cs="仿宋" w:hint="eastAsia"/>
            <w:lang w:eastAsia="zh-CN"/>
          </w:rPr>
          <w:t>(二)、研发周期长</w:t>
        </w:r>
        <w:r>
          <w:tab/>
        </w:r>
        <w:r>
          <w:fldChar w:fldCharType="begin"/>
        </w:r>
        <w:r>
          <w:instrText xml:space="preserve"> PAGEREF _Toc14751 \h </w:instrText>
        </w:r>
        <w:r>
          <w:fldChar w:fldCharType="separate"/>
        </w:r>
        <w:r>
          <w:t>50</w:t>
        </w:r>
        <w:r>
          <w:fldChar w:fldCharType="end"/>
        </w:r>
      </w:hyperlink>
    </w:p>
    <w:p>
      <w:pPr>
        <w:pStyle w:val="TOC2"/>
        <w:tabs>
          <w:tab w:val="right" w:leader="dot" w:pos="8306"/>
        </w:tabs>
      </w:pPr>
      <w:hyperlink w:anchor="_Toc10232" w:history="1">
        <w:r>
          <w:rPr>
            <w:rFonts w:ascii="仿宋" w:eastAsia="仿宋" w:hAnsi="仿宋" w:cs="仿宋" w:hint="eastAsia"/>
            <w:lang w:eastAsia="zh-CN"/>
          </w:rPr>
          <w:t>(三)、市场风险大</w:t>
        </w:r>
        <w:r>
          <w:tab/>
        </w:r>
        <w:r>
          <w:fldChar w:fldCharType="begin"/>
        </w:r>
        <w:r>
          <w:instrText xml:space="preserve"> PAGEREF _Toc10232 \h </w:instrText>
        </w:r>
        <w:r>
          <w:fldChar w:fldCharType="separate"/>
        </w:r>
        <w:r>
          <w:t>51</w:t>
        </w:r>
        <w:r>
          <w:fldChar w:fldCharType="end"/>
        </w:r>
      </w:hyperlink>
    </w:p>
    <w:p>
      <w:pPr>
        <w:pStyle w:val="TOC2"/>
        <w:tabs>
          <w:tab w:val="right" w:leader="dot" w:pos="8306"/>
        </w:tabs>
      </w:pPr>
      <w:hyperlink w:anchor="_Toc14082" w:history="1">
        <w:r>
          <w:rPr>
            <w:rFonts w:ascii="仿宋" w:eastAsia="仿宋" w:hAnsi="仿宋" w:cs="仿宋" w:hint="eastAsia"/>
            <w:lang w:eastAsia="zh-CN"/>
          </w:rPr>
          <w:t>(四)、利润率高</w:t>
        </w:r>
        <w:r>
          <w:tab/>
        </w:r>
        <w:r>
          <w:fldChar w:fldCharType="begin"/>
        </w:r>
        <w:r>
          <w:instrText xml:space="preserve"> PAGEREF _Toc14082 \h </w:instrText>
        </w:r>
        <w:r>
          <w:fldChar w:fldCharType="separate"/>
        </w:r>
        <w:r>
          <w:t>54</w:t>
        </w:r>
        <w:r>
          <w:fldChar w:fldCharType="end"/>
        </w:r>
      </w:hyperlink>
    </w:p>
    <w:p>
      <w:pPr>
        <w:pStyle w:val="TOC1"/>
        <w:tabs>
          <w:tab w:val="right" w:leader="dot" w:pos="8306"/>
        </w:tabs>
      </w:pPr>
      <w:hyperlink w:anchor="_Toc11350" w:history="1">
        <w:r>
          <w:rPr>
            <w:rFonts w:ascii="仿宋" w:eastAsia="仿宋" w:hAnsi="仿宋" w:cs="仿宋" w:hint="eastAsia"/>
            <w:lang w:eastAsia="zh-CN"/>
          </w:rPr>
          <w:t>十三、动车组项目工程方案分析</w:t>
        </w:r>
        <w:r>
          <w:tab/>
        </w:r>
        <w:r>
          <w:fldChar w:fldCharType="begin"/>
        </w:r>
        <w:r>
          <w:instrText xml:space="preserve"> PAGEREF _Toc11350 \h </w:instrText>
        </w:r>
        <w:r>
          <w:fldChar w:fldCharType="separate"/>
        </w:r>
        <w:r>
          <w:t>56</w:t>
        </w:r>
        <w:r>
          <w:fldChar w:fldCharType="end"/>
        </w:r>
      </w:hyperlink>
    </w:p>
    <w:p>
      <w:pPr>
        <w:pStyle w:val="TOC2"/>
        <w:tabs>
          <w:tab w:val="right" w:leader="dot" w:pos="8306"/>
        </w:tabs>
      </w:pPr>
      <w:hyperlink w:anchor="_Toc4849" w:history="1">
        <w:r>
          <w:rPr>
            <w:rFonts w:ascii="仿宋" w:eastAsia="仿宋" w:hAnsi="仿宋" w:cs="仿宋" w:hint="eastAsia"/>
            <w:lang w:eastAsia="zh-CN"/>
          </w:rPr>
          <w:t>(一)、建筑工程设计原则</w:t>
        </w:r>
        <w:r>
          <w:tab/>
        </w:r>
        <w:r>
          <w:fldChar w:fldCharType="begin"/>
        </w:r>
        <w:r>
          <w:instrText xml:space="preserve"> PAGEREF _Toc4849 \h </w:instrText>
        </w:r>
        <w:r>
          <w:fldChar w:fldCharType="separate"/>
        </w:r>
        <w:r>
          <w:t>56</w:t>
        </w:r>
        <w:r>
          <w:fldChar w:fldCharType="end"/>
        </w:r>
      </w:hyperlink>
    </w:p>
    <w:p>
      <w:pPr>
        <w:pStyle w:val="TOC2"/>
        <w:tabs>
          <w:tab w:val="right" w:leader="dot" w:pos="8306"/>
        </w:tabs>
      </w:pPr>
      <w:hyperlink w:anchor="_Toc16777" w:history="1">
        <w:r>
          <w:rPr>
            <w:rFonts w:ascii="仿宋" w:eastAsia="仿宋" w:hAnsi="仿宋" w:cs="仿宋" w:hint="eastAsia"/>
            <w:lang w:eastAsia="zh-CN"/>
          </w:rPr>
          <w:t>(二)、土建工程建设指标</w:t>
        </w:r>
        <w:r>
          <w:tab/>
        </w:r>
        <w:r>
          <w:fldChar w:fldCharType="begin"/>
        </w:r>
        <w:r>
          <w:instrText xml:space="preserve"> PAGEREF _Toc16777 \h </w:instrText>
        </w:r>
        <w:r>
          <w:fldChar w:fldCharType="separate"/>
        </w:r>
        <w:r>
          <w:t>59</w:t>
        </w:r>
        <w:r>
          <w:fldChar w:fldCharType="end"/>
        </w:r>
      </w:hyperlink>
    </w:p>
    <w:p>
      <w:pPr>
        <w:pStyle w:val="TOC1"/>
        <w:tabs>
          <w:tab w:val="right" w:leader="dot" w:pos="8306"/>
        </w:tabs>
      </w:pPr>
      <w:hyperlink w:anchor="_Toc11256" w:history="1">
        <w:r>
          <w:rPr>
            <w:rFonts w:ascii="仿宋" w:eastAsia="仿宋" w:hAnsi="仿宋" w:cs="仿宋" w:hint="eastAsia"/>
            <w:lang w:eastAsia="zh-CN"/>
          </w:rPr>
          <w:t>十四、营销与推广策略</w:t>
        </w:r>
        <w:r>
          <w:tab/>
        </w:r>
        <w:r>
          <w:fldChar w:fldCharType="begin"/>
        </w:r>
        <w:r>
          <w:instrText xml:space="preserve"> PAGEREF _Toc11256 \h </w:instrText>
        </w:r>
        <w:r>
          <w:fldChar w:fldCharType="separate"/>
        </w:r>
        <w:r>
          <w:t>61</w:t>
        </w:r>
        <w:r>
          <w:fldChar w:fldCharType="end"/>
        </w:r>
      </w:hyperlink>
    </w:p>
    <w:p>
      <w:pPr>
        <w:pStyle w:val="TOC2"/>
        <w:tabs>
          <w:tab w:val="right" w:leader="dot" w:pos="8306"/>
        </w:tabs>
      </w:pPr>
      <w:hyperlink w:anchor="_Toc29113" w:history="1">
        <w:r>
          <w:rPr>
            <w:rFonts w:ascii="仿宋" w:eastAsia="仿宋" w:hAnsi="仿宋" w:cs="仿宋" w:hint="eastAsia"/>
            <w:lang w:eastAsia="zh-CN"/>
          </w:rPr>
          <w:t>(一)、产品/服务定位与特点</w:t>
        </w:r>
        <w:r>
          <w:tab/>
        </w:r>
        <w:r>
          <w:fldChar w:fldCharType="begin"/>
        </w:r>
        <w:r>
          <w:instrText xml:space="preserve"> PAGEREF _Toc29113 \h </w:instrText>
        </w:r>
        <w:r>
          <w:fldChar w:fldCharType="separate"/>
        </w:r>
        <w:r>
          <w:t>61</w:t>
        </w:r>
        <w:r>
          <w:fldChar w:fldCharType="end"/>
        </w:r>
      </w:hyperlink>
    </w:p>
    <w:p>
      <w:pPr>
        <w:pStyle w:val="TOC2"/>
        <w:tabs>
          <w:tab w:val="right" w:leader="dot" w:pos="8306"/>
        </w:tabs>
      </w:pPr>
      <w:hyperlink w:anchor="_Toc6715" w:history="1">
        <w:r>
          <w:rPr>
            <w:rFonts w:ascii="仿宋" w:eastAsia="仿宋" w:hAnsi="仿宋" w:cs="仿宋" w:hint="eastAsia"/>
            <w:lang w:eastAsia="zh-CN"/>
          </w:rPr>
          <w:t>(二)、市场定位与竞争分析</w:t>
        </w:r>
        <w:r>
          <w:tab/>
        </w:r>
        <w:r>
          <w:fldChar w:fldCharType="begin"/>
        </w:r>
        <w:r>
          <w:instrText xml:space="preserve"> PAGEREF _Toc6715 \h </w:instrText>
        </w:r>
        <w:r>
          <w:fldChar w:fldCharType="separate"/>
        </w:r>
        <w:r>
          <w:t>62</w:t>
        </w:r>
        <w:r>
          <w:fldChar w:fldCharType="end"/>
        </w:r>
      </w:hyperlink>
    </w:p>
    <w:p>
      <w:pPr>
        <w:pStyle w:val="TOC2"/>
        <w:tabs>
          <w:tab w:val="right" w:leader="dot" w:pos="8306"/>
        </w:tabs>
      </w:pPr>
      <w:hyperlink w:anchor="_Toc22671" w:history="1">
        <w:r>
          <w:rPr>
            <w:rFonts w:ascii="仿宋" w:eastAsia="仿宋" w:hAnsi="仿宋" w:cs="仿宋" w:hint="eastAsia"/>
            <w:lang w:eastAsia="zh-CN"/>
          </w:rPr>
          <w:t>(三)、营销渠道与策略</w:t>
        </w:r>
        <w:r>
          <w:tab/>
        </w:r>
        <w:r>
          <w:fldChar w:fldCharType="begin"/>
        </w:r>
        <w:r>
          <w:instrText xml:space="preserve"> PAGEREF _Toc22671 \h </w:instrText>
        </w:r>
        <w:r>
          <w:fldChar w:fldCharType="separate"/>
        </w:r>
        <w:r>
          <w:t>63</w:t>
        </w:r>
        <w:r>
          <w:fldChar w:fldCharType="end"/>
        </w:r>
      </w:hyperlink>
    </w:p>
    <w:p>
      <w:pPr>
        <w:pStyle w:val="TOC2"/>
        <w:tabs>
          <w:tab w:val="right" w:leader="dot" w:pos="8306"/>
        </w:tabs>
      </w:pPr>
      <w:hyperlink w:anchor="_Toc18041" w:history="1">
        <w:r>
          <w:rPr>
            <w:rFonts w:ascii="仿宋" w:eastAsia="仿宋" w:hAnsi="仿宋" w:cs="仿宋" w:hint="eastAsia"/>
            <w:lang w:eastAsia="zh-CN"/>
          </w:rPr>
          <w:t>(四)、推广与宣传活动</w:t>
        </w:r>
        <w:r>
          <w:tab/>
        </w:r>
        <w:r>
          <w:fldChar w:fldCharType="begin"/>
        </w:r>
        <w:r>
          <w:instrText xml:space="preserve"> PAGEREF _Toc18041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21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8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动车组项目的主要产品是XXXX，预计年产值为XXX万元。这一产品在市场中占据着重要的地位，其广泛的应用范围使得该动车组项目的市场前景非常广阔。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动车组项目的xxx产品作为重要的原材料之一，将在多个领域发挥关键作用。其在建筑、交通、能源等方面的广泛应用将为整个产业链提供强大的支持，形成产业协同效应。动车组项目的年产值XXX万XXX万XXX万万元不仅反映了其在市场上的巨大潜力，更预示着它对国民经济的积极贡献。这种关联度高、涉及面广的产业关系，使得该动车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83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总征地面积为XXXX平方米，相当于约XX.XX亩，其中净用地面积为XXXX平方米，红线范围内相当于约XX.XX亩。这一用地规模充分考虑了动车组项目的建设需求，保障了动车组项目在合适的空间内得以充分发展。动车组项目规划的总建筑面积为XXXX平方米，其中主体工程建设占XXXX平方米，计容建筑面积达XXXX平方米。预计建筑工程的投资将达到XXXX万元，为动车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计划购置的设备共计XXXX台（套），设备购置费用为XXXX万元。这一设备购置计划充分考虑到动车组项目的生产需求和技术要求，确保了动车组项目在生产运营中具备先进的技术装备和高效的生产能力。设备的合理配置将为动车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计划总投资为XXXX万元，预计年实现营业收入为XXXX万元。这一产能规模的设定旨在确保动车组项目能够在投资与回报之间取得平衡，实现长期可持续的发展。动车组项目的总投资充分考虑到各个方面的需求，包括用地建设、设备购置等多个环节，以确保动车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098"/>
      <w:r>
        <w:rPr>
          <w:rFonts w:ascii="仿宋" w:eastAsia="仿宋" w:hAnsi="仿宋" w:cs="仿宋" w:hint="eastAsia"/>
          <w:sz w:val="28"/>
          <w:lang w:eastAsia="zh-CN"/>
        </w:rPr>
        <w:t>二、动车组项目绩效评估</w:t>
      </w:r>
      <w:bookmarkEnd w:id="5"/>
    </w:p>
    <w:p>
      <w:pPr>
        <w:pStyle w:val="Heading2"/>
        <w:rPr>
          <w:rFonts w:ascii="仿宋" w:eastAsia="仿宋" w:hAnsi="仿宋" w:cs="仿宋" w:hint="eastAsia"/>
          <w:lang w:eastAsia="zh-CN"/>
        </w:rPr>
      </w:pPr>
      <w:bookmarkStart w:id="6" w:name="_Toc2324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在动车组项目中，我们设计了一套全面的绩效评估指标，以确保动车组项目的可控和成功交付。这些指标跨足动车组项目目标、成本、进度和质量等多个维度，为我们提供了全面洞察动车组项目的健康状况。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目标达成率是我们关注的首要指标。我们设定了明确的目标，并通过定期监测和评估，迅速发现并应对潜在的目标偏差。这为动车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成本绩效是另一个核心关注点。通过实际成本与预算成本的对比分析，我们深入了解成本差异的原因，及时调整资源分配，保持动车组项目在经济效益方面的合理水平。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车组项目进度作为关键的绩效指标之一，得到了精心的关注。我们制定了详细的动车组项目进度计划，并设立了进度符合度指标，确保实际进度与计划进度保持一致。这使我们能够快速发现和解决潜在的进度问题，保持动车组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动车组项目绩效的不可或缺的一环。我们引入了一系列的质量标准和客户满意度指标，以确保动车组项目交付的成果在质量上达到或超越预期水平。通过持续监测这些指标，我们努力提升动车组项目整体质量水平，为动车组项目的成功交付提供有力保障。通过这些科学且全面的绩效评估，我们能够更好地引导动车组项目的持续改进，确保动车组项目目标的顺利达成。</w:t>
      </w:r>
    </w:p>
    <w:p>
      <w:pPr>
        <w:pStyle w:val="Heading2"/>
        <w:ind w:firstLine="560" w:firstLineChars="200"/>
        <w:rPr>
          <w:rFonts w:ascii="仿宋" w:eastAsia="仿宋" w:hAnsi="仿宋" w:cs="仿宋" w:hint="eastAsia"/>
          <w:sz w:val="28"/>
          <w:lang w:eastAsia="zh-CN"/>
        </w:rPr>
      </w:pPr>
      <w:bookmarkStart w:id="7" w:name="_Toc2556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绩效评估是动车组项目中的关键环节，为确保动车组项目达到预期目标，我们采用了多层次、多维度的绩效评估方法。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动车组项目的战略目标对齐，确保每个决策和行动都与动车组项目整体目标保持一致。团队会定期召开战略对齐会议，审视当前工作与动车组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动车组项目进度、质量、成本和风险等方面。这些指标通过数据收集和分析，为动车组项目管理团队提供了客观的评估依据。例如，我们通过动车组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绩效评估不仅仅停留在动车组项目内部，还考虑了动车组项目对外部环境的影响。我们定期进行干系人满意度调查，以了解各利益相关方对动车组项目的期望和满意度，并及时做出调整。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这种多层次、多角度的绩效评估方法，使得我们能够全面了解动车组项目的运行状态，及时做出调整，确保动车组项目在不断变化的环境中保持稳健前行。</w:t>
      </w:r>
    </w:p>
    <w:p>
      <w:pPr>
        <w:pStyle w:val="Heading2"/>
        <w:ind w:firstLine="560" w:firstLineChars="200"/>
        <w:rPr>
          <w:rFonts w:ascii="仿宋" w:eastAsia="仿宋" w:hAnsi="仿宋" w:cs="仿宋" w:hint="eastAsia"/>
          <w:sz w:val="28"/>
          <w:lang w:eastAsia="zh-CN"/>
        </w:rPr>
      </w:pPr>
      <w:bookmarkStart w:id="8" w:name="_Toc1933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为了确保动车组项目的有效管理和不断优化，我们采用了精心设计的绩效评估周期。这个周期旨在实现灵活、实时和全面的评估，以适应动车组项目执行中的各种挑战。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动车组项目的不同需求，分为短期、中期和长期。短期评估关注每个迭代或工作周期，以及时发现和解决当前任务中的问题。中期评估涵盖几个迭代，深入了解整体动车组项目的趋势和性能。长期评估则着眼于整个动车组项目阶段，确保动车组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动车组项目管理工具和协作平台，团队成员能够随时更新和分享动车组项目数据。这种实时性的反馈机制使我们能够及时察觉潜在问题，快速调整，保持动车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动车组项目的决策制定密不可分。每个周期的动车组项目回顾会议成为集体总结经验、识别问题深层次原因并找到创新解决方案的平台。这种定期的反思与调整机制使动车组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5264"/>
      <w:r>
        <w:rPr>
          <w:rFonts w:ascii="仿宋" w:eastAsia="仿宋" w:hAnsi="仿宋" w:cs="仿宋" w:hint="eastAsia"/>
          <w:sz w:val="28"/>
          <w:lang w:eastAsia="zh-CN"/>
        </w:rPr>
        <w:t>三、动车组项目选址可行性分析</w:t>
      </w:r>
      <w:bookmarkEnd w:id="9"/>
    </w:p>
    <w:p>
      <w:pPr>
        <w:pStyle w:val="Heading2"/>
        <w:rPr>
          <w:rFonts w:ascii="仿宋" w:eastAsia="仿宋" w:hAnsi="仿宋" w:cs="仿宋" w:hint="eastAsia"/>
          <w:lang w:eastAsia="zh-CN"/>
        </w:rPr>
      </w:pPr>
      <w:bookmarkStart w:id="10" w:name="_Toc28513"/>
      <w:r>
        <w:rPr>
          <w:rFonts w:ascii="仿宋" w:eastAsia="仿宋" w:hAnsi="仿宋" w:cs="仿宋" w:hint="eastAsia"/>
          <w:lang w:eastAsia="zh-CN"/>
        </w:rPr>
        <w:t>(一)、动车组项目选址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该动车组项目选址位于XX省XX市XX区XXX街道</w:t>
      </w:r>
    </w:p>
    <w:p>
      <w:pPr>
        <w:pStyle w:val="Heading2"/>
        <w:ind w:firstLine="560" w:firstLineChars="200"/>
        <w:rPr>
          <w:rFonts w:ascii="仿宋" w:eastAsia="仿宋" w:hAnsi="仿宋" w:cs="仿宋" w:hint="eastAsia"/>
          <w:sz w:val="28"/>
          <w:lang w:eastAsia="zh-CN"/>
        </w:rPr>
      </w:pPr>
      <w:bookmarkStart w:id="11" w:name="_Toc2369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动车组项目的征地面积将根据动车组项目的实际规模和需求进行精确规划。具体面积XXX平方米，旨在确保动车组项目不仅能够满足当前的发展需求，还能够预留空间以适应未来的扩展。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净用地面积是在征地面积基础上去除不可利用面积后的实际可开发用地。具体面积XXX平方米，考虑到环保、交通、安全等多方面因素，以确保动车组项目在整体利用效率上达到最优。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动车组项目计划建设的建筑总规模具体面积XXX平方米。这一规模的确定综合考虑了动车组项目的性质、规模，以及城市规划的相关要求，确保建筑布局与周边环境协调一致。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绿地率是动车组项目用地中被规划为绿地的比例。具体面积XXX平方米，旨在通过合理规划绿地，改善动车组项目周边环境，提升居民生活质量，并符合城市整体绿化规划。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容积率是用地上可以建设的建筑总体积与用地面积之比。具体面积XXX，通过合理的容积率规划，确保动车组项目建筑规模与周边环境和谐共生。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确保动车组项目选址与当地城市规划相一致，具体面积XXX平方米。通过与城市规划部门深入沟通，确保动车组项目不仅符合城市的整体发展方向，还能够融入城市的发展布局，为城市的长远发展贡献力量。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充分了解并确保动车组项目选址符合当地产业政策，具体面积XXX平方米。这包括动车组项目对当地经济的促进作用，以及对相关产业的带动效应，确保动车组项目与地方政府的产业政策保持一致，促进共赢合作。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用地总体要求必须符合环保和可持续发展的原则，具体面积XXX平方米。通过采用绿色建筑设计、节能减排等措施，确保动车组项目在建设和运营过程中对环境的影响最小化，达到可持续发展的要求。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确保动车组项目选址具备必要的公共设施配套，具体面积XXX平方米。这包括交通便利性、教育、医疗等基础设施，以提高居民生活品质，使得动车组项目选址更具吸引力。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考虑用地总体要求对当地社会稳定性的影响，具体面积XXX平方米。通过深入了解当地社区反馈，确保动车组项目的选址和建设过程对当地社会和谐稳定产生积极作用。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动车组项目选址不仅符合法规和规划，还在实际操作中具有可行性。这一全面规划将为动车组项目的成功实施提供坚实的基础，确保动车组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210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车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动车组项目的设备规划和空间设计中，我们将采取灵活设备布局的措施。设备布局将根据实际需求进行灵活设计，避免不必要的浪费。通过合理规划设备摆放位置，我们将提高设备的利用率，减少设备间距，以确保动车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动车组项目内部引入共享设施的概念，例如共享会议室、办公区等。通过这种方式，我们可以减少对资源的重复建设，提高资源共享效率，从而减小动车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512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动车组项目的总图布置中，我们将不同功能区域进行明确的规划，以最大程度满足动车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180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我们首先关注市场因素，包括潜在客户分布、竞争对手位置、市场需求等。通过深入的市场调研，我们能够更准确地评估选址对于市场开拓和产品销售的影响，确保动车组项目能够在有利的市场环境中蓬勃发展。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动车组项目对环境的影响是综合评价的重要因素之一。我们将详细考虑选址周边的自然环境、生态保护区、水源地等情况，确保动车组项目的建设和运营对环境影响最小化，并符合当地的环保法规标准。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对选址的评价还需充分考虑当地政府的产业政策和法规。我们将详细了解动车组项目所在地的相关政策，确保动车组项目的规划和运营与当地法规相符，降低不必要的法律风险。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考虑到社会稳定性对企业运营的重要性，我们将评估选址地区的社会安全情况、劳工关系、社区反馈等方面，以确保动车组项目的建设和运营不会受到社会稳定性的负面影响。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最后，我们将综合考虑用地成本，包括土地购置费用、土地开发成本等。通过对用地成本的详细评估，我们能够做出更为精确的经济效益分析，为动车组项目的投资决策提供有力支持。</w:t>
      </w:r>
    </w:p>
    <w:p>
      <w:pPr>
        <w:pStyle w:val="Heading1"/>
        <w:ind w:firstLine="560" w:firstLineChars="200"/>
        <w:rPr>
          <w:rFonts w:ascii="仿宋" w:eastAsia="仿宋" w:hAnsi="仿宋" w:cs="仿宋" w:hint="eastAsia"/>
          <w:sz w:val="28"/>
          <w:lang w:eastAsia="zh-CN"/>
        </w:rPr>
      </w:pPr>
      <w:bookmarkStart w:id="15" w:name="_Toc1299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6503"/>
      <w:r>
        <w:rPr>
          <w:rFonts w:ascii="仿宋" w:eastAsia="仿宋" w:hAnsi="仿宋" w:cs="仿宋" w:hint="eastAsia"/>
          <w:lang w:eastAsia="zh-CN"/>
        </w:rPr>
        <w:t>(一)、动车组行业分析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动车组行业一直以来都是市场的关注焦点。行业内的发展趋势、竞争态势以及潜在机会都对动车组项目的推进产生深远的影响。通过深入研究行业的整体概貌，我们将更好地理解行业的核心特征，为动车组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动车组行业，技术一直是推动创新和发展的关键因素。我们将对当前技术趋势进行详尽分析，包括但不限于人工智能、大数据应用、先进制造技术等。这有助于动车组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动车组项目成功的基础。我们将对主要竞争对手进行深入研究，包括其市场份额、产品特点、市场定位等。通过全面了解竞争对手的优势和劣势，动车组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1527"/>
      <w:r>
        <w:rPr>
          <w:rFonts w:ascii="仿宋" w:eastAsia="仿宋" w:hAnsi="仿宋" w:cs="仿宋" w:hint="eastAsia"/>
          <w:sz w:val="28"/>
          <w:lang w:eastAsia="zh-CN"/>
        </w:rPr>
        <w:t>(二)、动车组市场分析预测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通过对市场规模的深入调研，我们将预测动车组市场未来的增长趋势。这包括市场的整体规模、各细分领域的发展趋势等。动车组项目可以根据市场的扩张速度和潜在机会，制定更符合市场需求的发展策略。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了解消费者的需求是市场分析的核心。我们将通过调查研究，深入挖掘目标消费者的需求特点、购买习惯以及对产品和服务的期望。这有助于动车组项目更好地定位目标市场，提供更符合消费者期待的解决方案。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动车组项目实施过程中需要充分考虑的因素。我们将对市场风险进行全面评估，包括但不限于政策法规风险、市场竞争风险、技术变革风险等。通过对潜在风险的深入分析，动车组项目可以制定相应的风险缓解策略，降低不确定性对动车组项目的影响。</w:t>
      </w:r>
    </w:p>
    <w:p>
      <w:pPr>
        <w:pStyle w:val="Heading1"/>
        <w:ind w:firstLine="560" w:firstLineChars="200"/>
        <w:rPr>
          <w:rFonts w:ascii="仿宋" w:eastAsia="仿宋" w:hAnsi="仿宋" w:cs="仿宋" w:hint="eastAsia"/>
          <w:sz w:val="28"/>
          <w:lang w:eastAsia="zh-CN"/>
        </w:rPr>
      </w:pPr>
      <w:bookmarkStart w:id="18" w:name="_Toc2992"/>
      <w:r>
        <w:rPr>
          <w:rFonts w:ascii="仿宋" w:eastAsia="仿宋" w:hAnsi="仿宋" w:cs="仿宋" w:hint="eastAsia"/>
          <w:sz w:val="28"/>
          <w:lang w:eastAsia="zh-CN"/>
        </w:rPr>
        <w:t>五、动车组项目土建工程</w:t>
      </w:r>
      <w:bookmarkEnd w:id="18"/>
    </w:p>
    <w:p>
      <w:pPr>
        <w:pStyle w:val="Heading2"/>
        <w:rPr>
          <w:rFonts w:ascii="仿宋" w:eastAsia="仿宋" w:hAnsi="仿宋" w:cs="仿宋" w:hint="eastAsia"/>
          <w:lang w:eastAsia="zh-CN"/>
        </w:rPr>
      </w:pPr>
      <w:bookmarkStart w:id="19" w:name="_Toc464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在动车组项目的建筑工程设计中，我们将秉承一系列重要的设计原则，以确保动车组项目建筑在功能、美观、可持续性等方面达到最佳效果。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首要原则是确保建筑的功能性得到最大化的发挥。我们将充分理解动车组项目的实际需求，合理布局各个功能区域，保证建筑在满足业务需求的同时，提供高效的工作环境。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在建筑设计中，我们将综合考虑建设和运营成本。通过精细的经济效益分析，确保设计方案在高效利用资源的同时，对动车组项目的长期盈利能力有积极的贡献。</w:t>
      </w:r>
    </w:p>
    <w:p>
      <w:pPr>
        <w:pStyle w:val="Heading2"/>
        <w:ind w:firstLine="560" w:firstLineChars="200"/>
        <w:rPr>
          <w:rFonts w:ascii="仿宋" w:eastAsia="仿宋" w:hAnsi="仿宋" w:cs="仿宋" w:hint="eastAsia"/>
          <w:sz w:val="28"/>
          <w:lang w:eastAsia="zh-CN"/>
        </w:rPr>
      </w:pPr>
      <w:bookmarkStart w:id="20" w:name="_Toc1834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车组项目的土建工程设计中，我们将精准设定设计年限，结合动车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https://d.book118.com/317035125135006054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动车组项目规划设计纲要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7C5310"/>
    <w:rsid w:val="7F7C53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035125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2024-03-01T21:02:00Z</dcterms:created>
  <dcterms:modified xsi:type="dcterms:W3CDTF">2024-03-01T21:03:05Z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9457AF73C3664828AF7ED58F1A8EF51C_11</vt:lpwstr>
  </property>
  <property fmtid="{D5CDD505-2E9C-101B-9397-08002B2CF9AE}" pid="3" name="KSOProductBuildVer">
    <vt:lpwstr>2052-12.1.0.16388</vt:lpwstr>
  </property>
</Properties>
</file>