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Α-烯基磺酸盐(AOS92，35)项目建设方案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618" w:history="1">
        <w:r>
          <w:rPr>
            <w:rFonts w:ascii="仿宋" w:eastAsia="仿宋" w:hAnsi="仿宋" w:cs="仿宋" w:hint="eastAsia"/>
            <w:lang w:eastAsia="zh-CN"/>
          </w:rPr>
          <w:t>序言</w:t>
        </w:r>
        <w:r>
          <w:tab/>
        </w:r>
        <w:r>
          <w:fldChar w:fldCharType="begin"/>
        </w:r>
        <w:r>
          <w:instrText xml:space="preserve"> PAGEREF _Toc1618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625" w:history="1">
        <w:r>
          <w:rPr>
            <w:rFonts w:ascii="仿宋" w:eastAsia="仿宋" w:hAnsi="仿宋" w:cs="仿宋" w:hint="eastAsia"/>
            <w:lang w:eastAsia="zh-CN"/>
          </w:rPr>
          <w:t>一、Α-烯基磺酸盐(AOS92，35)项目概论</w:t>
        </w:r>
        <w:r>
          <w:tab/>
        </w:r>
        <w:r>
          <w:fldChar w:fldCharType="begin"/>
        </w:r>
        <w:r>
          <w:instrText xml:space="preserve"> PAGEREF _Toc10625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98" w:history="1">
        <w:r>
          <w:rPr>
            <w:rFonts w:ascii="仿宋" w:eastAsia="仿宋" w:hAnsi="仿宋" w:cs="仿宋" w:hint="eastAsia"/>
            <w:lang w:eastAsia="zh-CN"/>
          </w:rPr>
          <w:t>(一)、项目申报单位概况</w:t>
        </w:r>
        <w:r>
          <w:tab/>
        </w:r>
        <w:r>
          <w:fldChar w:fldCharType="begin"/>
        </w:r>
        <w:r>
          <w:instrText xml:space="preserve"> PAGEREF _Toc2898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620" w:history="1">
        <w:r>
          <w:rPr>
            <w:rFonts w:ascii="仿宋" w:eastAsia="仿宋" w:hAnsi="仿宋" w:cs="仿宋" w:hint="eastAsia"/>
            <w:lang w:eastAsia="zh-CN"/>
          </w:rPr>
          <w:t>(二)、项目概况</w:t>
        </w:r>
        <w:r>
          <w:tab/>
        </w:r>
        <w:r>
          <w:fldChar w:fldCharType="begin"/>
        </w:r>
        <w:r>
          <w:instrText xml:space="preserve"> PAGEREF _Toc13620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009" w:history="1">
        <w:r>
          <w:rPr>
            <w:rFonts w:ascii="仿宋" w:eastAsia="仿宋" w:hAnsi="仿宋" w:cs="仿宋" w:hint="eastAsia"/>
            <w:lang w:eastAsia="zh-CN"/>
          </w:rPr>
          <w:t>二、财务管理与成本控制</w:t>
        </w:r>
        <w:r>
          <w:tab/>
        </w:r>
        <w:r>
          <w:fldChar w:fldCharType="begin"/>
        </w:r>
        <w:r>
          <w:instrText xml:space="preserve"> PAGEREF _Toc30009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620" w:history="1">
        <w:r>
          <w:rPr>
            <w:rFonts w:ascii="仿宋" w:eastAsia="仿宋" w:hAnsi="仿宋" w:cs="仿宋" w:hint="eastAsia"/>
            <w:lang w:eastAsia="zh-CN"/>
          </w:rPr>
          <w:t>(一)、财务管理体系建设</w:t>
        </w:r>
        <w:r>
          <w:tab/>
        </w:r>
        <w:r>
          <w:fldChar w:fldCharType="begin"/>
        </w:r>
        <w:r>
          <w:instrText xml:space="preserve"> PAGEREF _Toc14620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344" w:history="1">
        <w:r>
          <w:rPr>
            <w:rFonts w:ascii="仿宋" w:eastAsia="仿宋" w:hAnsi="仿宋" w:cs="仿宋" w:hint="eastAsia"/>
            <w:lang w:eastAsia="zh-CN"/>
          </w:rPr>
          <w:t>(二)、成本控制措施</w:t>
        </w:r>
        <w:r>
          <w:tab/>
        </w:r>
        <w:r>
          <w:fldChar w:fldCharType="begin"/>
        </w:r>
        <w:r>
          <w:instrText xml:space="preserve"> PAGEREF _Toc27344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23" w:history="1">
        <w:r>
          <w:rPr>
            <w:rFonts w:ascii="仿宋" w:eastAsia="仿宋" w:hAnsi="仿宋" w:cs="仿宋" w:hint="eastAsia"/>
            <w:lang w:eastAsia="zh-CN"/>
          </w:rPr>
          <w:t>三、项目监理与质量保证</w:t>
        </w:r>
        <w:r>
          <w:tab/>
        </w:r>
        <w:r>
          <w:fldChar w:fldCharType="begin"/>
        </w:r>
        <w:r>
          <w:instrText xml:space="preserve"> PAGEREF _Toc523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71" w:history="1">
        <w:r>
          <w:rPr>
            <w:rFonts w:ascii="仿宋" w:eastAsia="仿宋" w:hAnsi="仿宋" w:cs="仿宋" w:hint="eastAsia"/>
            <w:lang w:eastAsia="zh-CN"/>
          </w:rPr>
          <w:t>(一)、监理体系构建</w:t>
        </w:r>
        <w:r>
          <w:tab/>
        </w:r>
        <w:r>
          <w:fldChar w:fldCharType="begin"/>
        </w:r>
        <w:r>
          <w:instrText xml:space="preserve"> PAGEREF _Toc2571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710" w:history="1">
        <w:r>
          <w:rPr>
            <w:rFonts w:ascii="仿宋" w:eastAsia="仿宋" w:hAnsi="仿宋" w:cs="仿宋" w:hint="eastAsia"/>
            <w:lang w:eastAsia="zh-CN"/>
          </w:rPr>
          <w:t>(二)、质量保证体系实施</w:t>
        </w:r>
        <w:r>
          <w:tab/>
        </w:r>
        <w:r>
          <w:fldChar w:fldCharType="begin"/>
        </w:r>
        <w:r>
          <w:instrText xml:space="preserve"> PAGEREF _Toc20710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417" w:history="1">
        <w:r>
          <w:rPr>
            <w:rFonts w:ascii="仿宋" w:eastAsia="仿宋" w:hAnsi="仿宋" w:cs="仿宋" w:hint="eastAsia"/>
            <w:lang w:eastAsia="zh-CN"/>
          </w:rPr>
          <w:t>(三)、监理与质量控制流程</w:t>
        </w:r>
        <w:r>
          <w:tab/>
        </w:r>
        <w:r>
          <w:fldChar w:fldCharType="begin"/>
        </w:r>
        <w:r>
          <w:instrText xml:space="preserve"> PAGEREF _Toc18417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02" w:history="1">
        <w:r>
          <w:rPr>
            <w:rFonts w:ascii="仿宋" w:eastAsia="仿宋" w:hAnsi="仿宋" w:cs="仿宋" w:hint="eastAsia"/>
            <w:lang w:eastAsia="zh-CN"/>
          </w:rPr>
          <w:t>四、发展规划、产业政策和行业准入分析</w:t>
        </w:r>
        <w:r>
          <w:tab/>
        </w:r>
        <w:r>
          <w:fldChar w:fldCharType="begin"/>
        </w:r>
        <w:r>
          <w:instrText xml:space="preserve"> PAGEREF _Toc1902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28" w:history="1">
        <w:r>
          <w:rPr>
            <w:rFonts w:ascii="仿宋" w:eastAsia="仿宋" w:hAnsi="仿宋" w:cs="仿宋" w:hint="eastAsia"/>
            <w:lang w:eastAsia="zh-CN"/>
          </w:rPr>
          <w:t>(一)、发展规划分析</w:t>
        </w:r>
        <w:r>
          <w:tab/>
        </w:r>
        <w:r>
          <w:fldChar w:fldCharType="begin"/>
        </w:r>
        <w:r>
          <w:instrText xml:space="preserve"> PAGEREF _Toc1228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205" w:history="1">
        <w:r>
          <w:rPr>
            <w:rFonts w:ascii="仿宋" w:eastAsia="仿宋" w:hAnsi="仿宋" w:cs="仿宋" w:hint="eastAsia"/>
            <w:lang w:eastAsia="zh-CN"/>
          </w:rPr>
          <w:t>(二)、产业政策分析</w:t>
        </w:r>
        <w:r>
          <w:tab/>
        </w:r>
        <w:r>
          <w:fldChar w:fldCharType="begin"/>
        </w:r>
        <w:r>
          <w:instrText xml:space="preserve"> PAGEREF _Toc7205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918" w:history="1">
        <w:r>
          <w:rPr>
            <w:rFonts w:ascii="仿宋" w:eastAsia="仿宋" w:hAnsi="仿宋" w:cs="仿宋" w:hint="eastAsia"/>
            <w:lang w:eastAsia="zh-CN"/>
          </w:rPr>
          <w:t>(三)、行业准入分析</w:t>
        </w:r>
        <w:r>
          <w:tab/>
        </w:r>
        <w:r>
          <w:fldChar w:fldCharType="begin"/>
        </w:r>
        <w:r>
          <w:instrText xml:space="preserve"> PAGEREF _Toc7918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768" w:history="1">
        <w:r>
          <w:rPr>
            <w:rFonts w:ascii="仿宋" w:eastAsia="仿宋" w:hAnsi="仿宋" w:cs="仿宋" w:hint="eastAsia"/>
            <w:lang w:eastAsia="zh-CN"/>
          </w:rPr>
          <w:t>五、社会影响分析</w:t>
        </w:r>
        <w:r>
          <w:tab/>
        </w:r>
        <w:r>
          <w:fldChar w:fldCharType="begin"/>
        </w:r>
        <w:r>
          <w:instrText xml:space="preserve"> PAGEREF _Toc5768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716" w:history="1">
        <w:r>
          <w:rPr>
            <w:rFonts w:ascii="仿宋" w:eastAsia="仿宋" w:hAnsi="仿宋" w:cs="仿宋" w:hint="eastAsia"/>
            <w:lang w:eastAsia="zh-CN"/>
          </w:rPr>
          <w:t>(一)、社会影响效果分析</w:t>
        </w:r>
        <w:r>
          <w:tab/>
        </w:r>
        <w:r>
          <w:fldChar w:fldCharType="begin"/>
        </w:r>
        <w:r>
          <w:instrText xml:space="preserve"> PAGEREF _Toc24716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672" w:history="1">
        <w:r>
          <w:rPr>
            <w:rFonts w:ascii="仿宋" w:eastAsia="仿宋" w:hAnsi="仿宋" w:cs="仿宋" w:hint="eastAsia"/>
            <w:lang w:eastAsia="zh-CN"/>
          </w:rPr>
          <w:t>(二)、社会适应性分析</w:t>
        </w:r>
        <w:r>
          <w:tab/>
        </w:r>
        <w:r>
          <w:fldChar w:fldCharType="begin"/>
        </w:r>
        <w:r>
          <w:instrText xml:space="preserve"> PAGEREF _Toc7672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813" w:history="1">
        <w:r>
          <w:rPr>
            <w:rFonts w:ascii="仿宋" w:eastAsia="仿宋" w:hAnsi="仿宋" w:cs="仿宋" w:hint="eastAsia"/>
            <w:lang w:eastAsia="zh-CN"/>
          </w:rPr>
          <w:t>(三)、社会风险及对策分析</w:t>
        </w:r>
        <w:r>
          <w:tab/>
        </w:r>
        <w:r>
          <w:fldChar w:fldCharType="begin"/>
        </w:r>
        <w:r>
          <w:instrText xml:space="preserve"> PAGEREF _Toc18813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595" w:history="1">
        <w:r>
          <w:rPr>
            <w:rFonts w:ascii="仿宋" w:eastAsia="仿宋" w:hAnsi="仿宋" w:cs="仿宋" w:hint="eastAsia"/>
            <w:lang w:eastAsia="zh-CN"/>
          </w:rPr>
          <w:t>六、经济影响分析</w:t>
        </w:r>
        <w:r>
          <w:tab/>
        </w:r>
        <w:r>
          <w:fldChar w:fldCharType="begin"/>
        </w:r>
        <w:r>
          <w:instrText xml:space="preserve"> PAGEREF _Toc14595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710" w:history="1">
        <w:r>
          <w:rPr>
            <w:rFonts w:ascii="仿宋" w:eastAsia="仿宋" w:hAnsi="仿宋" w:cs="仿宋" w:hint="eastAsia"/>
            <w:lang w:eastAsia="zh-CN"/>
          </w:rPr>
          <w:t>(一)、经济费用效益或费用效果分析</w:t>
        </w:r>
        <w:r>
          <w:tab/>
        </w:r>
        <w:r>
          <w:fldChar w:fldCharType="begin"/>
        </w:r>
        <w:r>
          <w:instrText xml:space="preserve"> PAGEREF _Toc31710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37" w:history="1">
        <w:r>
          <w:rPr>
            <w:rFonts w:ascii="仿宋" w:eastAsia="仿宋" w:hAnsi="仿宋" w:cs="仿宋" w:hint="eastAsia"/>
            <w:lang w:eastAsia="zh-CN"/>
          </w:rPr>
          <w:t>(二)、行业影响分析</w:t>
        </w:r>
        <w:r>
          <w:tab/>
        </w:r>
        <w:r>
          <w:fldChar w:fldCharType="begin"/>
        </w:r>
        <w:r>
          <w:instrText xml:space="preserve"> PAGEREF _Toc2037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95" w:history="1">
        <w:r>
          <w:rPr>
            <w:rFonts w:ascii="仿宋" w:eastAsia="仿宋" w:hAnsi="仿宋" w:cs="仿宋" w:hint="eastAsia"/>
            <w:lang w:eastAsia="zh-CN"/>
          </w:rPr>
          <w:t>(三)、区域经济影响分析</w:t>
        </w:r>
        <w:r>
          <w:tab/>
        </w:r>
        <w:r>
          <w:fldChar w:fldCharType="begin"/>
        </w:r>
        <w:r>
          <w:instrText xml:space="preserve"> PAGEREF _Toc2795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756" w:history="1">
        <w:r>
          <w:rPr>
            <w:rFonts w:ascii="仿宋" w:eastAsia="仿宋" w:hAnsi="仿宋" w:cs="仿宋" w:hint="eastAsia"/>
            <w:lang w:eastAsia="zh-CN"/>
          </w:rPr>
          <w:t>(四)、宏观经济影响分析</w:t>
        </w:r>
        <w:r>
          <w:tab/>
        </w:r>
        <w:r>
          <w:fldChar w:fldCharType="begin"/>
        </w:r>
        <w:r>
          <w:instrText xml:space="preserve"> PAGEREF _Toc23756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612" w:history="1">
        <w:r>
          <w:rPr>
            <w:rFonts w:ascii="仿宋" w:eastAsia="仿宋" w:hAnsi="仿宋" w:cs="仿宋" w:hint="eastAsia"/>
            <w:lang w:eastAsia="zh-CN"/>
          </w:rPr>
          <w:t>七、项目进度计划</w:t>
        </w:r>
        <w:r>
          <w:tab/>
        </w:r>
        <w:r>
          <w:fldChar w:fldCharType="begin"/>
        </w:r>
        <w:r>
          <w:instrText xml:space="preserve"> PAGEREF _Toc9612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616" w:history="1">
        <w:r>
          <w:rPr>
            <w:rFonts w:ascii="仿宋" w:eastAsia="仿宋" w:hAnsi="仿宋" w:cs="仿宋" w:hint="eastAsia"/>
            <w:lang w:eastAsia="zh-CN"/>
          </w:rPr>
          <w:t>(一)、建设周期</w:t>
        </w:r>
        <w:r>
          <w:tab/>
        </w:r>
        <w:r>
          <w:fldChar w:fldCharType="begin"/>
        </w:r>
        <w:r>
          <w:instrText xml:space="preserve"> PAGEREF _Toc25616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811" w:history="1">
        <w:r>
          <w:rPr>
            <w:rFonts w:ascii="仿宋" w:eastAsia="仿宋" w:hAnsi="仿宋" w:cs="仿宋" w:hint="eastAsia"/>
            <w:lang w:eastAsia="zh-CN"/>
          </w:rPr>
          <w:t>(二)、建设进度</w:t>
        </w:r>
        <w:r>
          <w:tab/>
        </w:r>
        <w:r>
          <w:fldChar w:fldCharType="begin"/>
        </w:r>
        <w:r>
          <w:instrText xml:space="preserve"> PAGEREF _Toc8811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927" w:history="1">
        <w:r>
          <w:rPr>
            <w:rFonts w:ascii="仿宋" w:eastAsia="仿宋" w:hAnsi="仿宋" w:cs="仿宋" w:hint="eastAsia"/>
            <w:lang w:eastAsia="zh-CN"/>
          </w:rPr>
          <w:t>(三)、进度安排注意事项</w:t>
        </w:r>
        <w:r>
          <w:tab/>
        </w:r>
        <w:r>
          <w:fldChar w:fldCharType="begin"/>
        </w:r>
        <w:r>
          <w:instrText xml:space="preserve"> PAGEREF _Toc27927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969" w:history="1">
        <w:r>
          <w:rPr>
            <w:rFonts w:ascii="仿宋" w:eastAsia="仿宋" w:hAnsi="仿宋" w:cs="仿宋" w:hint="eastAsia"/>
            <w:lang w:eastAsia="zh-CN"/>
          </w:rPr>
          <w:t>(四)、人力资源配置</w:t>
        </w:r>
        <w:r>
          <w:tab/>
        </w:r>
        <w:r>
          <w:fldChar w:fldCharType="begin"/>
        </w:r>
        <w:r>
          <w:instrText xml:space="preserve"> PAGEREF _Toc24969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566" w:history="1">
        <w:r>
          <w:rPr>
            <w:rFonts w:ascii="仿宋" w:eastAsia="仿宋" w:hAnsi="仿宋" w:cs="仿宋" w:hint="eastAsia"/>
            <w:lang w:eastAsia="zh-CN"/>
          </w:rPr>
          <w:t>(五)、员工培训</w:t>
        </w:r>
        <w:r>
          <w:tab/>
        </w:r>
        <w:r>
          <w:fldChar w:fldCharType="begin"/>
        </w:r>
        <w:r>
          <w:instrText xml:space="preserve"> PAGEREF _Toc5566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446" w:history="1">
        <w:r>
          <w:rPr>
            <w:rFonts w:ascii="仿宋" w:eastAsia="仿宋" w:hAnsi="仿宋" w:cs="仿宋" w:hint="eastAsia"/>
            <w:lang w:eastAsia="zh-CN"/>
          </w:rPr>
          <w:t>(六)、项目实施保障</w:t>
        </w:r>
        <w:r>
          <w:tab/>
        </w:r>
        <w:r>
          <w:fldChar w:fldCharType="begin"/>
        </w:r>
        <w:r>
          <w:instrText xml:space="preserve"> PAGEREF _Toc22446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908" w:history="1">
        <w:r>
          <w:rPr>
            <w:rFonts w:ascii="仿宋" w:eastAsia="仿宋" w:hAnsi="仿宋" w:cs="仿宋" w:hint="eastAsia"/>
            <w:lang w:eastAsia="zh-CN"/>
          </w:rPr>
          <w:t>(七)、安全规范管理</w:t>
        </w:r>
        <w:r>
          <w:tab/>
        </w:r>
        <w:r>
          <w:fldChar w:fldCharType="begin"/>
        </w:r>
        <w:r>
          <w:instrText xml:space="preserve"> PAGEREF _Toc31908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271" w:history="1">
        <w:r>
          <w:rPr>
            <w:rFonts w:ascii="仿宋" w:eastAsia="仿宋" w:hAnsi="仿宋" w:cs="仿宋" w:hint="eastAsia"/>
            <w:lang w:eastAsia="zh-CN"/>
          </w:rPr>
          <w:t>八、项目实施与管理方案</w:t>
        </w:r>
        <w:r>
          <w:tab/>
        </w:r>
        <w:r>
          <w:fldChar w:fldCharType="begin"/>
        </w:r>
        <w:r>
          <w:instrText xml:space="preserve"> PAGEREF _Toc31271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299" w:history="1">
        <w:r>
          <w:rPr>
            <w:rFonts w:ascii="仿宋" w:eastAsia="仿宋" w:hAnsi="仿宋" w:cs="仿宋" w:hint="eastAsia"/>
            <w:lang w:eastAsia="zh-CN"/>
          </w:rPr>
          <w:t>(一)、项目实施计划</w:t>
        </w:r>
        <w:r>
          <w:tab/>
        </w:r>
        <w:r>
          <w:fldChar w:fldCharType="begin"/>
        </w:r>
        <w:r>
          <w:instrText xml:space="preserve"> PAGEREF _Toc30299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747" w:history="1">
        <w:r>
          <w:rPr>
            <w:rFonts w:ascii="仿宋" w:eastAsia="仿宋" w:hAnsi="仿宋" w:cs="仿宋" w:hint="eastAsia"/>
            <w:lang w:eastAsia="zh-CN"/>
          </w:rPr>
          <w:t>(二)、项目组织机构与职责</w:t>
        </w:r>
        <w:r>
          <w:tab/>
        </w:r>
        <w:r>
          <w:fldChar w:fldCharType="begin"/>
        </w:r>
        <w:r>
          <w:instrText xml:space="preserve"> PAGEREF _Toc13747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920" w:history="1">
        <w:r>
          <w:rPr>
            <w:rFonts w:ascii="仿宋" w:eastAsia="仿宋" w:hAnsi="仿宋" w:cs="仿宋" w:hint="eastAsia"/>
            <w:lang w:eastAsia="zh-CN"/>
          </w:rPr>
          <w:t>(三)、项目管理与监控体系</w:t>
        </w:r>
        <w:r>
          <w:tab/>
        </w:r>
        <w:r>
          <w:fldChar w:fldCharType="begin"/>
        </w:r>
        <w:r>
          <w:instrText xml:space="preserve"> PAGEREF _Toc25920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682" w:history="1">
        <w:r>
          <w:rPr>
            <w:rFonts w:ascii="仿宋" w:eastAsia="仿宋" w:hAnsi="仿宋" w:cs="仿宋" w:hint="eastAsia"/>
            <w:lang w:eastAsia="zh-CN"/>
          </w:rPr>
          <w:t>九、环境保护与绿色发展</w:t>
        </w:r>
        <w:r>
          <w:tab/>
        </w:r>
        <w:r>
          <w:fldChar w:fldCharType="begin"/>
        </w:r>
        <w:r>
          <w:instrText xml:space="preserve"> PAGEREF _Toc12682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297" w:history="1">
        <w:r>
          <w:rPr>
            <w:rFonts w:ascii="仿宋" w:eastAsia="仿宋" w:hAnsi="仿宋" w:cs="仿宋" w:hint="eastAsia"/>
            <w:lang w:eastAsia="zh-CN"/>
          </w:rPr>
          <w:t>(一)、环境保护措施</w:t>
        </w:r>
        <w:r>
          <w:tab/>
        </w:r>
        <w:r>
          <w:fldChar w:fldCharType="begin"/>
        </w:r>
        <w:r>
          <w:instrText xml:space="preserve"> PAGEREF _Toc4297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593" w:history="1">
        <w:r>
          <w:rPr>
            <w:rFonts w:ascii="仿宋" w:eastAsia="仿宋" w:hAnsi="仿宋" w:cs="仿宋" w:hint="eastAsia"/>
            <w:lang w:eastAsia="zh-CN"/>
          </w:rPr>
          <w:t>(二)、绿色发展与可持续发展策略</w:t>
        </w:r>
        <w:r>
          <w:tab/>
        </w:r>
        <w:r>
          <w:fldChar w:fldCharType="begin"/>
        </w:r>
        <w:r>
          <w:instrText xml:space="preserve"> PAGEREF _Toc26593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2" w:history="1">
        <w:r>
          <w:rPr>
            <w:rFonts w:ascii="仿宋" w:eastAsia="仿宋" w:hAnsi="仿宋" w:cs="仿宋" w:hint="eastAsia"/>
            <w:lang w:eastAsia="zh-CN"/>
          </w:rPr>
          <w:t>十、安全与应急管理</w:t>
        </w:r>
        <w:r>
          <w:tab/>
        </w:r>
        <w:r>
          <w:fldChar w:fldCharType="begin"/>
        </w:r>
        <w:r>
          <w:instrText xml:space="preserve"> PAGEREF _Toc142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077" w:history="1">
        <w:r>
          <w:rPr>
            <w:rFonts w:ascii="仿宋" w:eastAsia="仿宋" w:hAnsi="仿宋" w:cs="仿宋" w:hint="eastAsia"/>
            <w:lang w:eastAsia="zh-CN"/>
          </w:rPr>
          <w:t>(一)、安全生产管理</w:t>
        </w:r>
        <w:r>
          <w:tab/>
        </w:r>
        <w:r>
          <w:fldChar w:fldCharType="begin"/>
        </w:r>
        <w:r>
          <w:instrText xml:space="preserve"> PAGEREF _Toc10077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16475" w:history="1">
        <w:r>
          <w:rPr>
            <w:rFonts w:ascii="仿宋" w:eastAsia="仿宋" w:hAnsi="仿宋" w:cs="仿宋" w:hint="eastAsia"/>
            <w:lang w:eastAsia="zh-CN"/>
          </w:rPr>
          <w:t>(二)、应急预案与响应</w:t>
        </w:r>
        <w:r>
          <w:tab/>
        </w:r>
        <w:r>
          <w:fldChar w:fldCharType="begin"/>
        </w:r>
        <w:r>
          <w:instrText xml:space="preserve"> PAGEREF _Toc16475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987" w:history="1">
        <w:r>
          <w:rPr>
            <w:rFonts w:ascii="仿宋" w:eastAsia="仿宋" w:hAnsi="仿宋" w:cs="仿宋" w:hint="eastAsia"/>
            <w:lang w:eastAsia="zh-CN"/>
          </w:rPr>
          <w:t>十一、资金管理与财务规划</w:t>
        </w:r>
        <w:r>
          <w:tab/>
        </w:r>
        <w:r>
          <w:fldChar w:fldCharType="begin"/>
        </w:r>
        <w:r>
          <w:instrText xml:space="preserve"> PAGEREF _Toc27987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071" w:history="1">
        <w:r>
          <w:rPr>
            <w:rFonts w:ascii="仿宋" w:eastAsia="仿宋" w:hAnsi="仿宋" w:cs="仿宋" w:hint="eastAsia"/>
            <w:lang w:eastAsia="zh-CN"/>
          </w:rPr>
          <w:t>(一)、项目资金来源与筹措</w:t>
        </w:r>
        <w:r>
          <w:tab/>
        </w:r>
        <w:r>
          <w:fldChar w:fldCharType="begin"/>
        </w:r>
        <w:r>
          <w:instrText xml:space="preserve"> PAGEREF _Toc24071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115" w:history="1">
        <w:r>
          <w:rPr>
            <w:rFonts w:ascii="仿宋" w:eastAsia="仿宋" w:hAnsi="仿宋" w:cs="仿宋" w:hint="eastAsia"/>
            <w:lang w:eastAsia="zh-CN"/>
          </w:rPr>
          <w:t>(二)、资金使用与监管</w:t>
        </w:r>
        <w:r>
          <w:tab/>
        </w:r>
        <w:r>
          <w:fldChar w:fldCharType="begin"/>
        </w:r>
        <w:r>
          <w:instrText xml:space="preserve"> PAGEREF _Toc18115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065" w:history="1">
        <w:r>
          <w:rPr>
            <w:rFonts w:ascii="仿宋" w:eastAsia="仿宋" w:hAnsi="仿宋" w:cs="仿宋" w:hint="eastAsia"/>
            <w:lang w:eastAsia="zh-CN"/>
          </w:rPr>
          <w:t>(三)、财务规划与预测</w:t>
        </w:r>
        <w:r>
          <w:tab/>
        </w:r>
        <w:r>
          <w:fldChar w:fldCharType="begin"/>
        </w:r>
        <w:r>
          <w:instrText xml:space="preserve"> PAGEREF _Toc14065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747" w:history="1">
        <w:r>
          <w:rPr>
            <w:rFonts w:ascii="仿宋" w:eastAsia="仿宋" w:hAnsi="仿宋" w:cs="仿宋" w:hint="eastAsia"/>
            <w:lang w:eastAsia="zh-CN"/>
          </w:rPr>
          <w:t>十二、技术创新与产业升级</w:t>
        </w:r>
        <w:r>
          <w:tab/>
        </w:r>
        <w:r>
          <w:fldChar w:fldCharType="begin"/>
        </w:r>
        <w:r>
          <w:instrText xml:space="preserve"> PAGEREF _Toc5747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720" w:history="1">
        <w:r>
          <w:rPr>
            <w:rFonts w:ascii="仿宋" w:eastAsia="仿宋" w:hAnsi="仿宋" w:cs="仿宋" w:hint="eastAsia"/>
            <w:lang w:eastAsia="zh-CN"/>
          </w:rPr>
          <w:t>(一)、技术创新方向与目标</w:t>
        </w:r>
        <w:r>
          <w:tab/>
        </w:r>
        <w:r>
          <w:fldChar w:fldCharType="begin"/>
        </w:r>
        <w:r>
          <w:instrText xml:space="preserve"> PAGEREF _Toc6720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625" w:history="1">
        <w:r>
          <w:rPr>
            <w:rFonts w:ascii="仿宋" w:eastAsia="仿宋" w:hAnsi="仿宋" w:cs="仿宋" w:hint="eastAsia"/>
            <w:lang w:eastAsia="zh-CN"/>
          </w:rPr>
          <w:t>(二)、产业升级路径与措施</w:t>
        </w:r>
        <w:r>
          <w:tab/>
        </w:r>
        <w:r>
          <w:fldChar w:fldCharType="begin"/>
        </w:r>
        <w:r>
          <w:instrText xml:space="preserve"> PAGEREF _Toc20625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876" w:history="1">
        <w:r>
          <w:rPr>
            <w:rFonts w:ascii="仿宋" w:eastAsia="仿宋" w:hAnsi="仿宋" w:cs="仿宋" w:hint="eastAsia"/>
            <w:lang w:eastAsia="zh-CN"/>
          </w:rPr>
          <w:t>十三、设施与设备管理</w:t>
        </w:r>
        <w:r>
          <w:tab/>
        </w:r>
        <w:r>
          <w:fldChar w:fldCharType="begin"/>
        </w:r>
        <w:r>
          <w:instrText xml:space="preserve"> PAGEREF _Toc11876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2" w:history="1">
        <w:r>
          <w:rPr>
            <w:rFonts w:ascii="仿宋" w:eastAsia="仿宋" w:hAnsi="仿宋" w:cs="仿宋" w:hint="eastAsia"/>
            <w:lang w:eastAsia="zh-CN"/>
          </w:rPr>
          <w:t>(一)、设施规划与配置</w:t>
        </w:r>
        <w:r>
          <w:tab/>
        </w:r>
        <w:r>
          <w:fldChar w:fldCharType="begin"/>
        </w:r>
        <w:r>
          <w:instrText xml:space="preserve"> PAGEREF _Toc202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211" w:history="1">
        <w:r>
          <w:rPr>
            <w:rFonts w:ascii="仿宋" w:eastAsia="仿宋" w:hAnsi="仿宋" w:cs="仿宋" w:hint="eastAsia"/>
            <w:lang w:eastAsia="zh-CN"/>
          </w:rPr>
          <w:t>(二)、设备采购与维护管理</w:t>
        </w:r>
        <w:r>
          <w:tab/>
        </w:r>
        <w:r>
          <w:fldChar w:fldCharType="begin"/>
        </w:r>
        <w:r>
          <w:instrText xml:space="preserve"> PAGEREF _Toc15211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946" w:history="1">
        <w:r>
          <w:rPr>
            <w:rFonts w:ascii="仿宋" w:eastAsia="仿宋" w:hAnsi="仿宋" w:cs="仿宋" w:hint="eastAsia"/>
            <w:lang w:eastAsia="zh-CN"/>
          </w:rPr>
          <w:t>(三)、设施设备升级策略</w:t>
        </w:r>
        <w:r>
          <w:tab/>
        </w:r>
        <w:r>
          <w:fldChar w:fldCharType="begin"/>
        </w:r>
        <w:r>
          <w:instrText xml:space="preserve"> PAGEREF _Toc21946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724" w:history="1">
        <w:r>
          <w:rPr>
            <w:rFonts w:ascii="仿宋" w:eastAsia="仿宋" w:hAnsi="仿宋" w:cs="仿宋" w:hint="eastAsia"/>
            <w:lang w:eastAsia="zh-CN"/>
          </w:rPr>
          <w:t>十四、产业协同与集群发展</w:t>
        </w:r>
        <w:r>
          <w:tab/>
        </w:r>
        <w:r>
          <w:fldChar w:fldCharType="begin"/>
        </w:r>
        <w:r>
          <w:instrText xml:space="preserve"> PAGEREF _Toc18724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02" w:history="1">
        <w:r>
          <w:rPr>
            <w:rFonts w:ascii="仿宋" w:eastAsia="仿宋" w:hAnsi="仿宋" w:cs="仿宋" w:hint="eastAsia"/>
            <w:lang w:eastAsia="zh-CN"/>
          </w:rPr>
          <w:t>(一)、产业协同机制建设</w:t>
        </w:r>
        <w:r>
          <w:tab/>
        </w:r>
        <w:r>
          <w:fldChar w:fldCharType="begin"/>
        </w:r>
        <w:r>
          <w:instrText xml:space="preserve"> PAGEREF _Toc1302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113" w:history="1">
        <w:r>
          <w:rPr>
            <w:rFonts w:ascii="仿宋" w:eastAsia="仿宋" w:hAnsi="仿宋" w:cs="仿宋" w:hint="eastAsia"/>
            <w:lang w:eastAsia="zh-CN"/>
          </w:rPr>
          <w:t>(二)、产业集群培育与发展</w:t>
        </w:r>
        <w:r>
          <w:tab/>
        </w:r>
        <w:r>
          <w:fldChar w:fldCharType="begin"/>
        </w:r>
        <w:r>
          <w:instrText xml:space="preserve"> PAGEREF _Toc14113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835" w:history="1">
        <w:r>
          <w:rPr>
            <w:rFonts w:ascii="仿宋" w:eastAsia="仿宋" w:hAnsi="仿宋" w:cs="仿宋" w:hint="eastAsia"/>
            <w:lang w:eastAsia="zh-CN"/>
          </w:rPr>
          <w:t>十五、项目施工方案</w:t>
        </w:r>
        <w:r>
          <w:tab/>
        </w:r>
        <w:r>
          <w:fldChar w:fldCharType="begin"/>
        </w:r>
        <w:r>
          <w:instrText xml:space="preserve"> PAGEREF _Toc13835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143" w:history="1">
        <w:r>
          <w:rPr>
            <w:rFonts w:ascii="仿宋" w:eastAsia="仿宋" w:hAnsi="仿宋" w:cs="仿宋" w:hint="eastAsia"/>
            <w:lang w:eastAsia="zh-CN"/>
          </w:rPr>
          <w:t>(一)、施工组织设计</w:t>
        </w:r>
        <w:r>
          <w:tab/>
        </w:r>
        <w:r>
          <w:fldChar w:fldCharType="begin"/>
        </w:r>
        <w:r>
          <w:instrText xml:space="preserve"> PAGEREF _Toc26143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357" w:history="1">
        <w:r>
          <w:rPr>
            <w:rFonts w:ascii="仿宋" w:eastAsia="仿宋" w:hAnsi="仿宋" w:cs="仿宋" w:hint="eastAsia"/>
            <w:lang w:eastAsia="zh-CN"/>
          </w:rPr>
          <w:t>(二)、施工工艺与技术路线</w:t>
        </w:r>
        <w:r>
          <w:tab/>
        </w:r>
        <w:r>
          <w:fldChar w:fldCharType="begin"/>
        </w:r>
        <w:r>
          <w:instrText xml:space="preserve"> PAGEREF _Toc19357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75" w:history="1">
        <w:r>
          <w:rPr>
            <w:rFonts w:ascii="仿宋" w:eastAsia="仿宋" w:hAnsi="仿宋" w:cs="仿宋" w:hint="eastAsia"/>
            <w:lang w:eastAsia="zh-CN"/>
          </w:rPr>
          <w:t>(三)、关键节点施工计划</w:t>
        </w:r>
        <w:r>
          <w:tab/>
        </w:r>
        <w:r>
          <w:fldChar w:fldCharType="begin"/>
        </w:r>
        <w:r>
          <w:instrText xml:space="preserve"> PAGEREF _Toc1375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488" w:history="1">
        <w:r>
          <w:rPr>
            <w:rFonts w:ascii="仿宋" w:eastAsia="仿宋" w:hAnsi="仿宋" w:cs="仿宋" w:hint="eastAsia"/>
            <w:lang w:eastAsia="zh-CN"/>
          </w:rPr>
          <w:t>(四)、施工现场管理</w:t>
        </w:r>
        <w:r>
          <w:tab/>
        </w:r>
        <w:r>
          <w:fldChar w:fldCharType="begin"/>
        </w:r>
        <w:r>
          <w:instrText xml:space="preserve"> PAGEREF _Toc30488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621" w:history="1">
        <w:r>
          <w:rPr>
            <w:rFonts w:ascii="仿宋" w:eastAsia="仿宋" w:hAnsi="仿宋" w:cs="仿宋" w:hint="eastAsia"/>
            <w:lang w:eastAsia="zh-CN"/>
          </w:rPr>
          <w:t>十六、创新驱动与持续发展</w:t>
        </w:r>
        <w:r>
          <w:tab/>
        </w:r>
        <w:r>
          <w:fldChar w:fldCharType="begin"/>
        </w:r>
        <w:r>
          <w:instrText xml:space="preserve"> PAGEREF _Toc27621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426" w:history="1">
        <w:r>
          <w:rPr>
            <w:rFonts w:ascii="仿宋" w:eastAsia="仿宋" w:hAnsi="仿宋" w:cs="仿宋" w:hint="eastAsia"/>
            <w:lang w:eastAsia="zh-CN"/>
          </w:rPr>
          <w:t>(一)、创新驱动战略实施</w:t>
        </w:r>
        <w:r>
          <w:tab/>
        </w:r>
        <w:r>
          <w:fldChar w:fldCharType="begin"/>
        </w:r>
        <w:r>
          <w:instrText xml:space="preserve"> PAGEREF _Toc31426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806" w:history="1">
        <w:r>
          <w:rPr>
            <w:rFonts w:ascii="仿宋" w:eastAsia="仿宋" w:hAnsi="仿宋" w:cs="仿宋" w:hint="eastAsia"/>
            <w:lang w:eastAsia="zh-CN"/>
          </w:rPr>
          <w:t>(二)、持续发展路径探索</w:t>
        </w:r>
        <w:r>
          <w:tab/>
        </w:r>
        <w:r>
          <w:fldChar w:fldCharType="begin"/>
        </w:r>
        <w:r>
          <w:instrText xml:space="preserve"> PAGEREF _Toc25806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10" w:history="1">
        <w:r>
          <w:rPr>
            <w:rFonts w:ascii="仿宋" w:eastAsia="仿宋" w:hAnsi="仿宋" w:cs="仿宋" w:hint="eastAsia"/>
            <w:lang w:eastAsia="zh-CN"/>
          </w:rPr>
          <w:t>十七、人力资源管理与开发</w:t>
        </w:r>
        <w:r>
          <w:tab/>
        </w:r>
        <w:r>
          <w:fldChar w:fldCharType="begin"/>
        </w:r>
        <w:r>
          <w:instrText xml:space="preserve"> PAGEREF _Toc1910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234" w:history="1">
        <w:r>
          <w:rPr>
            <w:rFonts w:ascii="仿宋" w:eastAsia="仿宋" w:hAnsi="仿宋" w:cs="仿宋" w:hint="eastAsia"/>
            <w:lang w:eastAsia="zh-CN"/>
          </w:rPr>
          <w:t>(一)、人力资源规划</w:t>
        </w:r>
        <w:r>
          <w:tab/>
        </w:r>
        <w:r>
          <w:fldChar w:fldCharType="begin"/>
        </w:r>
        <w:r>
          <w:instrText xml:space="preserve"> PAGEREF _Toc20234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270" w:history="1">
        <w:r>
          <w:rPr>
            <w:rFonts w:ascii="仿宋" w:eastAsia="仿宋" w:hAnsi="仿宋" w:cs="仿宋" w:hint="eastAsia"/>
            <w:lang w:eastAsia="zh-CN"/>
          </w:rPr>
          <w:t>(二)、人力资源开发与培训</w:t>
        </w:r>
        <w:r>
          <w:tab/>
        </w:r>
        <w:r>
          <w:fldChar w:fldCharType="begin"/>
        </w:r>
        <w:r>
          <w:instrText xml:space="preserve"> PAGEREF _Toc13270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1618"/>
      <w:r>
        <w:rPr>
          <w:rFonts w:ascii="仿宋" w:eastAsia="仿宋" w:hAnsi="仿宋" w:cs="仿宋" w:hint="eastAsia"/>
          <w:lang w:eastAsia="zh-CN"/>
        </w:rPr>
        <w:t>序言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本项目建设方案旨在规划与实施一个完整的项目，以解决特定问题或达成特定目标。本方案概述了项目的目标、范围、计划和实施策略，并提供了必要的资源和时间安排。请注意，本方案仅供学习交流之用，不可做为商业用途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10625"/>
      <w:r>
        <w:rPr>
          <w:rFonts w:ascii="仿宋" w:eastAsia="仿宋" w:hAnsi="仿宋" w:cs="仿宋" w:hint="eastAsia"/>
          <w:sz w:val="28"/>
          <w:lang w:eastAsia="zh-CN"/>
        </w:rPr>
        <w:t>一、Α-烯基磺酸盐(AOS92，35)项目概论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2898"/>
      <w:r>
        <w:rPr>
          <w:rFonts w:ascii="仿宋" w:eastAsia="仿宋" w:hAnsi="仿宋" w:cs="仿宋" w:hint="eastAsia"/>
          <w:lang w:eastAsia="zh-CN"/>
        </w:rPr>
        <w:t>(一)、项目申报单位概况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(一) 项目单位名称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Α-烯基磺酸盐(AOS92，35)项目的申报单位是“XXX实业发展公司”，这是一家在其所处行业内备受尊敬的企业。公司自成立以来，通过其在Α-烯基磺酸盐(AOS92，35)项目中表现出的创新精神和卓越执行力，在市场上赢得了显著的地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(二) 法定代表人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该公司的法定代表人秦XX，在Α-烯基磺酸盐(AOS92，35)项目及其他多个行业领域中都有着显著的贡献。秦XX以其出色的领导才能和敏锐的商业洞察力，带领公司在Α-烯基磺酸盐(AOS92，35)项目等多个领域实现了持续的成长和成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(三) 项目单位简介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XXX实业发展公司，成立于[具体年份]，是Α-烯基磺酸盐(AOS92，35)项目的重要合作伙伴。公司专注于[行业名称]领域，以创新作为驱动力，不断推动技术进步和市场扩张。在Α-烯基磺酸盐(AOS92，35)项目中，公司通过其深厚的行业知识和经验，展示了其作为行业领导者的实力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(四) 项目单位经营情况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经营方面，XXX实业发展公司在Α-烯基磺酸盐(AOS92，35)项目中展现了强劲的增长和稳定的财务表现。公司通过有效的策略，在Α-烯基磺酸盐(AOS92，35)项目中扩大了其市场份额并增强了盈利能力。同时，公司积极承担社会责任，参与各类社会公益项目，增强了其在Α-烯基磺酸盐(AOS92，35)项目中的品牌形象和社会影响力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13620"/>
      <w:r>
        <w:rPr>
          <w:rFonts w:ascii="仿宋" w:eastAsia="仿宋" w:hAnsi="仿宋" w:cs="仿宋" w:hint="eastAsia"/>
          <w:sz w:val="28"/>
          <w:lang w:eastAsia="zh-CN"/>
        </w:rPr>
        <w:t>(二)、项目概况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(一) 项目名称及承办单位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项目名称：XXX项目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承办单位：xxx 实业发展公司，一家在[特定行业或领域]领域拥有丰富经验的企业，以其创新能力和市场影响力而闻名。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(二) 项目建设地点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项目计划在某工业园区进行建设，该园区位于[具体地区或城市]，拥有优越的交通连接、完善的基础设施，以及良好的工业发展环境，是进行此类项目开发的理想选择。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(三) 项目提出的理由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2"/>
          <w:footerReference w:type="default" r:id="rId13"/>
          <w:type w:val="nextPage"/>
          <w:pgSz w:w="11906" w:h="16838"/>
          <w:pgMar w:top="1440" w:right="1800" w:bottom="1440" w:left="1800" w:header="851" w:footer="992" w:gutter="0"/>
          <w:pgNumType w:start="5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随着[行业背景，如“全球环保意识的提高”、“技术进步”等]，市场对[具体产品或服务]的需求持续增长。XXX项目旨在利用最新的技术创新，提供高效、环保的[产品或服务]，以满足这一增长的市场需求，并在竞争激烈的市场中占据领先地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(四) 建设规模与产品方案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计划在总占地面积[具体数值]的工业园区内建立[具体设施，如“生产线”、“研发中心”]。产品方案包括生产[具体产品类型，如“高效能LED灯具”]，预期产品将在[目标市场，如“商业、家庭、工业照明市场”]中推广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(五) 项目投资估算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总投资估算为[具体金额]，涵盖了从土地获取、建筑施工到设备采购、初期运营的全部费用。该投资预计将分阶段投放，以确保项目的顺利进展和资金的有效使用。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(六) 工艺技术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采用[具体工艺技术描述，如“先进的半导体制造工艺”]，这种技术在提高生产效率、降低能耗方面具有显著优势。同时，项目还将应用[另一项技术，如“自动化装配线”]，以保证产品质量和生产的一致性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(七) 项目建设期限和进度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项目的建设预计将在[开始年份]至[结束年份]之间完成，分为三个主要阶段：准备阶段（[具体时间范围]），建设阶段（[具体时间范围]）和试运行阶段（[具体时间范围]）。每个阶段都设有明确的目标和时间表。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4"/>
          <w:footerReference w:type="default" r:id="rId15"/>
          <w:type w:val="nextPage"/>
          <w:pgSz w:w="11906" w:h="16838"/>
          <w:pgMar w:top="1440" w:right="1800" w:bottom="1440" w:left="1800" w:header="851" w:footer="992" w:gutter="0"/>
          <w:pgNumType w:start="6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(八) 主要建设内容和规模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主要建设内容包括一座[具体规模]的生产车间，一座[规模]的仓储设施，以及配套的办公区域。生产车间将配备[具体设备或技术]，以满足大规模生产需求，而仓储设施则设计为支持高效的物料管理和产品分发。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(九) 设备方案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设备方案中包括了高精度的[具体机械名称，如“自动装配机”]、[另一种设备，如“测试和质量控制设备”]等关键设备。所有设备的选择将根据其性能、效率和成本效益进行，以确保项目在技术上的先进性和经济上的可行性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综上所述，XXX项目展示了其在[特定行业或领域]领域的前瞻性和创新性。项目的成功不仅将增强xxx 实业发展公司在市场上的竞争地位，还预期对整个行业产生积极影响，推动[行业名称]领域的技术进步和可持续发展。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此外，Α-烯基磺酸盐(AOS92，35)项目的实施也将带来一系列的社会和环境效益。项目的环保性产品设计和节能生产工艺，预计将减少资源消耗和环境影响，符合全球日益增长的环保需求。同时，项目的实施还预计将在当地创造就业机会，促进经济增长，为地方社区带来长期的社会和经济效益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6"/>
          <w:footerReference w:type="default" r:id="rId17"/>
          <w:type w:val="nextPage"/>
          <w:pgSz w:w="11906" w:h="16838"/>
          <w:pgMar w:top="1440" w:right="1800" w:bottom="1440" w:left="1800" w:header="851" w:footer="992" w:gutter="0"/>
          <w:pgNumType w:start="7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在项目的未来发展中，xxx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实业发展公司计划继续投资于技术创新和市场拓展，确保Α-烯基磺酸盐(AOS92，35)项目能够持续领先于行业发展趋势。公司将进一步深化与政府、行业协会及其他关键合作伙伴的关系，以提高项目的实施效率和影响力。同时，公司将持续关注项目在可持续性和社会责任方面的表现，确保其长期符合企业的核心价值和社会责任目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总而言之，XXX项目不仅是xxx 实业发展公司在[行业名称]领域的一个重要战略项目，也是公司对创新、可持续发展和社会责任的承诺的体现。项目的成功将为公司、行业乃至整个社会带来深远的正面影响。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5" w:name="_Toc30009"/>
      <w:r>
        <w:rPr>
          <w:rFonts w:ascii="仿宋" w:eastAsia="仿宋" w:hAnsi="仿宋" w:cs="仿宋" w:hint="eastAsia"/>
          <w:sz w:val="28"/>
          <w:lang w:eastAsia="zh-CN"/>
        </w:rPr>
        <w:t>二、财务管理与成本控制</w:t>
      </w:r>
      <w:bookmarkEnd w:id="5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6" w:name="_Toc14620"/>
      <w:r>
        <w:rPr>
          <w:rFonts w:ascii="仿宋" w:eastAsia="仿宋" w:hAnsi="仿宋" w:cs="仿宋" w:hint="eastAsia"/>
          <w:lang w:eastAsia="zh-CN"/>
        </w:rPr>
        <w:t>(一)、财务管理体系建设</w:t>
      </w:r>
      <w:bookmarkEnd w:id="6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(一) 优化财务流程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致力于提高财务管理效率，其中关键在于对财务流程的精心设计和优化。引入高效的财务管理软件和信息化系统，实现自动化的财务数据处理，从而减轻手工操作负担，提高工作效率。同时，建立科学的财务审核机制，确保财务流程规范有序，整体财务管理水平得以提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(二) 精细预算管理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8"/>
          <w:footerReference w:type="default" r:id="rId19"/>
          <w:type w:val="nextPage"/>
          <w:pgSz w:w="11906" w:h="16838"/>
          <w:pgMar w:top="1440" w:right="1800" w:bottom="1440" w:left="1800" w:header="851" w:footer="992" w:gutter="0"/>
          <w:pgNumType w:start="8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建立完善的预算管理体系，目标在于全面了解项目的财务状况和资金运作情况。通过制定详实的年度财务预算，项目能够更有效地规划资源的使用和支出，降低经营风险。同时，设立预算执行监控机制，及时对比实际财务数据与预算计划，灵活调整经营策略，确保财务活动在合理轨道上运行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(三) 构建内部控制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为加强对财务风险的管控，Α-烯基磺酸盐(AOS92，35)项目将建设完备的内部控制体系。通过明晰财务职责和权限，建立严密的财务核算和审计规章，降低潜在的财务误差和不当行为。同时，强化对关键财务环节的监管，如资金管理和成本控制，确保内部控制体系全方位、有效地运作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(四) 精准资金风险管理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注重对资金风险的精准管理。通过建立完善的资金计划机制，实时监测项目的资金流向，主动防范潜在的资金风险。同时，加强与金融机构的协作，优化资金结构，以达到更低的资金成本。在面对市场波动和外部经济变化时，项目将采用灵活的资金应对策略，确保资金的安全性和流动性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7" w:name="_Toc27344"/>
      <w:r>
        <w:rPr>
          <w:rFonts w:ascii="仿宋" w:eastAsia="仿宋" w:hAnsi="仿宋" w:cs="仿宋" w:hint="eastAsia"/>
          <w:sz w:val="28"/>
          <w:lang w:eastAsia="zh-CN"/>
        </w:rPr>
        <w:t>(二)、成本控制措施</w:t>
      </w:r>
      <w:bookmarkEnd w:id="7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供应链优化： 我们通过与供应商建立紧密的合作关系，优化采购流程，降低原材料和物流成本。同时，通过合理的库存管理，减少库存占用资金，提高资金周转率。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0"/>
          <w:footerReference w:type="default" r:id="rId21"/>
          <w:type w:val="nextPage"/>
          <w:pgSz w:w="11906" w:h="16838"/>
          <w:pgMar w:top="1440" w:right="1800" w:bottom="1440" w:left="1800" w:header="851" w:footer="992" w:gutter="0"/>
          <w:pgNumType w:start="9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生产效率提升： 我们持续关注生产流程，引入先进的生产技术和自动化设备，提高生产效率，降低人工成本。通过员工培训和技能提升，确保生产团队具备高效的操作技能。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成本核算和分析： 我们建立完善的成本核算系统，对各个环节的成本进行详细分析。通过精确的数据，及时发现和解决成本异常波动，确保成本控制在可控范围内。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能源管理： 我们致力于提高能源利用效率，采用节能设备和技术，减少能源浪费。通过定期的能源审计，寻找潜在的节能机会，降低生产和运营中的能源成本。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人力资源优化： 我们通过合理的组织架构设计和人才培养计划，确保团队的高效运作。根据市场需求和业务发展，灵活调整人力资源结构，避免不必要的用人成本。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技术创新： 我们鼓励技术创新和研发投入，通过引入新技术、新工艺，提高产品质量和生产效率。技术创新不仅有助于降低生产成本，还提高了产品附加值。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采购策略： 我们采用灵活的采购策略，与供应商协商获取更有竞争力的价格和支付条件。同时，寻找多元化的供应渠道，降低对单一供应商的依赖。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2"/>
          <w:footerReference w:type="default" r:id="rId23"/>
          <w:type w:val="nextPage"/>
          <w:pgSz w:w="11906" w:h="16838"/>
          <w:pgMar w:top="1440" w:right="1800" w:bottom="1440" w:left="1800" w:header="851" w:footer="992" w:gutter="0"/>
          <w:pgNumType w:start="10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定期成本审查： 我们设立定期的成本审查机制，定期对各项费用进行审查和评估。通过对成本的全面监控，及时调整和优化经营策略。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8" w:name="_Toc523"/>
      <w:r>
        <w:rPr>
          <w:rFonts w:ascii="仿宋" w:eastAsia="仿宋" w:hAnsi="仿宋" w:cs="仿宋" w:hint="eastAsia"/>
          <w:sz w:val="28"/>
          <w:lang w:eastAsia="zh-CN"/>
        </w:rPr>
        <w:t>三、项目监理与质量保证</w:t>
      </w:r>
      <w:bookmarkEnd w:id="8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9" w:name="_Toc2571"/>
      <w:r>
        <w:rPr>
          <w:rFonts w:ascii="仿宋" w:eastAsia="仿宋" w:hAnsi="仿宋" w:cs="仿宋" w:hint="eastAsia"/>
          <w:lang w:eastAsia="zh-CN"/>
        </w:rPr>
        <w:t>(一)、监理体系构建</w:t>
      </w:r>
      <w:bookmarkEnd w:id="9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1.1 监理团队组建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监理的关键在于建立强大的监理团队。首先，我们需要明确监理团队的组织结构，包括监理经理、监理工程师、质量专员等职责明确的成员。各成员的专业背景和经验将被充分考虑，以确保监理团队具备足够的专业知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1.2 监理计划制定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监理计划将明确监理的整体框架和目标。这包括项目各个阶段的监理重点、监理频次、监理报告的提交周期等。监理计划的建立是为了确保监理工作有系统地推进，对项目的各个方面都能够得到全面覆盖。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1.3 监理工具引入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我们将引入先进的监理工具，包括但不限于监测设备、数据分析软件等。这些工具将用于实时监测工程进度、质量指标以及安全等方面，以便及时发现潜在问题并采取有效措施。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0" w:name="_Toc20710"/>
      <w:r>
        <w:rPr>
          <w:rFonts w:ascii="仿宋" w:eastAsia="仿宋" w:hAnsi="仿宋" w:cs="仿宋" w:hint="eastAsia"/>
          <w:sz w:val="28"/>
          <w:lang w:eastAsia="zh-CN"/>
        </w:rPr>
        <w:t>(二)、质量保证体系实施</w:t>
      </w:r>
      <w:bookmarkEnd w:id="10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2.1 质量政策制定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4"/>
          <w:footerReference w:type="default" r:id="rId25"/>
          <w:type w:val="nextPage"/>
          <w:pgSz w:w="11906" w:h="16838"/>
          <w:pgMar w:top="1440" w:right="1800" w:bottom="1440" w:left="1800" w:header="851" w:footer="992" w:gutter="0"/>
          <w:pgNumType w:start="11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在项目启动阶段，我们将明确定义质量政策，确保项目始终以高质量的标准进行。这将包括对质量的整体目标、标准和期望的明确规定，以及质量管理的基本原则。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2.2 质量培训与认证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所有项目参与人员都将接受相应的质量培训，以确保他们理解并能够实施项目的质量标准。此外，我们将追求质量认证，以验证项目的质量管理体系符合国际或行业标准。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2.3 质量审核与改进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定期进行质量审核，以确保项目的质量体系有效运行。通过定期的内部和外部审核，我们将及时发现潜在问题，并采取纠正和预防措施，以不断提高项目的质量水平。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1" w:name="_Toc18417"/>
      <w:r>
        <w:rPr>
          <w:rFonts w:ascii="仿宋" w:eastAsia="仿宋" w:hAnsi="仿宋" w:cs="仿宋" w:hint="eastAsia"/>
          <w:sz w:val="28"/>
          <w:lang w:eastAsia="zh-CN"/>
        </w:rPr>
        <w:t>(三)、监理与质量控制流程</w:t>
      </w:r>
      <w:bookmarkEnd w:id="1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3.1 监理过程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监理过程将按照监理计划的要求进行。这包括对施工现场的实地检查、对施工材料的质量把关、对施工过程的监测等。监理报告将定期提交，内容将涵盖项目整体进度、质量状况、安全情况等方面的详细信息。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3.2 质量控制流程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质量控制流程将包括整个工程周期的质量控制点的设立，每个控制点将有具体的验收标准和程序。从材料进场到工程收尾，每个阶段都将有相应的质量控制手段，以确保项目始终符合质量要求。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2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https://d.book118.com/317040111125006040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27"/>
      <w:footerReference w:type="default" r:id="rId28"/>
      <w:type w:val="nextPage"/>
      <w:pgSz w:w="11906" w:h="16838"/>
      <w:pgMar w:top="1440" w:right="1800" w:bottom="1440" w:left="1800" w:header="851" w:footer="992" w:gutter="0"/>
      <w:pgNumType w:start="12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10</w:t>
    </w:r>
    <w:r>
      <w:rPr>
        <w:rStyle w:val="PageNumber"/>
      </w:rPr>
      <w:fldChar w:fldCharType="end"/>
    </w:r>
  </w:p>
  <w:p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11</w:t>
    </w:r>
    <w:r>
      <w:rPr>
        <w:rStyle w:val="PageNumber"/>
      </w:rPr>
      <w:fldChar w:fldCharType="end"/>
    </w:r>
  </w:p>
  <w:p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12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7</w:t>
    </w:r>
    <w:r>
      <w:rPr>
        <w:rStyle w:val="PageNumber"/>
      </w:rPr>
      <w:fldChar w:fldCharType="end"/>
    </w:r>
  </w:p>
  <w:p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7</w:t>
    </w:r>
    <w:r>
      <w:rPr>
        <w:rStyle w:val="PageNumber"/>
      </w:rPr>
      <w:fldChar w:fldCharType="end"/>
    </w:r>
  </w:p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10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Α-烯基磺酸盐(AOS92，35)项目建设方案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Α-烯基磺酸盐(AOS92，35)项目建设方案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Α-烯基磺酸盐(AOS92，35)项目建设方案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Α-烯基磺酸盐(AOS92，35)项目建设方案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Α-烯基磺酸盐(AOS92，35)项目建设方案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Α-烯基磺酸盐(AOS92，35)项目建设方案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Α-烯基磺酸盐(AOS92，35)项目建设方案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Α-烯基磺酸盐(AOS92，35)项目建设方案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Α-烯基磺酸盐(AOS92，35)项目建设方案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Α-烯基磺酸盐(AOS92，35)项目建设方案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Α-烯基磺酸盐(AOS92，35)项目建设方案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Α-烯基磺酸盐(AOS92，35)项目建设方案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8C21A8B"/>
    <w:rsid w:val="08C21A8B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eader" Target="header5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footer" Target="footer7.xml" /><Relationship Id="rId18" Type="http://schemas.openxmlformats.org/officeDocument/2006/relationships/header" Target="header8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footer" Target="footer10.xml" /><Relationship Id="rId24" Type="http://schemas.openxmlformats.org/officeDocument/2006/relationships/header" Target="header11.xml" /><Relationship Id="rId25" Type="http://schemas.openxmlformats.org/officeDocument/2006/relationships/footer" Target="footer11.xml" /><Relationship Id="rId26" Type="http://schemas.openxmlformats.org/officeDocument/2006/relationships/hyperlink" Target="https://d.book118.com/317040111125006040" TargetMode="External" /><Relationship Id="rId27" Type="http://schemas.openxmlformats.org/officeDocument/2006/relationships/header" Target="header12.xml" /><Relationship Id="rId28" Type="http://schemas.openxmlformats.org/officeDocument/2006/relationships/footer" Target="footer12.xm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张宇峰</dc:creator>
  <cp:lastModifiedBy>张宇峰</cp:lastModifiedBy>
  <cp:revision>1</cp:revision>
  <dcterms:created xsi:type="dcterms:W3CDTF">2024-02-02T03:40:00Z</dcterms:created>
  <dcterms:modified xsi:type="dcterms:W3CDTF">2024-02-02T03:41:03Z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1C6A9B7D7CA54B01940E42054228D0CC_11</vt:lpwstr>
  </property>
  <property fmtid="{D5CDD505-2E9C-101B-9397-08002B2CF9AE}" pid="3" name="KSOProductBuildVer">
    <vt:lpwstr>2052-12.1.0.16250</vt:lpwstr>
  </property>
</Properties>
</file>