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超低频测振仪项目调研分析报告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10" w:history="1">
        <w:r>
          <w:rPr>
            <w:rFonts w:ascii="仿宋" w:eastAsia="仿宋" w:hAnsi="仿宋" w:cs="仿宋" w:hint="eastAsia"/>
            <w:lang w:eastAsia="zh-CN"/>
          </w:rPr>
          <w:t>前言</w:t>
        </w:r>
        <w:r>
          <w:tab/>
        </w:r>
        <w:r>
          <w:fldChar w:fldCharType="begin"/>
        </w:r>
        <w:r>
          <w:instrText xml:space="preserve"> PAGEREF _Toc26310 \h </w:instrText>
        </w:r>
        <w:r>
          <w:fldChar w:fldCharType="separate"/>
        </w:r>
        <w:r>
          <w:t>4</w:t>
        </w:r>
        <w:r>
          <w:fldChar w:fldCharType="end"/>
        </w:r>
      </w:hyperlink>
    </w:p>
    <w:p>
      <w:pPr>
        <w:pStyle w:val="TOC1"/>
        <w:tabs>
          <w:tab w:val="right" w:leader="dot" w:pos="8306"/>
        </w:tabs>
      </w:pPr>
      <w:hyperlink w:anchor="_Toc30375" w:history="1">
        <w:r>
          <w:rPr>
            <w:rFonts w:ascii="仿宋" w:eastAsia="仿宋" w:hAnsi="仿宋" w:cs="仿宋" w:hint="eastAsia"/>
            <w:lang w:eastAsia="zh-CN"/>
          </w:rPr>
          <w:t>一、发展规划产业政策和行业准入分析</w:t>
        </w:r>
        <w:r>
          <w:tab/>
        </w:r>
        <w:r>
          <w:fldChar w:fldCharType="begin"/>
        </w:r>
        <w:r>
          <w:instrText xml:space="preserve"> PAGEREF _Toc30375 \h </w:instrText>
        </w:r>
        <w:r>
          <w:fldChar w:fldCharType="separate"/>
        </w:r>
        <w:r>
          <w:t>4</w:t>
        </w:r>
        <w:r>
          <w:fldChar w:fldCharType="end"/>
        </w:r>
      </w:hyperlink>
    </w:p>
    <w:p>
      <w:pPr>
        <w:pStyle w:val="TOC2"/>
        <w:tabs>
          <w:tab w:val="right" w:leader="dot" w:pos="8306"/>
        </w:tabs>
      </w:pPr>
      <w:hyperlink w:anchor="_Toc25995" w:history="1">
        <w:r>
          <w:rPr>
            <w:rFonts w:ascii="仿宋" w:eastAsia="仿宋" w:hAnsi="仿宋" w:cs="仿宋" w:hint="eastAsia"/>
            <w:lang w:eastAsia="zh-CN"/>
          </w:rPr>
          <w:t>(一)、发展规划分析</w:t>
        </w:r>
        <w:r>
          <w:tab/>
        </w:r>
        <w:r>
          <w:fldChar w:fldCharType="begin"/>
        </w:r>
        <w:r>
          <w:instrText xml:space="preserve"> PAGEREF _Toc25995 \h </w:instrText>
        </w:r>
        <w:r>
          <w:fldChar w:fldCharType="separate"/>
        </w:r>
        <w:r>
          <w:t>4</w:t>
        </w:r>
        <w:r>
          <w:fldChar w:fldCharType="end"/>
        </w:r>
      </w:hyperlink>
    </w:p>
    <w:p>
      <w:pPr>
        <w:pStyle w:val="TOC2"/>
        <w:tabs>
          <w:tab w:val="right" w:leader="dot" w:pos="8306"/>
        </w:tabs>
      </w:pPr>
      <w:hyperlink w:anchor="_Toc31225" w:history="1">
        <w:r>
          <w:rPr>
            <w:rFonts w:ascii="仿宋" w:eastAsia="仿宋" w:hAnsi="仿宋" w:cs="仿宋" w:hint="eastAsia"/>
            <w:lang w:eastAsia="zh-CN"/>
          </w:rPr>
          <w:t>(二)、产业政策分析</w:t>
        </w:r>
        <w:r>
          <w:tab/>
        </w:r>
        <w:r>
          <w:fldChar w:fldCharType="begin"/>
        </w:r>
        <w:r>
          <w:instrText xml:space="preserve"> PAGEREF _Toc31225 \h </w:instrText>
        </w:r>
        <w:r>
          <w:fldChar w:fldCharType="separate"/>
        </w:r>
        <w:r>
          <w:t>5</w:t>
        </w:r>
        <w:r>
          <w:fldChar w:fldCharType="end"/>
        </w:r>
      </w:hyperlink>
    </w:p>
    <w:p>
      <w:pPr>
        <w:pStyle w:val="TOC2"/>
        <w:tabs>
          <w:tab w:val="right" w:leader="dot" w:pos="8306"/>
        </w:tabs>
      </w:pPr>
      <w:hyperlink w:anchor="_Toc9040" w:history="1">
        <w:r>
          <w:rPr>
            <w:rFonts w:ascii="仿宋" w:eastAsia="仿宋" w:hAnsi="仿宋" w:cs="仿宋" w:hint="eastAsia"/>
            <w:lang w:eastAsia="zh-CN"/>
          </w:rPr>
          <w:t>(三)、行业准入分析</w:t>
        </w:r>
        <w:r>
          <w:tab/>
        </w:r>
        <w:r>
          <w:fldChar w:fldCharType="begin"/>
        </w:r>
        <w:r>
          <w:instrText xml:space="preserve"> PAGEREF _Toc9040 \h </w:instrText>
        </w:r>
        <w:r>
          <w:fldChar w:fldCharType="separate"/>
        </w:r>
        <w:r>
          <w:t>6</w:t>
        </w:r>
        <w:r>
          <w:fldChar w:fldCharType="end"/>
        </w:r>
      </w:hyperlink>
    </w:p>
    <w:p>
      <w:pPr>
        <w:pStyle w:val="TOC1"/>
        <w:tabs>
          <w:tab w:val="right" w:leader="dot" w:pos="8306"/>
        </w:tabs>
      </w:pPr>
      <w:hyperlink w:anchor="_Toc5524" w:history="1">
        <w:r>
          <w:rPr>
            <w:rFonts w:ascii="仿宋" w:eastAsia="仿宋" w:hAnsi="仿宋" w:cs="仿宋" w:hint="eastAsia"/>
            <w:lang w:eastAsia="zh-CN"/>
          </w:rPr>
          <w:t>二、劳动安全</w:t>
        </w:r>
        <w:r>
          <w:tab/>
        </w:r>
        <w:r>
          <w:fldChar w:fldCharType="begin"/>
        </w:r>
        <w:r>
          <w:instrText xml:space="preserve"> PAGEREF _Toc5524 \h </w:instrText>
        </w:r>
        <w:r>
          <w:fldChar w:fldCharType="separate"/>
        </w:r>
        <w:r>
          <w:t>8</w:t>
        </w:r>
        <w:r>
          <w:fldChar w:fldCharType="end"/>
        </w:r>
      </w:hyperlink>
    </w:p>
    <w:p>
      <w:pPr>
        <w:pStyle w:val="TOC2"/>
        <w:tabs>
          <w:tab w:val="right" w:leader="dot" w:pos="8306"/>
        </w:tabs>
      </w:pPr>
      <w:hyperlink w:anchor="_Toc19808" w:history="1">
        <w:r>
          <w:rPr>
            <w:rFonts w:ascii="仿宋" w:eastAsia="仿宋" w:hAnsi="仿宋" w:cs="仿宋" w:hint="eastAsia"/>
            <w:lang w:eastAsia="zh-CN"/>
          </w:rPr>
          <w:t>(一)、编制依据</w:t>
        </w:r>
        <w:r>
          <w:tab/>
        </w:r>
        <w:r>
          <w:fldChar w:fldCharType="begin"/>
        </w:r>
        <w:r>
          <w:instrText xml:space="preserve"> PAGEREF _Toc19808 \h </w:instrText>
        </w:r>
        <w:r>
          <w:fldChar w:fldCharType="separate"/>
        </w:r>
        <w:r>
          <w:t>8</w:t>
        </w:r>
        <w:r>
          <w:fldChar w:fldCharType="end"/>
        </w:r>
      </w:hyperlink>
    </w:p>
    <w:p>
      <w:pPr>
        <w:pStyle w:val="TOC2"/>
        <w:tabs>
          <w:tab w:val="right" w:leader="dot" w:pos="8306"/>
        </w:tabs>
      </w:pPr>
      <w:hyperlink w:anchor="_Toc11746" w:history="1">
        <w:r>
          <w:rPr>
            <w:rFonts w:ascii="仿宋" w:eastAsia="仿宋" w:hAnsi="仿宋" w:cs="仿宋" w:hint="eastAsia"/>
            <w:lang w:eastAsia="zh-CN"/>
          </w:rPr>
          <w:t>(二)、防范措施</w:t>
        </w:r>
        <w:r>
          <w:tab/>
        </w:r>
        <w:r>
          <w:fldChar w:fldCharType="begin"/>
        </w:r>
        <w:r>
          <w:instrText xml:space="preserve"> PAGEREF _Toc11746 \h </w:instrText>
        </w:r>
        <w:r>
          <w:fldChar w:fldCharType="separate"/>
        </w:r>
        <w:r>
          <w:t>8</w:t>
        </w:r>
        <w:r>
          <w:fldChar w:fldCharType="end"/>
        </w:r>
      </w:hyperlink>
    </w:p>
    <w:p>
      <w:pPr>
        <w:pStyle w:val="TOC2"/>
        <w:tabs>
          <w:tab w:val="right" w:leader="dot" w:pos="8306"/>
        </w:tabs>
      </w:pPr>
      <w:hyperlink w:anchor="_Toc6557" w:history="1">
        <w:r>
          <w:rPr>
            <w:rFonts w:ascii="仿宋" w:eastAsia="仿宋" w:hAnsi="仿宋" w:cs="仿宋" w:hint="eastAsia"/>
            <w:lang w:eastAsia="zh-CN"/>
          </w:rPr>
          <w:t>(三)、预期效果评价</w:t>
        </w:r>
        <w:r>
          <w:tab/>
        </w:r>
        <w:r>
          <w:fldChar w:fldCharType="begin"/>
        </w:r>
        <w:r>
          <w:instrText xml:space="preserve"> PAGEREF _Toc6557 \h </w:instrText>
        </w:r>
        <w:r>
          <w:fldChar w:fldCharType="separate"/>
        </w:r>
        <w:r>
          <w:t>9</w:t>
        </w:r>
        <w:r>
          <w:fldChar w:fldCharType="end"/>
        </w:r>
      </w:hyperlink>
    </w:p>
    <w:p>
      <w:pPr>
        <w:pStyle w:val="TOC1"/>
        <w:tabs>
          <w:tab w:val="right" w:leader="dot" w:pos="8306"/>
        </w:tabs>
      </w:pPr>
      <w:hyperlink w:anchor="_Toc32724" w:history="1">
        <w:r>
          <w:rPr>
            <w:rFonts w:ascii="仿宋" w:eastAsia="仿宋" w:hAnsi="仿宋" w:cs="仿宋" w:hint="eastAsia"/>
            <w:lang w:eastAsia="zh-CN"/>
          </w:rPr>
          <w:t>三、社会影响分析</w:t>
        </w:r>
        <w:r>
          <w:tab/>
        </w:r>
        <w:r>
          <w:fldChar w:fldCharType="begin"/>
        </w:r>
        <w:r>
          <w:instrText xml:space="preserve"> PAGEREF _Toc32724 \h </w:instrText>
        </w:r>
        <w:r>
          <w:fldChar w:fldCharType="separate"/>
        </w:r>
        <w:r>
          <w:t>10</w:t>
        </w:r>
        <w:r>
          <w:fldChar w:fldCharType="end"/>
        </w:r>
      </w:hyperlink>
    </w:p>
    <w:p>
      <w:pPr>
        <w:pStyle w:val="TOC2"/>
        <w:tabs>
          <w:tab w:val="right" w:leader="dot" w:pos="8306"/>
        </w:tabs>
      </w:pPr>
      <w:hyperlink w:anchor="_Toc7526" w:history="1">
        <w:r>
          <w:rPr>
            <w:rFonts w:ascii="仿宋" w:eastAsia="仿宋" w:hAnsi="仿宋" w:cs="仿宋" w:hint="eastAsia"/>
            <w:lang w:eastAsia="zh-CN"/>
          </w:rPr>
          <w:t>(一)、社会影响效果分析</w:t>
        </w:r>
        <w:r>
          <w:tab/>
        </w:r>
        <w:r>
          <w:fldChar w:fldCharType="begin"/>
        </w:r>
        <w:r>
          <w:instrText xml:space="preserve"> PAGEREF _Toc7526 \h </w:instrText>
        </w:r>
        <w:r>
          <w:fldChar w:fldCharType="separate"/>
        </w:r>
        <w:r>
          <w:t>10</w:t>
        </w:r>
        <w:r>
          <w:fldChar w:fldCharType="end"/>
        </w:r>
      </w:hyperlink>
    </w:p>
    <w:p>
      <w:pPr>
        <w:pStyle w:val="TOC2"/>
        <w:tabs>
          <w:tab w:val="right" w:leader="dot" w:pos="8306"/>
        </w:tabs>
      </w:pPr>
      <w:hyperlink w:anchor="_Toc11963" w:history="1">
        <w:r>
          <w:rPr>
            <w:rFonts w:ascii="仿宋" w:eastAsia="仿宋" w:hAnsi="仿宋" w:cs="仿宋" w:hint="eastAsia"/>
            <w:lang w:eastAsia="zh-CN"/>
          </w:rPr>
          <w:t>(二)、社会适应性分析</w:t>
        </w:r>
        <w:r>
          <w:tab/>
        </w:r>
        <w:r>
          <w:fldChar w:fldCharType="begin"/>
        </w:r>
        <w:r>
          <w:instrText xml:space="preserve"> PAGEREF _Toc11963 \h </w:instrText>
        </w:r>
        <w:r>
          <w:fldChar w:fldCharType="separate"/>
        </w:r>
        <w:r>
          <w:t>12</w:t>
        </w:r>
        <w:r>
          <w:fldChar w:fldCharType="end"/>
        </w:r>
      </w:hyperlink>
    </w:p>
    <w:p>
      <w:pPr>
        <w:pStyle w:val="TOC2"/>
        <w:tabs>
          <w:tab w:val="right" w:leader="dot" w:pos="8306"/>
        </w:tabs>
      </w:pPr>
      <w:hyperlink w:anchor="_Toc27787" w:history="1">
        <w:r>
          <w:rPr>
            <w:rFonts w:ascii="仿宋" w:eastAsia="仿宋" w:hAnsi="仿宋" w:cs="仿宋" w:hint="eastAsia"/>
            <w:lang w:eastAsia="zh-CN"/>
          </w:rPr>
          <w:t>(三)、社会风险及对策分析</w:t>
        </w:r>
        <w:r>
          <w:tab/>
        </w:r>
        <w:r>
          <w:fldChar w:fldCharType="begin"/>
        </w:r>
        <w:r>
          <w:instrText xml:space="preserve"> PAGEREF _Toc27787 \h </w:instrText>
        </w:r>
        <w:r>
          <w:fldChar w:fldCharType="separate"/>
        </w:r>
        <w:r>
          <w:t>14</w:t>
        </w:r>
        <w:r>
          <w:fldChar w:fldCharType="end"/>
        </w:r>
      </w:hyperlink>
    </w:p>
    <w:p>
      <w:pPr>
        <w:pStyle w:val="TOC1"/>
        <w:tabs>
          <w:tab w:val="right" w:leader="dot" w:pos="8306"/>
        </w:tabs>
      </w:pPr>
      <w:hyperlink w:anchor="_Toc3551" w:history="1">
        <w:r>
          <w:rPr>
            <w:rFonts w:ascii="仿宋" w:eastAsia="仿宋" w:hAnsi="仿宋" w:cs="仿宋" w:hint="eastAsia"/>
            <w:lang w:eastAsia="zh-CN"/>
          </w:rPr>
          <w:t>四、超低频测振仪项目节能可行性分析</w:t>
        </w:r>
        <w:r>
          <w:tab/>
        </w:r>
        <w:r>
          <w:fldChar w:fldCharType="begin"/>
        </w:r>
        <w:r>
          <w:instrText xml:space="preserve"> PAGEREF _Toc3551 \h </w:instrText>
        </w:r>
        <w:r>
          <w:fldChar w:fldCharType="separate"/>
        </w:r>
        <w:r>
          <w:t>17</w:t>
        </w:r>
        <w:r>
          <w:fldChar w:fldCharType="end"/>
        </w:r>
      </w:hyperlink>
    </w:p>
    <w:p>
      <w:pPr>
        <w:pStyle w:val="TOC2"/>
        <w:tabs>
          <w:tab w:val="right" w:leader="dot" w:pos="8306"/>
        </w:tabs>
      </w:pPr>
      <w:hyperlink w:anchor="_Toc18692" w:history="1">
        <w:r>
          <w:rPr>
            <w:rFonts w:ascii="仿宋" w:eastAsia="仿宋" w:hAnsi="仿宋" w:cs="仿宋" w:hint="eastAsia"/>
            <w:lang w:eastAsia="zh-CN"/>
          </w:rPr>
          <w:t>(一)、节能概述</w:t>
        </w:r>
        <w:r>
          <w:tab/>
        </w:r>
        <w:r>
          <w:fldChar w:fldCharType="begin"/>
        </w:r>
        <w:r>
          <w:instrText xml:space="preserve"> PAGEREF _Toc18692 \h </w:instrText>
        </w:r>
        <w:r>
          <w:fldChar w:fldCharType="separate"/>
        </w:r>
        <w:r>
          <w:t>17</w:t>
        </w:r>
        <w:r>
          <w:fldChar w:fldCharType="end"/>
        </w:r>
      </w:hyperlink>
    </w:p>
    <w:p>
      <w:pPr>
        <w:pStyle w:val="TOC2"/>
        <w:tabs>
          <w:tab w:val="right" w:leader="dot" w:pos="8306"/>
        </w:tabs>
      </w:pPr>
      <w:hyperlink w:anchor="_Toc27621" w:history="1">
        <w:r>
          <w:rPr>
            <w:rFonts w:ascii="仿宋" w:eastAsia="仿宋" w:hAnsi="仿宋" w:cs="仿宋" w:hint="eastAsia"/>
            <w:lang w:eastAsia="zh-CN"/>
          </w:rPr>
          <w:t>(二)、超低频测振仪项目所在地能源消费及能源供应条件</w:t>
        </w:r>
        <w:r>
          <w:tab/>
        </w:r>
        <w:r>
          <w:fldChar w:fldCharType="begin"/>
        </w:r>
        <w:r>
          <w:instrText xml:space="preserve"> PAGEREF _Toc27621 \h </w:instrText>
        </w:r>
        <w:r>
          <w:fldChar w:fldCharType="separate"/>
        </w:r>
        <w:r>
          <w:t>18</w:t>
        </w:r>
        <w:r>
          <w:fldChar w:fldCharType="end"/>
        </w:r>
      </w:hyperlink>
    </w:p>
    <w:p>
      <w:pPr>
        <w:pStyle w:val="TOC2"/>
        <w:tabs>
          <w:tab w:val="right" w:leader="dot" w:pos="8306"/>
        </w:tabs>
      </w:pPr>
      <w:hyperlink w:anchor="_Toc12616" w:history="1">
        <w:r>
          <w:rPr>
            <w:rFonts w:ascii="仿宋" w:eastAsia="仿宋" w:hAnsi="仿宋" w:cs="仿宋" w:hint="eastAsia"/>
            <w:lang w:eastAsia="zh-CN"/>
          </w:rPr>
          <w:t>(三)、能源消费种类和数量分析</w:t>
        </w:r>
        <w:r>
          <w:tab/>
        </w:r>
        <w:r>
          <w:fldChar w:fldCharType="begin"/>
        </w:r>
        <w:r>
          <w:instrText xml:space="preserve"> PAGEREF _Toc12616 \h </w:instrText>
        </w:r>
        <w:r>
          <w:fldChar w:fldCharType="separate"/>
        </w:r>
        <w:r>
          <w:t>19</w:t>
        </w:r>
        <w:r>
          <w:fldChar w:fldCharType="end"/>
        </w:r>
      </w:hyperlink>
    </w:p>
    <w:p>
      <w:pPr>
        <w:pStyle w:val="TOC2"/>
        <w:tabs>
          <w:tab w:val="right" w:leader="dot" w:pos="8306"/>
        </w:tabs>
      </w:pPr>
      <w:hyperlink w:anchor="_Toc5691" w:history="1">
        <w:r>
          <w:rPr>
            <w:rFonts w:ascii="仿宋" w:eastAsia="仿宋" w:hAnsi="仿宋" w:cs="仿宋" w:hint="eastAsia"/>
            <w:lang w:eastAsia="zh-CN"/>
          </w:rPr>
          <w:t>(四)、超低频测振仪项目预期节能综合评价</w:t>
        </w:r>
        <w:r>
          <w:tab/>
        </w:r>
        <w:r>
          <w:fldChar w:fldCharType="begin"/>
        </w:r>
        <w:r>
          <w:instrText xml:space="preserve"> PAGEREF _Toc5691 \h </w:instrText>
        </w:r>
        <w:r>
          <w:fldChar w:fldCharType="separate"/>
        </w:r>
        <w:r>
          <w:t>20</w:t>
        </w:r>
        <w:r>
          <w:fldChar w:fldCharType="end"/>
        </w:r>
      </w:hyperlink>
    </w:p>
    <w:p>
      <w:pPr>
        <w:pStyle w:val="TOC2"/>
        <w:tabs>
          <w:tab w:val="right" w:leader="dot" w:pos="8306"/>
        </w:tabs>
      </w:pPr>
      <w:hyperlink w:anchor="_Toc19064" w:history="1">
        <w:r>
          <w:rPr>
            <w:rFonts w:ascii="仿宋" w:eastAsia="仿宋" w:hAnsi="仿宋" w:cs="仿宋" w:hint="eastAsia"/>
            <w:lang w:eastAsia="zh-CN"/>
          </w:rPr>
          <w:t>(五)、超低频测振仪项目节能设计</w:t>
        </w:r>
        <w:r>
          <w:tab/>
        </w:r>
        <w:r>
          <w:fldChar w:fldCharType="begin"/>
        </w:r>
        <w:r>
          <w:instrText xml:space="preserve"> PAGEREF _Toc19064 \h </w:instrText>
        </w:r>
        <w:r>
          <w:fldChar w:fldCharType="separate"/>
        </w:r>
        <w:r>
          <w:t>20</w:t>
        </w:r>
        <w:r>
          <w:fldChar w:fldCharType="end"/>
        </w:r>
      </w:hyperlink>
    </w:p>
    <w:p>
      <w:pPr>
        <w:pStyle w:val="TOC2"/>
        <w:tabs>
          <w:tab w:val="right" w:leader="dot" w:pos="8306"/>
        </w:tabs>
      </w:pPr>
      <w:hyperlink w:anchor="_Toc15662" w:history="1">
        <w:r>
          <w:rPr>
            <w:rFonts w:ascii="仿宋" w:eastAsia="仿宋" w:hAnsi="仿宋" w:cs="仿宋" w:hint="eastAsia"/>
            <w:lang w:eastAsia="zh-CN"/>
          </w:rPr>
          <w:t>(六)、节能措施</w:t>
        </w:r>
        <w:r>
          <w:tab/>
        </w:r>
        <w:r>
          <w:fldChar w:fldCharType="begin"/>
        </w:r>
        <w:r>
          <w:instrText xml:space="preserve"> PAGEREF _Toc15662 \h </w:instrText>
        </w:r>
        <w:r>
          <w:fldChar w:fldCharType="separate"/>
        </w:r>
        <w:r>
          <w:t>22</w:t>
        </w:r>
        <w:r>
          <w:fldChar w:fldCharType="end"/>
        </w:r>
      </w:hyperlink>
    </w:p>
    <w:p>
      <w:pPr>
        <w:pStyle w:val="TOC1"/>
        <w:tabs>
          <w:tab w:val="right" w:leader="dot" w:pos="8306"/>
        </w:tabs>
      </w:pPr>
      <w:hyperlink w:anchor="_Toc19639" w:history="1">
        <w:r>
          <w:rPr>
            <w:rFonts w:ascii="仿宋" w:eastAsia="仿宋" w:hAnsi="仿宋" w:cs="仿宋" w:hint="eastAsia"/>
            <w:lang w:eastAsia="zh-CN"/>
          </w:rPr>
          <w:t>五、超低频测振仪项目危机管理</w:t>
        </w:r>
        <w:r>
          <w:tab/>
        </w:r>
        <w:r>
          <w:fldChar w:fldCharType="begin"/>
        </w:r>
        <w:r>
          <w:instrText xml:space="preserve"> PAGEREF _Toc19639 \h </w:instrText>
        </w:r>
        <w:r>
          <w:fldChar w:fldCharType="separate"/>
        </w:r>
        <w:r>
          <w:t>24</w:t>
        </w:r>
        <w:r>
          <w:fldChar w:fldCharType="end"/>
        </w:r>
      </w:hyperlink>
    </w:p>
    <w:p>
      <w:pPr>
        <w:pStyle w:val="TOC2"/>
        <w:tabs>
          <w:tab w:val="right" w:leader="dot" w:pos="8306"/>
        </w:tabs>
      </w:pPr>
      <w:hyperlink w:anchor="_Toc25933" w:history="1">
        <w:r>
          <w:rPr>
            <w:rFonts w:ascii="仿宋" w:eastAsia="仿宋" w:hAnsi="仿宋" w:cs="仿宋" w:hint="eastAsia"/>
            <w:lang w:eastAsia="zh-CN"/>
          </w:rPr>
          <w:t>(一)、危机预警与识别</w:t>
        </w:r>
        <w:r>
          <w:tab/>
        </w:r>
        <w:r>
          <w:fldChar w:fldCharType="begin"/>
        </w:r>
        <w:r>
          <w:instrText xml:space="preserve"> PAGEREF _Toc25933 \h </w:instrText>
        </w:r>
        <w:r>
          <w:fldChar w:fldCharType="separate"/>
        </w:r>
        <w:r>
          <w:t>24</w:t>
        </w:r>
        <w:r>
          <w:fldChar w:fldCharType="end"/>
        </w:r>
      </w:hyperlink>
    </w:p>
    <w:p>
      <w:pPr>
        <w:pStyle w:val="TOC2"/>
        <w:tabs>
          <w:tab w:val="right" w:leader="dot" w:pos="8306"/>
        </w:tabs>
      </w:pPr>
      <w:hyperlink w:anchor="_Toc2916" w:history="1">
        <w:r>
          <w:rPr>
            <w:rFonts w:ascii="仿宋" w:eastAsia="仿宋" w:hAnsi="仿宋" w:cs="仿宋" w:hint="eastAsia"/>
            <w:lang w:eastAsia="zh-CN"/>
          </w:rPr>
          <w:t>(二)、危机应对与恢复</w:t>
        </w:r>
        <w:r>
          <w:tab/>
        </w:r>
        <w:r>
          <w:fldChar w:fldCharType="begin"/>
        </w:r>
        <w:r>
          <w:instrText xml:space="preserve"> PAGEREF _Toc2916 \h </w:instrText>
        </w:r>
        <w:r>
          <w:fldChar w:fldCharType="separate"/>
        </w:r>
        <w:r>
          <w:t>25</w:t>
        </w:r>
        <w:r>
          <w:fldChar w:fldCharType="end"/>
        </w:r>
      </w:hyperlink>
    </w:p>
    <w:p>
      <w:pPr>
        <w:pStyle w:val="TOC1"/>
        <w:tabs>
          <w:tab w:val="right" w:leader="dot" w:pos="8306"/>
        </w:tabs>
      </w:pPr>
      <w:hyperlink w:anchor="_Toc14664" w:history="1">
        <w:r>
          <w:rPr>
            <w:rFonts w:ascii="仿宋" w:eastAsia="仿宋" w:hAnsi="仿宋" w:cs="仿宋" w:hint="eastAsia"/>
            <w:lang w:eastAsia="zh-CN"/>
          </w:rPr>
          <w:t>六、超低频测振仪项目建设内容</w:t>
        </w:r>
        <w:r>
          <w:tab/>
        </w:r>
        <w:r>
          <w:fldChar w:fldCharType="begin"/>
        </w:r>
        <w:r>
          <w:instrText xml:space="preserve"> PAGEREF _Toc14664 \h </w:instrText>
        </w:r>
        <w:r>
          <w:fldChar w:fldCharType="separate"/>
        </w:r>
        <w:r>
          <w:t>26</w:t>
        </w:r>
        <w:r>
          <w:fldChar w:fldCharType="end"/>
        </w:r>
      </w:hyperlink>
    </w:p>
    <w:p>
      <w:pPr>
        <w:pStyle w:val="TOC2"/>
        <w:tabs>
          <w:tab w:val="right" w:leader="dot" w:pos="8306"/>
        </w:tabs>
      </w:pPr>
      <w:hyperlink w:anchor="_Toc16406" w:history="1">
        <w:r>
          <w:rPr>
            <w:rFonts w:ascii="仿宋" w:eastAsia="仿宋" w:hAnsi="仿宋" w:cs="仿宋" w:hint="eastAsia"/>
            <w:lang w:eastAsia="zh-CN"/>
          </w:rPr>
          <w:t>(一)、建筑工程</w:t>
        </w:r>
        <w:r>
          <w:tab/>
        </w:r>
        <w:r>
          <w:fldChar w:fldCharType="begin"/>
        </w:r>
        <w:r>
          <w:instrText xml:space="preserve"> PAGEREF _Toc16406 \h </w:instrText>
        </w:r>
        <w:r>
          <w:fldChar w:fldCharType="separate"/>
        </w:r>
        <w:r>
          <w:t>26</w:t>
        </w:r>
        <w:r>
          <w:fldChar w:fldCharType="end"/>
        </w:r>
      </w:hyperlink>
    </w:p>
    <w:p>
      <w:pPr>
        <w:pStyle w:val="TOC2"/>
        <w:tabs>
          <w:tab w:val="right" w:leader="dot" w:pos="8306"/>
        </w:tabs>
      </w:pPr>
      <w:hyperlink w:anchor="_Toc26479" w:history="1">
        <w:r>
          <w:rPr>
            <w:rFonts w:ascii="仿宋" w:eastAsia="仿宋" w:hAnsi="仿宋" w:cs="仿宋" w:hint="eastAsia"/>
            <w:lang w:eastAsia="zh-CN"/>
          </w:rPr>
          <w:t>(二)、电气、自动控制系统</w:t>
        </w:r>
        <w:r>
          <w:tab/>
        </w:r>
        <w:r>
          <w:fldChar w:fldCharType="begin"/>
        </w:r>
        <w:r>
          <w:instrText xml:space="preserve"> PAGEREF _Toc26479 \h </w:instrText>
        </w:r>
        <w:r>
          <w:fldChar w:fldCharType="separate"/>
        </w:r>
        <w:r>
          <w:t>28</w:t>
        </w:r>
        <w:r>
          <w:fldChar w:fldCharType="end"/>
        </w:r>
      </w:hyperlink>
    </w:p>
    <w:p>
      <w:pPr>
        <w:pStyle w:val="TOC2"/>
        <w:tabs>
          <w:tab w:val="right" w:leader="dot" w:pos="8306"/>
        </w:tabs>
      </w:pPr>
      <w:hyperlink w:anchor="_Toc13961" w:history="1">
        <w:r>
          <w:rPr>
            <w:rFonts w:ascii="仿宋" w:eastAsia="仿宋" w:hAnsi="仿宋" w:cs="仿宋" w:hint="eastAsia"/>
            <w:lang w:eastAsia="zh-CN"/>
          </w:rPr>
          <w:t>(三)、通用及专用设备选择</w:t>
        </w:r>
        <w:r>
          <w:tab/>
        </w:r>
        <w:r>
          <w:fldChar w:fldCharType="begin"/>
        </w:r>
        <w:r>
          <w:instrText xml:space="preserve"> PAGEREF _Toc13961 \h </w:instrText>
        </w:r>
        <w:r>
          <w:fldChar w:fldCharType="separate"/>
        </w:r>
        <w:r>
          <w:t>29</w:t>
        </w:r>
        <w:r>
          <w:fldChar w:fldCharType="end"/>
        </w:r>
      </w:hyperlink>
    </w:p>
    <w:p>
      <w:pPr>
        <w:pStyle w:val="TOC2"/>
        <w:tabs>
          <w:tab w:val="right" w:leader="dot" w:pos="8306"/>
        </w:tabs>
      </w:pPr>
      <w:hyperlink w:anchor="_Toc20602" w:history="1">
        <w:r>
          <w:rPr>
            <w:rFonts w:ascii="仿宋" w:eastAsia="仿宋" w:hAnsi="仿宋" w:cs="仿宋" w:hint="eastAsia"/>
            <w:lang w:eastAsia="zh-CN"/>
          </w:rPr>
          <w:t>(四)、公共工程</w:t>
        </w:r>
        <w:r>
          <w:tab/>
        </w:r>
        <w:r>
          <w:fldChar w:fldCharType="begin"/>
        </w:r>
        <w:r>
          <w:instrText xml:space="preserve"> PAGEREF _Toc20602 \h </w:instrText>
        </w:r>
        <w:r>
          <w:fldChar w:fldCharType="separate"/>
        </w:r>
        <w:r>
          <w:t>31</w:t>
        </w:r>
        <w:r>
          <w:fldChar w:fldCharType="end"/>
        </w:r>
      </w:hyperlink>
    </w:p>
    <w:p>
      <w:pPr>
        <w:pStyle w:val="TOC1"/>
        <w:tabs>
          <w:tab w:val="right" w:leader="dot" w:pos="8306"/>
        </w:tabs>
      </w:pPr>
      <w:hyperlink w:anchor="_Toc10461" w:history="1">
        <w:r>
          <w:rPr>
            <w:rFonts w:ascii="仿宋" w:eastAsia="仿宋" w:hAnsi="仿宋" w:cs="仿宋" w:hint="eastAsia"/>
            <w:lang w:eastAsia="zh-CN"/>
          </w:rPr>
          <w:t>七、技术方案</w:t>
        </w:r>
        <w:r>
          <w:tab/>
        </w:r>
        <w:r>
          <w:fldChar w:fldCharType="begin"/>
        </w:r>
        <w:r>
          <w:instrText xml:space="preserve"> PAGEREF _Toc10461 \h </w:instrText>
        </w:r>
        <w:r>
          <w:fldChar w:fldCharType="separate"/>
        </w:r>
        <w:r>
          <w:t>32</w:t>
        </w:r>
        <w:r>
          <w:fldChar w:fldCharType="end"/>
        </w:r>
      </w:hyperlink>
    </w:p>
    <w:p>
      <w:pPr>
        <w:pStyle w:val="TOC2"/>
        <w:tabs>
          <w:tab w:val="right" w:leader="dot" w:pos="8306"/>
        </w:tabs>
      </w:pPr>
      <w:hyperlink w:anchor="_Toc14659" w:history="1">
        <w:r>
          <w:rPr>
            <w:rFonts w:ascii="仿宋" w:eastAsia="仿宋" w:hAnsi="仿宋" w:cs="仿宋" w:hint="eastAsia"/>
            <w:lang w:eastAsia="zh-CN"/>
          </w:rPr>
          <w:t>(一)、企业技术研发分析</w:t>
        </w:r>
        <w:r>
          <w:tab/>
        </w:r>
        <w:r>
          <w:fldChar w:fldCharType="begin"/>
        </w:r>
        <w:r>
          <w:instrText xml:space="preserve"> PAGEREF _Toc14659 \h </w:instrText>
        </w:r>
        <w:r>
          <w:fldChar w:fldCharType="separate"/>
        </w:r>
        <w:r>
          <w:t>32</w:t>
        </w:r>
        <w:r>
          <w:fldChar w:fldCharType="end"/>
        </w:r>
      </w:hyperlink>
    </w:p>
    <w:p>
      <w:pPr>
        <w:pStyle w:val="TOC2"/>
        <w:tabs>
          <w:tab w:val="right" w:leader="dot" w:pos="8306"/>
        </w:tabs>
      </w:pPr>
      <w:hyperlink w:anchor="_Toc22226" w:history="1">
        <w:r>
          <w:rPr>
            <w:rFonts w:ascii="仿宋" w:eastAsia="仿宋" w:hAnsi="仿宋" w:cs="仿宋" w:hint="eastAsia"/>
            <w:lang w:eastAsia="zh-CN"/>
          </w:rPr>
          <w:t>(二)、超低频测振仪项目技术工艺分析</w:t>
        </w:r>
        <w:r>
          <w:tab/>
        </w:r>
        <w:r>
          <w:fldChar w:fldCharType="begin"/>
        </w:r>
        <w:r>
          <w:instrText xml:space="preserve"> PAGEREF _Toc22226 \h </w:instrText>
        </w:r>
        <w:r>
          <w:fldChar w:fldCharType="separate"/>
        </w:r>
        <w:r>
          <w:t>33</w:t>
        </w:r>
        <w:r>
          <w:fldChar w:fldCharType="end"/>
        </w:r>
      </w:hyperlink>
    </w:p>
    <w:p>
      <w:pPr>
        <w:pStyle w:val="TOC2"/>
        <w:tabs>
          <w:tab w:val="right" w:leader="dot" w:pos="8306"/>
        </w:tabs>
      </w:pPr>
      <w:hyperlink w:anchor="_Toc32661" w:history="1">
        <w:r>
          <w:rPr>
            <w:rFonts w:ascii="仿宋" w:eastAsia="仿宋" w:hAnsi="仿宋" w:cs="仿宋" w:hint="eastAsia"/>
            <w:lang w:eastAsia="zh-CN"/>
          </w:rPr>
          <w:t>(三)、超低频测振仪项目技术流程</w:t>
        </w:r>
        <w:r>
          <w:tab/>
        </w:r>
        <w:r>
          <w:fldChar w:fldCharType="begin"/>
        </w:r>
        <w:r>
          <w:instrText xml:space="preserve"> PAGEREF _Toc32661 \h </w:instrText>
        </w:r>
        <w:r>
          <w:fldChar w:fldCharType="separate"/>
        </w:r>
        <w:r>
          <w:t>35</w:t>
        </w:r>
        <w:r>
          <w:fldChar w:fldCharType="end"/>
        </w:r>
      </w:hyperlink>
    </w:p>
    <w:p>
      <w:pPr>
        <w:pStyle w:val="TOC2"/>
        <w:tabs>
          <w:tab w:val="right" w:leader="dot" w:pos="8306"/>
        </w:tabs>
      </w:pPr>
      <w:hyperlink w:anchor="_Toc30697" w:history="1">
        <w:r>
          <w:rPr>
            <w:rFonts w:ascii="仿宋" w:eastAsia="仿宋" w:hAnsi="仿宋" w:cs="仿宋" w:hint="eastAsia"/>
            <w:lang w:eastAsia="zh-CN"/>
          </w:rPr>
          <w:t>(四)、设备选型方案</w:t>
        </w:r>
        <w:r>
          <w:tab/>
        </w:r>
        <w:r>
          <w:fldChar w:fldCharType="begin"/>
        </w:r>
        <w:r>
          <w:instrText xml:space="preserve"> PAGEREF _Toc30697 \h </w:instrText>
        </w:r>
        <w:r>
          <w:fldChar w:fldCharType="separate"/>
        </w:r>
        <w:r>
          <w:t>36</w:t>
        </w:r>
        <w:r>
          <w:fldChar w:fldCharType="end"/>
        </w:r>
      </w:hyperlink>
    </w:p>
    <w:p>
      <w:pPr>
        <w:pStyle w:val="TOC1"/>
        <w:tabs>
          <w:tab w:val="right" w:leader="dot" w:pos="8306"/>
        </w:tabs>
      </w:pPr>
      <w:hyperlink w:anchor="_Toc4678" w:history="1">
        <w:r>
          <w:rPr>
            <w:rFonts w:ascii="仿宋" w:eastAsia="仿宋" w:hAnsi="仿宋" w:cs="仿宋" w:hint="eastAsia"/>
            <w:lang w:eastAsia="zh-CN"/>
          </w:rPr>
          <w:t>八、第十二章职业伦理与社会责任</w:t>
        </w:r>
        <w:r>
          <w:tab/>
        </w:r>
        <w:r>
          <w:fldChar w:fldCharType="begin"/>
        </w:r>
        <w:r>
          <w:instrText xml:space="preserve"> PAGEREF _Toc4678 \h </w:instrText>
        </w:r>
        <w:r>
          <w:fldChar w:fldCharType="separate"/>
        </w:r>
        <w:r>
          <w:t>38</w:t>
        </w:r>
        <w:r>
          <w:fldChar w:fldCharType="end"/>
        </w:r>
      </w:hyperlink>
    </w:p>
    <w:p>
      <w:pPr>
        <w:pStyle w:val="TOC2"/>
        <w:tabs>
          <w:tab w:val="right" w:leader="dot" w:pos="8306"/>
        </w:tabs>
      </w:pPr>
      <w:hyperlink w:anchor="_Toc26516" w:history="1">
        <w:r>
          <w:rPr>
            <w:rFonts w:ascii="仿宋" w:eastAsia="仿宋" w:hAnsi="仿宋" w:cs="仿宋" w:hint="eastAsia"/>
            <w:lang w:eastAsia="zh-CN"/>
          </w:rPr>
          <w:t>(一)、职业道德规范</w:t>
        </w:r>
        <w:r>
          <w:tab/>
        </w:r>
        <w:r>
          <w:fldChar w:fldCharType="begin"/>
        </w:r>
        <w:r>
          <w:instrText xml:space="preserve"> PAGEREF _Toc26516 \h </w:instrText>
        </w:r>
        <w:r>
          <w:fldChar w:fldCharType="separate"/>
        </w:r>
        <w:r>
          <w:t>38</w:t>
        </w:r>
        <w:r>
          <w:fldChar w:fldCharType="end"/>
        </w:r>
      </w:hyperlink>
    </w:p>
    <w:p>
      <w:pPr>
        <w:pStyle w:val="TOC2"/>
        <w:tabs>
          <w:tab w:val="right" w:leader="dot" w:pos="8306"/>
        </w:tabs>
      </w:pPr>
      <w:hyperlink w:anchor="_Toc12074" w:history="1">
        <w:r>
          <w:rPr>
            <w:rFonts w:ascii="仿宋" w:eastAsia="仿宋" w:hAnsi="仿宋" w:cs="仿宋" w:hint="eastAsia"/>
            <w:lang w:eastAsia="zh-CN"/>
          </w:rPr>
          <w:t>(二)、社会责任履行</w:t>
        </w:r>
        <w:r>
          <w:tab/>
        </w:r>
        <w:r>
          <w:fldChar w:fldCharType="begin"/>
        </w:r>
        <w:r>
          <w:instrText xml:space="preserve"> PAGEREF _Toc12074 \h </w:instrText>
        </w:r>
        <w:r>
          <w:fldChar w:fldCharType="separate"/>
        </w:r>
        <w:r>
          <w:t>38</w:t>
        </w:r>
        <w:r>
          <w:fldChar w:fldCharType="end"/>
        </w:r>
      </w:hyperlink>
    </w:p>
    <w:p>
      <w:pPr>
        <w:pStyle w:val="TOC1"/>
        <w:tabs>
          <w:tab w:val="right" w:leader="dot" w:pos="8306"/>
        </w:tabs>
      </w:pPr>
      <w:hyperlink w:anchor="_Toc9177" w:history="1">
        <w:r>
          <w:rPr>
            <w:rFonts w:ascii="仿宋" w:eastAsia="仿宋" w:hAnsi="仿宋" w:cs="仿宋" w:hint="eastAsia"/>
            <w:lang w:eastAsia="zh-CN"/>
          </w:rPr>
          <w:t>九、经济效益分析</w:t>
        </w:r>
        <w:r>
          <w:tab/>
        </w:r>
        <w:r>
          <w:fldChar w:fldCharType="begin"/>
        </w:r>
        <w:r>
          <w:instrText xml:space="preserve"> PAGEREF _Toc9177 \h </w:instrText>
        </w:r>
        <w:r>
          <w:fldChar w:fldCharType="separate"/>
        </w:r>
        <w:r>
          <w:t>39</w:t>
        </w:r>
        <w:r>
          <w:fldChar w:fldCharType="end"/>
        </w:r>
      </w:hyperlink>
    </w:p>
    <w:p>
      <w:pPr>
        <w:pStyle w:val="TOC2"/>
        <w:tabs>
          <w:tab w:val="right" w:leader="dot" w:pos="8306"/>
        </w:tabs>
      </w:pPr>
      <w:hyperlink w:anchor="_Toc15784" w:history="1">
        <w:r>
          <w:rPr>
            <w:rFonts w:ascii="仿宋" w:eastAsia="仿宋" w:hAnsi="仿宋" w:cs="仿宋" w:hint="eastAsia"/>
            <w:lang w:eastAsia="zh-CN"/>
          </w:rPr>
          <w:t>(一)、基本假设及基础参数选取</w:t>
        </w:r>
        <w:r>
          <w:tab/>
        </w:r>
        <w:r>
          <w:fldChar w:fldCharType="begin"/>
        </w:r>
        <w:r>
          <w:instrText xml:space="preserve"> PAGEREF _Toc15784 \h </w:instrText>
        </w:r>
        <w:r>
          <w:fldChar w:fldCharType="separate"/>
        </w:r>
        <w:r>
          <w:t>39</w:t>
        </w:r>
        <w:r>
          <w:fldChar w:fldCharType="end"/>
        </w:r>
      </w:hyperlink>
    </w:p>
    <w:p>
      <w:pPr>
        <w:pStyle w:val="TOC2"/>
        <w:tabs>
          <w:tab w:val="right" w:leader="dot" w:pos="8306"/>
        </w:tabs>
      </w:pPr>
      <w:hyperlink w:anchor="_Toc14868" w:history="1">
        <w:r>
          <w:rPr>
            <w:rFonts w:ascii="仿宋" w:eastAsia="仿宋" w:hAnsi="仿宋" w:cs="仿宋" w:hint="eastAsia"/>
            <w:lang w:eastAsia="zh-CN"/>
          </w:rPr>
          <w:t>(二)、经济评价财务测算</w:t>
        </w:r>
        <w:r>
          <w:tab/>
        </w:r>
        <w:r>
          <w:fldChar w:fldCharType="begin"/>
        </w:r>
        <w:r>
          <w:instrText xml:space="preserve"> PAGEREF _Toc14868 \h </w:instrText>
        </w:r>
        <w:r>
          <w:fldChar w:fldCharType="separate"/>
        </w:r>
        <w:r>
          <w:t>40</w:t>
        </w:r>
        <w:r>
          <w:fldChar w:fldCharType="end"/>
        </w:r>
      </w:hyperlink>
    </w:p>
    <w:p>
      <w:pPr>
        <w:pStyle w:val="TOC2"/>
        <w:tabs>
          <w:tab w:val="right" w:leader="dot" w:pos="8306"/>
        </w:tabs>
      </w:pPr>
      <w:hyperlink w:anchor="_Toc4858" w:history="1">
        <w:r>
          <w:rPr>
            <w:rFonts w:ascii="仿宋" w:eastAsia="仿宋" w:hAnsi="仿宋" w:cs="仿宋" w:hint="eastAsia"/>
            <w:lang w:eastAsia="zh-CN"/>
          </w:rPr>
          <w:t>(三)、超低频测振仪项目盈利能力分析</w:t>
        </w:r>
        <w:r>
          <w:tab/>
        </w:r>
        <w:r>
          <w:fldChar w:fldCharType="begin"/>
        </w:r>
        <w:r>
          <w:instrText xml:space="preserve"> PAGEREF _Toc4858 \h </w:instrText>
        </w:r>
        <w:r>
          <w:fldChar w:fldCharType="separate"/>
        </w:r>
        <w:r>
          <w:t>42</w:t>
        </w:r>
        <w:r>
          <w:fldChar w:fldCharType="end"/>
        </w:r>
      </w:hyperlink>
    </w:p>
    <w:p>
      <w:pPr>
        <w:pStyle w:val="TOC2"/>
        <w:tabs>
          <w:tab w:val="right" w:leader="dot" w:pos="8306"/>
        </w:tabs>
      </w:pPr>
      <w:hyperlink w:anchor="_Toc23225" w:history="1">
        <w:r>
          <w:rPr>
            <w:rFonts w:ascii="仿宋" w:eastAsia="仿宋" w:hAnsi="仿宋" w:cs="仿宋" w:hint="eastAsia"/>
            <w:lang w:eastAsia="zh-CN"/>
          </w:rPr>
          <w:t>(四)、财务生存能力分析</w:t>
        </w:r>
        <w:r>
          <w:tab/>
        </w:r>
        <w:r>
          <w:fldChar w:fldCharType="begin"/>
        </w:r>
        <w:r>
          <w:instrText xml:space="preserve"> PAGEREF _Toc23225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67" w:history="1">
        <w:r>
          <w:rPr>
            <w:rFonts w:ascii="仿宋" w:eastAsia="仿宋" w:hAnsi="仿宋" w:cs="仿宋" w:hint="eastAsia"/>
            <w:lang w:eastAsia="zh-CN"/>
          </w:rPr>
          <w:t>(五)、偿债能力分析</w:t>
        </w:r>
        <w:r>
          <w:tab/>
        </w:r>
        <w:r>
          <w:fldChar w:fldCharType="begin"/>
        </w:r>
        <w:r>
          <w:instrText xml:space="preserve"> PAGEREF _Toc5467 \h </w:instrText>
        </w:r>
        <w:r>
          <w:fldChar w:fldCharType="separate"/>
        </w:r>
        <w:r>
          <w:t>44</w:t>
        </w:r>
        <w:r>
          <w:fldChar w:fldCharType="end"/>
        </w:r>
      </w:hyperlink>
    </w:p>
    <w:p>
      <w:pPr>
        <w:pStyle w:val="TOC2"/>
        <w:tabs>
          <w:tab w:val="right" w:leader="dot" w:pos="8306"/>
        </w:tabs>
      </w:pPr>
      <w:hyperlink w:anchor="_Toc21578" w:history="1">
        <w:r>
          <w:rPr>
            <w:rFonts w:ascii="仿宋" w:eastAsia="仿宋" w:hAnsi="仿宋" w:cs="仿宋" w:hint="eastAsia"/>
            <w:lang w:eastAsia="zh-CN"/>
          </w:rPr>
          <w:t>(六)、经济评价结论</w:t>
        </w:r>
        <w:r>
          <w:tab/>
        </w:r>
        <w:r>
          <w:fldChar w:fldCharType="begin"/>
        </w:r>
        <w:r>
          <w:instrText xml:space="preserve"> PAGEREF _Toc21578 \h </w:instrText>
        </w:r>
        <w:r>
          <w:fldChar w:fldCharType="separate"/>
        </w:r>
        <w:r>
          <w:t>46</w:t>
        </w:r>
        <w:r>
          <w:fldChar w:fldCharType="end"/>
        </w:r>
      </w:hyperlink>
    </w:p>
    <w:p>
      <w:pPr>
        <w:pStyle w:val="TOC1"/>
        <w:tabs>
          <w:tab w:val="right" w:leader="dot" w:pos="8306"/>
        </w:tabs>
      </w:pPr>
      <w:hyperlink w:anchor="_Toc7598" w:history="1">
        <w:r>
          <w:rPr>
            <w:rFonts w:ascii="仿宋" w:eastAsia="仿宋" w:hAnsi="仿宋" w:cs="仿宋" w:hint="eastAsia"/>
            <w:lang w:eastAsia="zh-CN"/>
          </w:rPr>
          <w:t>十、沟通与利益相关者关系</w:t>
        </w:r>
        <w:r>
          <w:tab/>
        </w:r>
        <w:r>
          <w:fldChar w:fldCharType="begin"/>
        </w:r>
        <w:r>
          <w:instrText xml:space="preserve"> PAGEREF _Toc7598 \h </w:instrText>
        </w:r>
        <w:r>
          <w:fldChar w:fldCharType="separate"/>
        </w:r>
        <w:r>
          <w:t>47</w:t>
        </w:r>
        <w:r>
          <w:fldChar w:fldCharType="end"/>
        </w:r>
      </w:hyperlink>
    </w:p>
    <w:p>
      <w:pPr>
        <w:pStyle w:val="TOC2"/>
        <w:tabs>
          <w:tab w:val="right" w:leader="dot" w:pos="8306"/>
        </w:tabs>
      </w:pPr>
      <w:hyperlink w:anchor="_Toc30430" w:history="1">
        <w:r>
          <w:rPr>
            <w:rFonts w:ascii="仿宋" w:eastAsia="仿宋" w:hAnsi="仿宋" w:cs="仿宋" w:hint="eastAsia"/>
            <w:lang w:eastAsia="zh-CN"/>
          </w:rPr>
          <w:t>(一)、制定沟通计划</w:t>
        </w:r>
        <w:r>
          <w:tab/>
        </w:r>
        <w:r>
          <w:fldChar w:fldCharType="begin"/>
        </w:r>
        <w:r>
          <w:instrText xml:space="preserve"> PAGEREF _Toc30430 \h </w:instrText>
        </w:r>
        <w:r>
          <w:fldChar w:fldCharType="separate"/>
        </w:r>
        <w:r>
          <w:t>47</w:t>
        </w:r>
        <w:r>
          <w:fldChar w:fldCharType="end"/>
        </w:r>
      </w:hyperlink>
    </w:p>
    <w:p>
      <w:pPr>
        <w:pStyle w:val="TOC2"/>
        <w:tabs>
          <w:tab w:val="right" w:leader="dot" w:pos="8306"/>
        </w:tabs>
      </w:pPr>
      <w:hyperlink w:anchor="_Toc13162" w:history="1">
        <w:r>
          <w:rPr>
            <w:rFonts w:ascii="仿宋" w:eastAsia="仿宋" w:hAnsi="仿宋" w:cs="仿宋" w:hint="eastAsia"/>
            <w:lang w:eastAsia="zh-CN"/>
          </w:rPr>
          <w:t>(二)、利益相关者的识别与分析</w:t>
        </w:r>
        <w:r>
          <w:tab/>
        </w:r>
        <w:r>
          <w:fldChar w:fldCharType="begin"/>
        </w:r>
        <w:r>
          <w:instrText xml:space="preserve"> PAGEREF _Toc13162 \h </w:instrText>
        </w:r>
        <w:r>
          <w:fldChar w:fldCharType="separate"/>
        </w:r>
        <w:r>
          <w:t>50</w:t>
        </w:r>
        <w:r>
          <w:fldChar w:fldCharType="end"/>
        </w:r>
      </w:hyperlink>
    </w:p>
    <w:p>
      <w:pPr>
        <w:pStyle w:val="TOC2"/>
        <w:tabs>
          <w:tab w:val="right" w:leader="dot" w:pos="8306"/>
        </w:tabs>
      </w:pPr>
      <w:hyperlink w:anchor="_Toc11492" w:history="1">
        <w:r>
          <w:rPr>
            <w:rFonts w:ascii="仿宋" w:eastAsia="仿宋" w:hAnsi="仿宋" w:cs="仿宋" w:hint="eastAsia"/>
            <w:lang w:eastAsia="zh-CN"/>
          </w:rPr>
          <w:t>(三)、沟通策略与工具</w:t>
        </w:r>
        <w:r>
          <w:tab/>
        </w:r>
        <w:r>
          <w:fldChar w:fldCharType="begin"/>
        </w:r>
        <w:r>
          <w:instrText xml:space="preserve"> PAGEREF _Toc11492 \h </w:instrText>
        </w:r>
        <w:r>
          <w:fldChar w:fldCharType="separate"/>
        </w:r>
        <w:r>
          <w:t>50</w:t>
        </w:r>
        <w:r>
          <w:fldChar w:fldCharType="end"/>
        </w:r>
      </w:hyperlink>
    </w:p>
    <w:p>
      <w:pPr>
        <w:pStyle w:val="TOC2"/>
        <w:tabs>
          <w:tab w:val="right" w:leader="dot" w:pos="8306"/>
        </w:tabs>
      </w:pPr>
      <w:hyperlink w:anchor="_Toc23752" w:history="1">
        <w:r>
          <w:rPr>
            <w:rFonts w:ascii="仿宋" w:eastAsia="仿宋" w:hAnsi="仿宋" w:cs="仿宋" w:hint="eastAsia"/>
            <w:lang w:eastAsia="zh-CN"/>
          </w:rPr>
          <w:t>(四)、利益相关者满意度测评</w:t>
        </w:r>
        <w:r>
          <w:tab/>
        </w:r>
        <w:r>
          <w:fldChar w:fldCharType="begin"/>
        </w:r>
        <w:r>
          <w:instrText xml:space="preserve"> PAGEREF _Toc23752 \h </w:instrText>
        </w:r>
        <w:r>
          <w:fldChar w:fldCharType="separate"/>
        </w:r>
        <w:r>
          <w:t>51</w:t>
        </w:r>
        <w:r>
          <w:fldChar w:fldCharType="end"/>
        </w:r>
      </w:hyperlink>
    </w:p>
    <w:p>
      <w:pPr>
        <w:pStyle w:val="TOC1"/>
        <w:tabs>
          <w:tab w:val="right" w:leader="dot" w:pos="8306"/>
        </w:tabs>
      </w:pPr>
      <w:hyperlink w:anchor="_Toc15120" w:history="1">
        <w:r>
          <w:rPr>
            <w:rFonts w:ascii="仿宋" w:eastAsia="仿宋" w:hAnsi="仿宋" w:cs="仿宋" w:hint="eastAsia"/>
            <w:lang w:eastAsia="zh-CN"/>
          </w:rPr>
          <w:t>十一、建设方案与产品规划</w:t>
        </w:r>
        <w:r>
          <w:tab/>
        </w:r>
        <w:r>
          <w:fldChar w:fldCharType="begin"/>
        </w:r>
        <w:r>
          <w:instrText xml:space="preserve"> PAGEREF _Toc15120 \h </w:instrText>
        </w:r>
        <w:r>
          <w:fldChar w:fldCharType="separate"/>
        </w:r>
        <w:r>
          <w:t>51</w:t>
        </w:r>
        <w:r>
          <w:fldChar w:fldCharType="end"/>
        </w:r>
      </w:hyperlink>
    </w:p>
    <w:p>
      <w:pPr>
        <w:pStyle w:val="TOC2"/>
        <w:tabs>
          <w:tab w:val="right" w:leader="dot" w:pos="8306"/>
        </w:tabs>
      </w:pPr>
      <w:hyperlink w:anchor="_Toc19852" w:history="1">
        <w:r>
          <w:rPr>
            <w:rFonts w:ascii="仿宋" w:eastAsia="仿宋" w:hAnsi="仿宋" w:cs="仿宋" w:hint="eastAsia"/>
            <w:lang w:eastAsia="zh-CN"/>
          </w:rPr>
          <w:t>(一)、建设规模及主要建设内容</w:t>
        </w:r>
        <w:r>
          <w:tab/>
        </w:r>
        <w:r>
          <w:fldChar w:fldCharType="begin"/>
        </w:r>
        <w:r>
          <w:instrText xml:space="preserve"> PAGEREF _Toc19852 \h </w:instrText>
        </w:r>
        <w:r>
          <w:fldChar w:fldCharType="separate"/>
        </w:r>
        <w:r>
          <w:t>51</w:t>
        </w:r>
        <w:r>
          <w:fldChar w:fldCharType="end"/>
        </w:r>
      </w:hyperlink>
    </w:p>
    <w:p>
      <w:pPr>
        <w:pStyle w:val="TOC2"/>
        <w:tabs>
          <w:tab w:val="right" w:leader="dot" w:pos="8306"/>
        </w:tabs>
      </w:pPr>
      <w:hyperlink w:anchor="_Toc26766" w:history="1">
        <w:r>
          <w:rPr>
            <w:rFonts w:ascii="仿宋" w:eastAsia="仿宋" w:hAnsi="仿宋" w:cs="仿宋" w:hint="eastAsia"/>
            <w:lang w:eastAsia="zh-CN"/>
          </w:rPr>
          <w:t>(二)、产品规划方案及生产纲领</w:t>
        </w:r>
        <w:r>
          <w:tab/>
        </w:r>
        <w:r>
          <w:fldChar w:fldCharType="begin"/>
        </w:r>
        <w:r>
          <w:instrText xml:space="preserve"> PAGEREF _Toc26766 \h </w:instrText>
        </w:r>
        <w:r>
          <w:fldChar w:fldCharType="separate"/>
        </w:r>
        <w:r>
          <w:t>52</w:t>
        </w:r>
        <w:r>
          <w:fldChar w:fldCharType="end"/>
        </w:r>
      </w:hyperlink>
    </w:p>
    <w:p>
      <w:pPr>
        <w:pStyle w:val="TOC1"/>
        <w:tabs>
          <w:tab w:val="right" w:leader="dot" w:pos="8306"/>
        </w:tabs>
      </w:pPr>
      <w:hyperlink w:anchor="_Toc20698" w:history="1">
        <w:r>
          <w:rPr>
            <w:rFonts w:ascii="仿宋" w:eastAsia="仿宋" w:hAnsi="仿宋" w:cs="仿宋" w:hint="eastAsia"/>
            <w:lang w:eastAsia="zh-CN"/>
          </w:rPr>
          <w:t>十二、员工社会责任履行及参与公益活动</w:t>
        </w:r>
        <w:r>
          <w:tab/>
        </w:r>
        <w:r>
          <w:fldChar w:fldCharType="begin"/>
        </w:r>
        <w:r>
          <w:instrText xml:space="preserve"> PAGEREF _Toc20698 \h </w:instrText>
        </w:r>
        <w:r>
          <w:fldChar w:fldCharType="separate"/>
        </w:r>
        <w:r>
          <w:t>52</w:t>
        </w:r>
        <w:r>
          <w:fldChar w:fldCharType="end"/>
        </w:r>
      </w:hyperlink>
    </w:p>
    <w:p>
      <w:pPr>
        <w:pStyle w:val="TOC2"/>
        <w:tabs>
          <w:tab w:val="right" w:leader="dot" w:pos="8306"/>
        </w:tabs>
      </w:pPr>
      <w:hyperlink w:anchor="_Toc6639" w:history="1">
        <w:r>
          <w:rPr>
            <w:rFonts w:ascii="仿宋" w:eastAsia="仿宋" w:hAnsi="仿宋" w:cs="仿宋" w:hint="eastAsia"/>
            <w:lang w:eastAsia="zh-CN"/>
          </w:rPr>
          <w:t>(一)、员工社会责任的内涵及履行方式</w:t>
        </w:r>
        <w:r>
          <w:tab/>
        </w:r>
        <w:r>
          <w:fldChar w:fldCharType="begin"/>
        </w:r>
        <w:r>
          <w:instrText xml:space="preserve"> PAGEREF _Toc6639 \h </w:instrText>
        </w:r>
        <w:r>
          <w:fldChar w:fldCharType="separate"/>
        </w:r>
        <w:r>
          <w:t>52</w:t>
        </w:r>
        <w:r>
          <w:fldChar w:fldCharType="end"/>
        </w:r>
      </w:hyperlink>
    </w:p>
    <w:p>
      <w:pPr>
        <w:pStyle w:val="TOC2"/>
        <w:tabs>
          <w:tab w:val="right" w:leader="dot" w:pos="8306"/>
        </w:tabs>
      </w:pPr>
      <w:hyperlink w:anchor="_Toc28409" w:history="1">
        <w:r>
          <w:rPr>
            <w:rFonts w:ascii="仿宋" w:eastAsia="仿宋" w:hAnsi="仿宋" w:cs="仿宋" w:hint="eastAsia"/>
            <w:lang w:eastAsia="zh-CN"/>
          </w:rPr>
          <w:t>(二)、参与公益活动的意义及实施策略</w:t>
        </w:r>
        <w:r>
          <w:tab/>
        </w:r>
        <w:r>
          <w:fldChar w:fldCharType="begin"/>
        </w:r>
        <w:r>
          <w:instrText xml:space="preserve"> PAGEREF _Toc28409 \h </w:instrText>
        </w:r>
        <w:r>
          <w:fldChar w:fldCharType="separate"/>
        </w:r>
        <w:r>
          <w:t>53</w:t>
        </w:r>
        <w:r>
          <w:fldChar w:fldCharType="end"/>
        </w:r>
      </w:hyperlink>
    </w:p>
    <w:p>
      <w:pPr>
        <w:pStyle w:val="TOC2"/>
        <w:tabs>
          <w:tab w:val="right" w:leader="dot" w:pos="8306"/>
        </w:tabs>
      </w:pPr>
      <w:hyperlink w:anchor="_Toc31857" w:history="1">
        <w:r>
          <w:rPr>
            <w:rFonts w:ascii="仿宋" w:eastAsia="仿宋" w:hAnsi="仿宋" w:cs="仿宋" w:hint="eastAsia"/>
            <w:lang w:eastAsia="zh-CN"/>
          </w:rPr>
          <w:t>(三)、社会责任履行及公益活动参与的持续推进</w:t>
        </w:r>
        <w:r>
          <w:tab/>
        </w:r>
        <w:r>
          <w:fldChar w:fldCharType="begin"/>
        </w:r>
        <w:r>
          <w:instrText xml:space="preserve"> PAGEREF _Toc31857 \h </w:instrText>
        </w:r>
        <w:r>
          <w:fldChar w:fldCharType="separate"/>
        </w:r>
        <w:r>
          <w:t>53</w:t>
        </w:r>
        <w:r>
          <w:fldChar w:fldCharType="end"/>
        </w:r>
      </w:hyperlink>
    </w:p>
    <w:p>
      <w:pPr>
        <w:pStyle w:val="TOC1"/>
        <w:tabs>
          <w:tab w:val="right" w:leader="dot" w:pos="8306"/>
        </w:tabs>
      </w:pPr>
      <w:hyperlink w:anchor="_Toc5621" w:history="1">
        <w:r>
          <w:rPr>
            <w:rFonts w:ascii="仿宋" w:eastAsia="仿宋" w:hAnsi="仿宋" w:cs="仿宋" w:hint="eastAsia"/>
            <w:lang w:eastAsia="zh-CN"/>
          </w:rPr>
          <w:t>十三、超低频测振仪项目经济效益</w:t>
        </w:r>
        <w:r>
          <w:tab/>
        </w:r>
        <w:r>
          <w:fldChar w:fldCharType="begin"/>
        </w:r>
        <w:r>
          <w:instrText xml:space="preserve"> PAGEREF _Toc5621 \h </w:instrText>
        </w:r>
        <w:r>
          <w:fldChar w:fldCharType="separate"/>
        </w:r>
        <w:r>
          <w:t>54</w:t>
        </w:r>
        <w:r>
          <w:fldChar w:fldCharType="end"/>
        </w:r>
      </w:hyperlink>
    </w:p>
    <w:p>
      <w:pPr>
        <w:pStyle w:val="TOC2"/>
        <w:tabs>
          <w:tab w:val="right" w:leader="dot" w:pos="8306"/>
        </w:tabs>
      </w:pPr>
      <w:hyperlink w:anchor="_Toc3215" w:history="1">
        <w:r>
          <w:rPr>
            <w:rFonts w:ascii="仿宋" w:eastAsia="仿宋" w:hAnsi="仿宋" w:cs="仿宋" w:hint="eastAsia"/>
            <w:lang w:eastAsia="zh-CN"/>
          </w:rPr>
          <w:t>(一)、基本假设及基础参数选取</w:t>
        </w:r>
        <w:r>
          <w:tab/>
        </w:r>
        <w:r>
          <w:fldChar w:fldCharType="begin"/>
        </w:r>
        <w:r>
          <w:instrText xml:space="preserve"> PAGEREF _Toc3215 \h </w:instrText>
        </w:r>
        <w:r>
          <w:fldChar w:fldCharType="separate"/>
        </w:r>
        <w:r>
          <w:t>54</w:t>
        </w:r>
        <w:r>
          <w:fldChar w:fldCharType="end"/>
        </w:r>
      </w:hyperlink>
    </w:p>
    <w:p>
      <w:pPr>
        <w:pStyle w:val="TOC2"/>
        <w:tabs>
          <w:tab w:val="right" w:leader="dot" w:pos="8306"/>
        </w:tabs>
      </w:pPr>
      <w:hyperlink w:anchor="_Toc1148" w:history="1">
        <w:r>
          <w:rPr>
            <w:rFonts w:ascii="仿宋" w:eastAsia="仿宋" w:hAnsi="仿宋" w:cs="仿宋" w:hint="eastAsia"/>
            <w:lang w:eastAsia="zh-CN"/>
          </w:rPr>
          <w:t>(二)、经济评价财务测算</w:t>
        </w:r>
        <w:r>
          <w:tab/>
        </w:r>
        <w:r>
          <w:fldChar w:fldCharType="begin"/>
        </w:r>
        <w:r>
          <w:instrText xml:space="preserve"> PAGEREF _Toc1148 \h </w:instrText>
        </w:r>
        <w:r>
          <w:fldChar w:fldCharType="separate"/>
        </w:r>
        <w:r>
          <w:t>54</w:t>
        </w:r>
        <w:r>
          <w:fldChar w:fldCharType="end"/>
        </w:r>
      </w:hyperlink>
    </w:p>
    <w:p>
      <w:pPr>
        <w:pStyle w:val="TOC2"/>
        <w:tabs>
          <w:tab w:val="right" w:leader="dot" w:pos="8306"/>
        </w:tabs>
      </w:pPr>
      <w:hyperlink w:anchor="_Toc23033" w:history="1">
        <w:r>
          <w:rPr>
            <w:rFonts w:ascii="仿宋" w:eastAsia="仿宋" w:hAnsi="仿宋" w:cs="仿宋" w:hint="eastAsia"/>
            <w:lang w:eastAsia="zh-CN"/>
          </w:rPr>
          <w:t>(三)、超低频测振仪项目盈利能力分析</w:t>
        </w:r>
        <w:r>
          <w:tab/>
        </w:r>
        <w:r>
          <w:fldChar w:fldCharType="begin"/>
        </w:r>
        <w:r>
          <w:instrText xml:space="preserve"> PAGEREF _Toc23033 \h </w:instrText>
        </w:r>
        <w:r>
          <w:fldChar w:fldCharType="separate"/>
        </w:r>
        <w:r>
          <w:t>56</w:t>
        </w:r>
        <w:r>
          <w:fldChar w:fldCharType="end"/>
        </w:r>
      </w:hyperlink>
    </w:p>
    <w:p>
      <w:pPr>
        <w:pStyle w:val="TOC2"/>
        <w:tabs>
          <w:tab w:val="right" w:leader="dot" w:pos="8306"/>
        </w:tabs>
      </w:pPr>
      <w:hyperlink w:anchor="_Toc28773" w:history="1">
        <w:r>
          <w:rPr>
            <w:rFonts w:ascii="仿宋" w:eastAsia="仿宋" w:hAnsi="仿宋" w:cs="仿宋" w:hint="eastAsia"/>
            <w:lang w:eastAsia="zh-CN"/>
          </w:rPr>
          <w:t>(四)、财务生存能力分析</w:t>
        </w:r>
        <w:r>
          <w:tab/>
        </w:r>
        <w:r>
          <w:fldChar w:fldCharType="begin"/>
        </w:r>
        <w:r>
          <w:instrText xml:space="preserve"> PAGEREF _Toc28773 \h </w:instrText>
        </w:r>
        <w:r>
          <w:fldChar w:fldCharType="separate"/>
        </w:r>
        <w:r>
          <w:t>57</w:t>
        </w:r>
        <w:r>
          <w:fldChar w:fldCharType="end"/>
        </w:r>
      </w:hyperlink>
    </w:p>
    <w:p>
      <w:pPr>
        <w:pStyle w:val="TOC2"/>
        <w:tabs>
          <w:tab w:val="right" w:leader="dot" w:pos="8306"/>
        </w:tabs>
      </w:pPr>
      <w:hyperlink w:anchor="_Toc15462" w:history="1">
        <w:r>
          <w:rPr>
            <w:rFonts w:ascii="仿宋" w:eastAsia="仿宋" w:hAnsi="仿宋" w:cs="仿宋" w:hint="eastAsia"/>
            <w:lang w:eastAsia="zh-CN"/>
          </w:rPr>
          <w:t>(五)、偿债能力分析</w:t>
        </w:r>
        <w:r>
          <w:tab/>
        </w:r>
        <w:r>
          <w:fldChar w:fldCharType="begin"/>
        </w:r>
        <w:r>
          <w:instrText xml:space="preserve"> PAGEREF _Toc15462 \h </w:instrText>
        </w:r>
        <w:r>
          <w:fldChar w:fldCharType="separate"/>
        </w:r>
        <w:r>
          <w:t>58</w:t>
        </w:r>
        <w:r>
          <w:fldChar w:fldCharType="end"/>
        </w:r>
      </w:hyperlink>
    </w:p>
    <w:p>
      <w:pPr>
        <w:pStyle w:val="TOC2"/>
        <w:tabs>
          <w:tab w:val="right" w:leader="dot" w:pos="8306"/>
        </w:tabs>
      </w:pPr>
      <w:hyperlink w:anchor="_Toc28361" w:history="1">
        <w:r>
          <w:rPr>
            <w:rFonts w:ascii="仿宋" w:eastAsia="仿宋" w:hAnsi="仿宋" w:cs="仿宋" w:hint="eastAsia"/>
            <w:lang w:eastAsia="zh-CN"/>
          </w:rPr>
          <w:t>(六)、经济评价结论</w:t>
        </w:r>
        <w:r>
          <w:tab/>
        </w:r>
        <w:r>
          <w:fldChar w:fldCharType="begin"/>
        </w:r>
        <w:r>
          <w:instrText xml:space="preserve"> PAGEREF _Toc28361 \h </w:instrText>
        </w:r>
        <w:r>
          <w:fldChar w:fldCharType="separate"/>
        </w:r>
        <w:r>
          <w:t>58</w:t>
        </w:r>
        <w:r>
          <w:fldChar w:fldCharType="end"/>
        </w:r>
      </w:hyperlink>
    </w:p>
    <w:p>
      <w:pPr>
        <w:pStyle w:val="TOC1"/>
        <w:tabs>
          <w:tab w:val="right" w:leader="dot" w:pos="8306"/>
        </w:tabs>
      </w:pPr>
      <w:hyperlink w:anchor="_Toc2012" w:history="1">
        <w:r>
          <w:rPr>
            <w:rFonts w:ascii="仿宋" w:eastAsia="仿宋" w:hAnsi="仿宋" w:cs="仿宋" w:hint="eastAsia"/>
            <w:lang w:eastAsia="zh-CN"/>
          </w:rPr>
          <w:t>十四、超低频测振仪项目人力资源管理</w:t>
        </w:r>
        <w:r>
          <w:tab/>
        </w:r>
        <w:r>
          <w:fldChar w:fldCharType="begin"/>
        </w:r>
        <w:r>
          <w:instrText xml:space="preserve"> PAGEREF _Toc2012 \h </w:instrText>
        </w:r>
        <w:r>
          <w:fldChar w:fldCharType="separate"/>
        </w:r>
        <w:r>
          <w:t>59</w:t>
        </w:r>
        <w:r>
          <w:fldChar w:fldCharType="end"/>
        </w:r>
      </w:hyperlink>
    </w:p>
    <w:p>
      <w:pPr>
        <w:pStyle w:val="TOC2"/>
        <w:tabs>
          <w:tab w:val="right" w:leader="dot" w:pos="8306"/>
        </w:tabs>
      </w:pPr>
      <w:hyperlink w:anchor="_Toc4507" w:history="1">
        <w:r>
          <w:rPr>
            <w:rFonts w:ascii="仿宋" w:eastAsia="仿宋" w:hAnsi="仿宋" w:cs="仿宋" w:hint="eastAsia"/>
            <w:lang w:eastAsia="zh-CN"/>
          </w:rPr>
          <w:t>(一)、建立健全的预算管理制度</w:t>
        </w:r>
        <w:r>
          <w:tab/>
        </w:r>
        <w:r>
          <w:fldChar w:fldCharType="begin"/>
        </w:r>
        <w:r>
          <w:instrText xml:space="preserve"> PAGEREF _Toc4507 \h </w:instrText>
        </w:r>
        <w:r>
          <w:fldChar w:fldCharType="separate"/>
        </w:r>
        <w:r>
          <w:t>59</w:t>
        </w:r>
        <w:r>
          <w:fldChar w:fldCharType="end"/>
        </w:r>
      </w:hyperlink>
    </w:p>
    <w:p>
      <w:pPr>
        <w:pStyle w:val="TOC2"/>
        <w:tabs>
          <w:tab w:val="right" w:leader="dot" w:pos="8306"/>
        </w:tabs>
      </w:pPr>
      <w:hyperlink w:anchor="_Toc1128" w:history="1">
        <w:r>
          <w:rPr>
            <w:rFonts w:ascii="仿宋" w:eastAsia="仿宋" w:hAnsi="仿宋" w:cs="仿宋" w:hint="eastAsia"/>
            <w:lang w:eastAsia="zh-CN"/>
          </w:rPr>
          <w:t>(二)、加强资金流动监控</w:t>
        </w:r>
        <w:r>
          <w:tab/>
        </w:r>
        <w:r>
          <w:fldChar w:fldCharType="begin"/>
        </w:r>
        <w:r>
          <w:instrText xml:space="preserve"> PAGEREF _Toc1128 \h </w:instrText>
        </w:r>
        <w:r>
          <w:fldChar w:fldCharType="separate"/>
        </w:r>
        <w:r>
          <w:t>60</w:t>
        </w:r>
        <w:r>
          <w:fldChar w:fldCharType="end"/>
        </w:r>
      </w:hyperlink>
    </w:p>
    <w:p>
      <w:pPr>
        <w:pStyle w:val="TOC2"/>
        <w:tabs>
          <w:tab w:val="right" w:leader="dot" w:pos="8306"/>
        </w:tabs>
      </w:pPr>
      <w:hyperlink w:anchor="_Toc3858" w:history="1">
        <w:r>
          <w:rPr>
            <w:rFonts w:ascii="仿宋" w:eastAsia="仿宋" w:hAnsi="仿宋" w:cs="仿宋" w:hint="eastAsia"/>
            <w:lang w:eastAsia="zh-CN"/>
          </w:rPr>
          <w:t>(三)、制定完善的风险控制机制</w:t>
        </w:r>
        <w:r>
          <w:tab/>
        </w:r>
        <w:r>
          <w:fldChar w:fldCharType="begin"/>
        </w:r>
        <w:r>
          <w:instrText xml:space="preserve"> PAGEREF _Toc3858 \h </w:instrText>
        </w:r>
        <w:r>
          <w:fldChar w:fldCharType="separate"/>
        </w:r>
        <w:r>
          <w:t>61</w:t>
        </w:r>
        <w:r>
          <w:fldChar w:fldCharType="end"/>
        </w:r>
      </w:hyperlink>
    </w:p>
    <w:p>
      <w:pPr>
        <w:pStyle w:val="TOC2"/>
        <w:tabs>
          <w:tab w:val="right" w:leader="dot" w:pos="8306"/>
        </w:tabs>
      </w:pPr>
      <w:hyperlink w:anchor="_Toc19544" w:history="1">
        <w:r>
          <w:rPr>
            <w:rFonts w:ascii="仿宋" w:eastAsia="仿宋" w:hAnsi="仿宋" w:cs="仿宋" w:hint="eastAsia"/>
            <w:lang w:eastAsia="zh-CN"/>
          </w:rPr>
          <w:t>(四)、优化成本管理</w:t>
        </w:r>
        <w:r>
          <w:tab/>
        </w:r>
        <w:r>
          <w:fldChar w:fldCharType="begin"/>
        </w:r>
        <w:r>
          <w:instrText xml:space="preserve"> PAGEREF _Toc19544 \h </w:instrText>
        </w:r>
        <w:r>
          <w:fldChar w:fldCharType="separate"/>
        </w:r>
        <w:r>
          <w:t>62</w:t>
        </w:r>
        <w:r>
          <w:fldChar w:fldCharType="end"/>
        </w:r>
      </w:hyperlink>
    </w:p>
    <w:p>
      <w:pPr>
        <w:pStyle w:val="TOC1"/>
        <w:tabs>
          <w:tab w:val="right" w:leader="dot" w:pos="8306"/>
        </w:tabs>
      </w:pPr>
      <w:hyperlink w:anchor="_Toc10603" w:history="1">
        <w:r>
          <w:rPr>
            <w:rFonts w:ascii="仿宋" w:eastAsia="仿宋" w:hAnsi="仿宋" w:cs="仿宋" w:hint="eastAsia"/>
            <w:lang w:eastAsia="zh-CN"/>
          </w:rPr>
          <w:t>十五、社会责任与可持续发展</w:t>
        </w:r>
        <w:r>
          <w:tab/>
        </w:r>
        <w:r>
          <w:fldChar w:fldCharType="begin"/>
        </w:r>
        <w:r>
          <w:instrText xml:space="preserve"> PAGEREF _Toc10603 \h </w:instrText>
        </w:r>
        <w:r>
          <w:fldChar w:fldCharType="separate"/>
        </w:r>
        <w:r>
          <w:t>64</w:t>
        </w:r>
        <w:r>
          <w:fldChar w:fldCharType="end"/>
        </w:r>
      </w:hyperlink>
    </w:p>
    <w:p>
      <w:pPr>
        <w:pStyle w:val="TOC2"/>
        <w:tabs>
          <w:tab w:val="right" w:leader="dot" w:pos="8306"/>
        </w:tabs>
      </w:pPr>
      <w:hyperlink w:anchor="_Toc3440" w:history="1">
        <w:r>
          <w:rPr>
            <w:rFonts w:ascii="仿宋" w:eastAsia="仿宋" w:hAnsi="仿宋" w:cs="仿宋" w:hint="eastAsia"/>
            <w:lang w:eastAsia="zh-CN"/>
          </w:rPr>
          <w:t>(一)、社会责任理念</w:t>
        </w:r>
        <w:r>
          <w:tab/>
        </w:r>
        <w:r>
          <w:fldChar w:fldCharType="begin"/>
        </w:r>
        <w:r>
          <w:instrText xml:space="preserve"> PAGEREF _Toc3440 \h </w:instrText>
        </w:r>
        <w:r>
          <w:fldChar w:fldCharType="separate"/>
        </w:r>
        <w:r>
          <w:t>64</w:t>
        </w:r>
        <w:r>
          <w:fldChar w:fldCharType="end"/>
        </w:r>
      </w:hyperlink>
    </w:p>
    <w:p>
      <w:pPr>
        <w:pStyle w:val="TOC2"/>
        <w:tabs>
          <w:tab w:val="right" w:leader="dot" w:pos="8306"/>
        </w:tabs>
      </w:pPr>
      <w:hyperlink w:anchor="_Toc469" w:history="1">
        <w:r>
          <w:rPr>
            <w:rFonts w:ascii="仿宋" w:eastAsia="仿宋" w:hAnsi="仿宋" w:cs="仿宋" w:hint="eastAsia"/>
            <w:lang w:eastAsia="zh-CN"/>
          </w:rPr>
          <w:t>(二)、公益活动与社区参与</w:t>
        </w:r>
        <w:r>
          <w:tab/>
        </w:r>
        <w:r>
          <w:fldChar w:fldCharType="begin"/>
        </w:r>
        <w:r>
          <w:instrText xml:space="preserve"> PAGEREF _Toc469 \h </w:instrText>
        </w:r>
        <w:r>
          <w:fldChar w:fldCharType="separate"/>
        </w:r>
        <w:r>
          <w:t>65</w:t>
        </w:r>
        <w:r>
          <w:fldChar w:fldCharType="end"/>
        </w:r>
      </w:hyperlink>
    </w:p>
    <w:p>
      <w:pPr>
        <w:pStyle w:val="TOC2"/>
        <w:tabs>
          <w:tab w:val="right" w:leader="dot" w:pos="8306"/>
        </w:tabs>
      </w:pPr>
      <w:hyperlink w:anchor="_Toc19644" w:history="1">
        <w:r>
          <w:rPr>
            <w:rFonts w:ascii="仿宋" w:eastAsia="仿宋" w:hAnsi="仿宋" w:cs="仿宋" w:hint="eastAsia"/>
            <w:lang w:eastAsia="zh-CN"/>
          </w:rPr>
          <w:t>(三)、可持续发展策略</w:t>
        </w:r>
        <w:r>
          <w:tab/>
        </w:r>
        <w:r>
          <w:fldChar w:fldCharType="begin"/>
        </w:r>
        <w:r>
          <w:instrText xml:space="preserve"> PAGEREF _Toc19644 \h </w:instrText>
        </w:r>
        <w:r>
          <w:fldChar w:fldCharType="separate"/>
        </w:r>
        <w:r>
          <w:t>67</w:t>
        </w:r>
        <w:r>
          <w:fldChar w:fldCharType="end"/>
        </w:r>
      </w:hyperlink>
    </w:p>
    <w:p>
      <w:pPr>
        <w:pStyle w:val="TOC2"/>
        <w:tabs>
          <w:tab w:val="right" w:leader="dot" w:pos="8306"/>
        </w:tabs>
      </w:pPr>
      <w:hyperlink w:anchor="_Toc6008" w:history="1">
        <w:r>
          <w:rPr>
            <w:rFonts w:ascii="仿宋" w:eastAsia="仿宋" w:hAnsi="仿宋" w:cs="仿宋" w:hint="eastAsia"/>
            <w:lang w:eastAsia="zh-CN"/>
          </w:rPr>
          <w:t>(四)、企业文化与价值观</w:t>
        </w:r>
        <w:r>
          <w:tab/>
        </w:r>
        <w:r>
          <w:fldChar w:fldCharType="begin"/>
        </w:r>
        <w:r>
          <w:instrText xml:space="preserve"> PAGEREF _Toc6008 \h </w:instrText>
        </w:r>
        <w:r>
          <w:fldChar w:fldCharType="separate"/>
        </w:r>
        <w:r>
          <w:t>68</w:t>
        </w:r>
        <w:r>
          <w:fldChar w:fldCharType="end"/>
        </w:r>
      </w:hyperlink>
    </w:p>
    <w:p>
      <w:pPr>
        <w:pStyle w:val="TOC1"/>
        <w:tabs>
          <w:tab w:val="right" w:leader="dot" w:pos="8306"/>
        </w:tabs>
      </w:pPr>
      <w:hyperlink w:anchor="_Toc2530" w:history="1">
        <w:r>
          <w:rPr>
            <w:rFonts w:ascii="仿宋" w:eastAsia="仿宋" w:hAnsi="仿宋" w:cs="仿宋" w:hint="eastAsia"/>
            <w:lang w:eastAsia="zh-CN"/>
          </w:rPr>
          <w:t>十六、特殊环境影响分析</w:t>
        </w:r>
        <w:r>
          <w:tab/>
        </w:r>
        <w:r>
          <w:fldChar w:fldCharType="begin"/>
        </w:r>
        <w:r>
          <w:instrText xml:space="preserve"> PAGEREF _Toc2530 \h </w:instrText>
        </w:r>
        <w:r>
          <w:fldChar w:fldCharType="separate"/>
        </w:r>
        <w:r>
          <w:t>70</w:t>
        </w:r>
        <w:r>
          <w:fldChar w:fldCharType="end"/>
        </w:r>
      </w:hyperlink>
    </w:p>
    <w:p>
      <w:pPr>
        <w:pStyle w:val="TOC2"/>
        <w:tabs>
          <w:tab w:val="right" w:leader="dot" w:pos="8306"/>
        </w:tabs>
      </w:pPr>
      <w:hyperlink w:anchor="_Toc31736" w:history="1">
        <w:r>
          <w:rPr>
            <w:rFonts w:ascii="仿宋" w:eastAsia="仿宋" w:hAnsi="仿宋" w:cs="仿宋" w:hint="eastAsia"/>
            <w:lang w:eastAsia="zh-CN"/>
          </w:rPr>
          <w:t>(一)、对特殊环境的保护要求</w:t>
        </w:r>
        <w:r>
          <w:tab/>
        </w:r>
        <w:r>
          <w:fldChar w:fldCharType="begin"/>
        </w:r>
        <w:r>
          <w:instrText xml:space="preserve"> PAGEREF _Toc31736 \h </w:instrText>
        </w:r>
        <w:r>
          <w:fldChar w:fldCharType="separate"/>
        </w:r>
        <w:r>
          <w:t>70</w:t>
        </w:r>
        <w:r>
          <w:fldChar w:fldCharType="end"/>
        </w:r>
      </w:hyperlink>
    </w:p>
    <w:p>
      <w:pPr>
        <w:pStyle w:val="TOC2"/>
        <w:tabs>
          <w:tab w:val="right" w:leader="dot" w:pos="8306"/>
        </w:tabs>
      </w:pPr>
      <w:hyperlink w:anchor="_Toc17961" w:history="1">
        <w:r>
          <w:rPr>
            <w:rFonts w:ascii="仿宋" w:eastAsia="仿宋" w:hAnsi="仿宋" w:cs="仿宋" w:hint="eastAsia"/>
            <w:lang w:eastAsia="zh-CN"/>
          </w:rPr>
          <w:t>(二)、对特殊环境的影响分析</w:t>
        </w:r>
        <w:r>
          <w:tab/>
        </w:r>
        <w:r>
          <w:fldChar w:fldCharType="begin"/>
        </w:r>
        <w:r>
          <w:instrText xml:space="preserve"> PAGEREF _Toc17961 \h </w:instrText>
        </w:r>
        <w:r>
          <w:fldChar w:fldCharType="separate"/>
        </w:r>
        <w:r>
          <w:t>71</w:t>
        </w:r>
        <w:r>
          <w:fldChar w:fldCharType="end"/>
        </w:r>
      </w:hyperlink>
    </w:p>
    <w:p>
      <w:pPr>
        <w:pStyle w:val="TOC2"/>
        <w:tabs>
          <w:tab w:val="right" w:leader="dot" w:pos="8306"/>
        </w:tabs>
      </w:pPr>
      <w:hyperlink w:anchor="_Toc20716" w:history="1">
        <w:r>
          <w:rPr>
            <w:rFonts w:ascii="仿宋" w:eastAsia="仿宋" w:hAnsi="仿宋" w:cs="仿宋" w:hint="eastAsia"/>
            <w:lang w:eastAsia="zh-CN"/>
          </w:rPr>
          <w:t>(三)、特殊环境影响缓解措施</w:t>
        </w:r>
        <w:r>
          <w:tab/>
        </w:r>
        <w:r>
          <w:fldChar w:fldCharType="begin"/>
        </w:r>
        <w:r>
          <w:instrText xml:space="preserve"> PAGEREF _Toc20716 \h </w:instrText>
        </w:r>
        <w:r>
          <w:fldChar w:fldCharType="separate"/>
        </w:r>
        <w:r>
          <w:t>73</w:t>
        </w:r>
        <w:r>
          <w:fldChar w:fldCharType="end"/>
        </w:r>
      </w:hyperlink>
    </w:p>
    <w:p>
      <w:pPr>
        <w:pStyle w:val="TOC1"/>
        <w:tabs>
          <w:tab w:val="right" w:leader="dot" w:pos="8306"/>
        </w:tabs>
      </w:pPr>
      <w:hyperlink w:anchor="_Toc21646" w:history="1">
        <w:r>
          <w:rPr>
            <w:rFonts w:ascii="仿宋" w:eastAsia="仿宋" w:hAnsi="仿宋" w:cs="仿宋" w:hint="eastAsia"/>
            <w:lang w:eastAsia="zh-CN"/>
          </w:rPr>
          <w:t>十七、超低频测振仪国际化战略</w:t>
        </w:r>
        <w:r>
          <w:tab/>
        </w:r>
        <w:r>
          <w:fldChar w:fldCharType="begin"/>
        </w:r>
        <w:r>
          <w:instrText xml:space="preserve"> PAGEREF _Toc21646 \h </w:instrText>
        </w:r>
        <w:r>
          <w:fldChar w:fldCharType="separate"/>
        </w:r>
        <w:r>
          <w:t>74</w:t>
        </w:r>
        <w:r>
          <w:fldChar w:fldCharType="end"/>
        </w:r>
      </w:hyperlink>
    </w:p>
    <w:p>
      <w:pPr>
        <w:pStyle w:val="TOC2"/>
        <w:tabs>
          <w:tab w:val="right" w:leader="dot" w:pos="8306"/>
        </w:tabs>
      </w:pPr>
      <w:hyperlink w:anchor="_Toc32279" w:history="1">
        <w:r>
          <w:rPr>
            <w:rFonts w:ascii="仿宋" w:eastAsia="仿宋" w:hAnsi="仿宋" w:cs="仿宋" w:hint="eastAsia"/>
            <w:lang w:eastAsia="zh-CN"/>
          </w:rPr>
          <w:t>(一)、海外市场分析与选择</w:t>
        </w:r>
        <w:r>
          <w:tab/>
        </w:r>
        <w:r>
          <w:fldChar w:fldCharType="begin"/>
        </w:r>
        <w:r>
          <w:instrText xml:space="preserve"> PAGEREF _Toc32279 \h </w:instrText>
        </w:r>
        <w:r>
          <w:fldChar w:fldCharType="separate"/>
        </w:r>
        <w:r>
          <w:t>74</w:t>
        </w:r>
        <w:r>
          <w:fldChar w:fldCharType="end"/>
        </w:r>
      </w:hyperlink>
    </w:p>
    <w:p>
      <w:pPr>
        <w:pStyle w:val="TOC2"/>
        <w:tabs>
          <w:tab w:val="right" w:leader="dot" w:pos="8306"/>
        </w:tabs>
      </w:pPr>
      <w:hyperlink w:anchor="_Toc17306" w:history="1">
        <w:r>
          <w:rPr>
            <w:rFonts w:ascii="仿宋" w:eastAsia="仿宋" w:hAnsi="仿宋" w:cs="仿宋" w:hint="eastAsia"/>
            <w:lang w:eastAsia="zh-CN"/>
          </w:rPr>
          <w:t>(二)、跨国合作伙伴关系</w:t>
        </w:r>
        <w:r>
          <w:tab/>
        </w:r>
        <w:r>
          <w:fldChar w:fldCharType="begin"/>
        </w:r>
        <w:r>
          <w:instrText xml:space="preserve"> PAGEREF _Toc17306 \h </w:instrText>
        </w:r>
        <w:r>
          <w:fldChar w:fldCharType="separate"/>
        </w:r>
        <w:r>
          <w:t>75</w:t>
        </w:r>
        <w:r>
          <w:fldChar w:fldCharType="end"/>
        </w:r>
      </w:hyperlink>
    </w:p>
    <w:p>
      <w:pPr>
        <w:pStyle w:val="TOC2"/>
        <w:tabs>
          <w:tab w:val="right" w:leader="dot" w:pos="8306"/>
        </w:tabs>
      </w:pPr>
      <w:hyperlink w:anchor="_Toc20076" w:history="1">
        <w:r>
          <w:rPr>
            <w:rFonts w:ascii="仿宋" w:eastAsia="仿宋" w:hAnsi="仿宋" w:cs="仿宋" w:hint="eastAsia"/>
            <w:lang w:eastAsia="zh-CN"/>
          </w:rPr>
          <w:t>(三)、国际市场营销与品牌推广</w:t>
        </w:r>
        <w:r>
          <w:tab/>
        </w:r>
        <w:r>
          <w:fldChar w:fldCharType="begin"/>
        </w:r>
        <w:r>
          <w:instrText xml:space="preserve"> PAGEREF _Toc20076 \h </w:instrText>
        </w:r>
        <w:r>
          <w:fldChar w:fldCharType="separate"/>
        </w:r>
        <w:r>
          <w:t>76</w:t>
        </w:r>
        <w:r>
          <w:fldChar w:fldCharType="end"/>
        </w:r>
      </w:hyperlink>
    </w:p>
    <w:p>
      <w:pPr>
        <w:pStyle w:val="TOC2"/>
        <w:tabs>
          <w:tab w:val="right" w:leader="dot" w:pos="8306"/>
        </w:tabs>
      </w:pPr>
      <w:hyperlink w:anchor="_Toc30424" w:history="1">
        <w:r>
          <w:rPr>
            <w:rFonts w:ascii="仿宋" w:eastAsia="仿宋" w:hAnsi="仿宋" w:cs="仿宋" w:hint="eastAsia"/>
            <w:lang w:eastAsia="zh-CN"/>
          </w:rPr>
          <w:t>(四)、国际贸易与风险管理</w:t>
        </w:r>
        <w:r>
          <w:tab/>
        </w:r>
        <w:r>
          <w:fldChar w:fldCharType="begin"/>
        </w:r>
        <w:r>
          <w:instrText xml:space="preserve"> PAGEREF _Toc30424 \h </w:instrText>
        </w:r>
        <w:r>
          <w:fldChar w:fldCharType="separate"/>
        </w:r>
        <w:r>
          <w:t>78</w:t>
        </w:r>
        <w:r>
          <w:fldChar w:fldCharType="end"/>
        </w:r>
      </w:hyperlink>
    </w:p>
    <w:p>
      <w:pPr>
        <w:pStyle w:val="TOC1"/>
        <w:tabs>
          <w:tab w:val="right" w:leader="dot" w:pos="8306"/>
        </w:tabs>
      </w:pPr>
      <w:hyperlink w:anchor="_Toc21021" w:history="1">
        <w:r>
          <w:rPr>
            <w:rFonts w:ascii="仿宋" w:eastAsia="仿宋" w:hAnsi="仿宋" w:cs="仿宋" w:hint="eastAsia"/>
            <w:lang w:eastAsia="zh-CN"/>
          </w:rPr>
          <w:t>十八、营销与推广策略</w:t>
        </w:r>
        <w:r>
          <w:tab/>
        </w:r>
        <w:r>
          <w:fldChar w:fldCharType="begin"/>
        </w:r>
        <w:r>
          <w:instrText xml:space="preserve"> PAGEREF _Toc21021 \h </w:instrText>
        </w:r>
        <w:r>
          <w:fldChar w:fldCharType="separate"/>
        </w:r>
        <w:r>
          <w:t>79</w:t>
        </w:r>
        <w:r>
          <w:fldChar w:fldCharType="end"/>
        </w:r>
      </w:hyperlink>
    </w:p>
    <w:p>
      <w:pPr>
        <w:pStyle w:val="TOC2"/>
        <w:tabs>
          <w:tab w:val="right" w:leader="dot" w:pos="8306"/>
        </w:tabs>
      </w:pPr>
      <w:hyperlink w:anchor="_Toc29986" w:history="1">
        <w:r>
          <w:rPr>
            <w:rFonts w:ascii="仿宋" w:eastAsia="仿宋" w:hAnsi="仿宋" w:cs="仿宋" w:hint="eastAsia"/>
            <w:lang w:eastAsia="zh-CN"/>
          </w:rPr>
          <w:t>(一)、产品/服务定位与特点</w:t>
        </w:r>
        <w:r>
          <w:tab/>
        </w:r>
        <w:r>
          <w:fldChar w:fldCharType="begin"/>
        </w:r>
        <w:r>
          <w:instrText xml:space="preserve"> PAGEREF _Toc29986 \h </w:instrText>
        </w:r>
        <w:r>
          <w:fldChar w:fldCharType="separate"/>
        </w:r>
        <w:r>
          <w:t>79</w:t>
        </w:r>
        <w:r>
          <w:fldChar w:fldCharType="end"/>
        </w:r>
      </w:hyperlink>
    </w:p>
    <w:p>
      <w:pPr>
        <w:pStyle w:val="TOC2"/>
        <w:tabs>
          <w:tab w:val="right" w:leader="dot" w:pos="8306"/>
        </w:tabs>
      </w:pPr>
      <w:hyperlink w:anchor="_Toc5707" w:history="1">
        <w:r>
          <w:rPr>
            <w:rFonts w:ascii="仿宋" w:eastAsia="仿宋" w:hAnsi="仿宋" w:cs="仿宋" w:hint="eastAsia"/>
            <w:lang w:eastAsia="zh-CN"/>
          </w:rPr>
          <w:t>(二)、市场定位与竞争分析</w:t>
        </w:r>
        <w:r>
          <w:tab/>
        </w:r>
        <w:r>
          <w:fldChar w:fldCharType="begin"/>
        </w:r>
        <w:r>
          <w:instrText xml:space="preserve"> PAGEREF _Toc5707 \h </w:instrText>
        </w:r>
        <w:r>
          <w:fldChar w:fldCharType="separate"/>
        </w:r>
        <w:r>
          <w:t>81</w:t>
        </w:r>
        <w:r>
          <w:fldChar w:fldCharType="end"/>
        </w:r>
      </w:hyperlink>
    </w:p>
    <w:p>
      <w:pPr>
        <w:pStyle w:val="TOC2"/>
        <w:tabs>
          <w:tab w:val="right" w:leader="dot" w:pos="8306"/>
        </w:tabs>
      </w:pPr>
      <w:hyperlink w:anchor="_Toc23062" w:history="1">
        <w:r>
          <w:rPr>
            <w:rFonts w:ascii="仿宋" w:eastAsia="仿宋" w:hAnsi="仿宋" w:cs="仿宋" w:hint="eastAsia"/>
            <w:lang w:eastAsia="zh-CN"/>
          </w:rPr>
          <w:t>(三)、营销渠道与策略</w:t>
        </w:r>
        <w:r>
          <w:tab/>
        </w:r>
        <w:r>
          <w:fldChar w:fldCharType="begin"/>
        </w:r>
        <w:r>
          <w:instrText xml:space="preserve"> PAGEREF _Toc23062 \h </w:instrText>
        </w:r>
        <w:r>
          <w:fldChar w:fldCharType="separate"/>
        </w:r>
        <w:r>
          <w:t>82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809" w:history="1">
        <w:r>
          <w:rPr>
            <w:rFonts w:ascii="仿宋" w:eastAsia="仿宋" w:hAnsi="仿宋" w:cs="仿宋" w:hint="eastAsia"/>
            <w:lang w:eastAsia="zh-CN"/>
          </w:rPr>
          <w:t>(四)、推广与宣传活动</w:t>
        </w:r>
        <w:r>
          <w:tab/>
        </w:r>
        <w:r>
          <w:fldChar w:fldCharType="begin"/>
        </w:r>
        <w:r>
          <w:instrText xml:space="preserve"> PAGEREF _Toc1809 \h </w:instrText>
        </w:r>
        <w:r>
          <w:fldChar w:fldCharType="separate"/>
        </w:r>
        <w:r>
          <w:t>83</w:t>
        </w:r>
        <w:r>
          <w:fldChar w:fldCharType="end"/>
        </w:r>
      </w:hyperlink>
    </w:p>
    <w:p>
      <w:pPr>
        <w:pStyle w:val="TOC1"/>
        <w:tabs>
          <w:tab w:val="right" w:leader="dot" w:pos="8306"/>
        </w:tabs>
      </w:pPr>
      <w:hyperlink w:anchor="_Toc3189" w:history="1">
        <w:r>
          <w:rPr>
            <w:rFonts w:ascii="仿宋" w:eastAsia="仿宋" w:hAnsi="仿宋" w:cs="仿宋" w:hint="eastAsia"/>
            <w:lang w:eastAsia="zh-CN"/>
          </w:rPr>
          <w:t>十九、超低频测振仪项目节能可行性分析</w:t>
        </w:r>
        <w:r>
          <w:tab/>
        </w:r>
        <w:r>
          <w:fldChar w:fldCharType="begin"/>
        </w:r>
        <w:r>
          <w:instrText xml:space="preserve"> PAGEREF _Toc3189 \h </w:instrText>
        </w:r>
        <w:r>
          <w:fldChar w:fldCharType="separate"/>
        </w:r>
        <w:r>
          <w:t>85</w:t>
        </w:r>
        <w:r>
          <w:fldChar w:fldCharType="end"/>
        </w:r>
      </w:hyperlink>
    </w:p>
    <w:p>
      <w:pPr>
        <w:pStyle w:val="TOC2"/>
        <w:tabs>
          <w:tab w:val="right" w:leader="dot" w:pos="8306"/>
        </w:tabs>
      </w:pPr>
      <w:hyperlink w:anchor="_Toc14077" w:history="1">
        <w:r>
          <w:rPr>
            <w:rFonts w:ascii="仿宋" w:eastAsia="仿宋" w:hAnsi="仿宋" w:cs="仿宋" w:hint="eastAsia"/>
            <w:lang w:eastAsia="zh-CN"/>
          </w:rPr>
          <w:t>(一)、节能概述</w:t>
        </w:r>
        <w:r>
          <w:tab/>
        </w:r>
        <w:r>
          <w:fldChar w:fldCharType="begin"/>
        </w:r>
        <w:r>
          <w:instrText xml:space="preserve"> PAGEREF _Toc14077 \h </w:instrText>
        </w:r>
        <w:r>
          <w:fldChar w:fldCharType="separate"/>
        </w:r>
        <w:r>
          <w:t>85</w:t>
        </w:r>
        <w:r>
          <w:fldChar w:fldCharType="end"/>
        </w:r>
      </w:hyperlink>
    </w:p>
    <w:p>
      <w:pPr>
        <w:pStyle w:val="TOC2"/>
        <w:tabs>
          <w:tab w:val="right" w:leader="dot" w:pos="8306"/>
        </w:tabs>
      </w:pPr>
      <w:hyperlink w:anchor="_Toc10298" w:history="1">
        <w:r>
          <w:rPr>
            <w:rFonts w:ascii="仿宋" w:eastAsia="仿宋" w:hAnsi="仿宋" w:cs="仿宋" w:hint="eastAsia"/>
            <w:lang w:eastAsia="zh-CN"/>
          </w:rPr>
          <w:t>(二)、节能法规及标准</w:t>
        </w:r>
        <w:r>
          <w:tab/>
        </w:r>
        <w:r>
          <w:fldChar w:fldCharType="begin"/>
        </w:r>
        <w:r>
          <w:instrText xml:space="preserve"> PAGEREF _Toc10298 \h </w:instrText>
        </w:r>
        <w:r>
          <w:fldChar w:fldCharType="separate"/>
        </w:r>
        <w:r>
          <w:t>86</w:t>
        </w:r>
        <w:r>
          <w:fldChar w:fldCharType="end"/>
        </w:r>
      </w:hyperlink>
    </w:p>
    <w:p>
      <w:pPr>
        <w:pStyle w:val="TOC2"/>
        <w:tabs>
          <w:tab w:val="right" w:leader="dot" w:pos="8306"/>
        </w:tabs>
      </w:pPr>
      <w:hyperlink w:anchor="_Toc24371" w:history="1">
        <w:r>
          <w:rPr>
            <w:rFonts w:ascii="仿宋" w:eastAsia="仿宋" w:hAnsi="仿宋" w:cs="仿宋" w:hint="eastAsia"/>
            <w:lang w:eastAsia="zh-CN"/>
          </w:rPr>
          <w:t>(三)、超低频测振仪项目所在地能源消费及能源供应条件</w:t>
        </w:r>
        <w:r>
          <w:tab/>
        </w:r>
        <w:r>
          <w:fldChar w:fldCharType="begin"/>
        </w:r>
        <w:r>
          <w:instrText xml:space="preserve"> PAGEREF _Toc24371 \h </w:instrText>
        </w:r>
        <w:r>
          <w:fldChar w:fldCharType="separate"/>
        </w:r>
        <w:r>
          <w:t>87</w:t>
        </w:r>
        <w:r>
          <w:fldChar w:fldCharType="end"/>
        </w:r>
      </w:hyperlink>
    </w:p>
    <w:p>
      <w:pPr>
        <w:pStyle w:val="TOC2"/>
        <w:tabs>
          <w:tab w:val="right" w:leader="dot" w:pos="8306"/>
        </w:tabs>
      </w:pPr>
      <w:hyperlink w:anchor="_Toc17066" w:history="1">
        <w:r>
          <w:rPr>
            <w:rFonts w:ascii="仿宋" w:eastAsia="仿宋" w:hAnsi="仿宋" w:cs="仿宋" w:hint="eastAsia"/>
            <w:lang w:eastAsia="zh-CN"/>
          </w:rPr>
          <w:t>(四)、能源消费种类和数量分析</w:t>
        </w:r>
        <w:r>
          <w:tab/>
        </w:r>
        <w:r>
          <w:fldChar w:fldCharType="begin"/>
        </w:r>
        <w:r>
          <w:instrText xml:space="preserve"> PAGEREF _Toc17066 \h </w:instrText>
        </w:r>
        <w:r>
          <w:fldChar w:fldCharType="separate"/>
        </w:r>
        <w:r>
          <w:t>87</w:t>
        </w:r>
        <w:r>
          <w:fldChar w:fldCharType="end"/>
        </w:r>
      </w:hyperlink>
    </w:p>
    <w:p>
      <w:pPr>
        <w:pStyle w:val="TOC2"/>
        <w:tabs>
          <w:tab w:val="right" w:leader="dot" w:pos="8306"/>
        </w:tabs>
      </w:pPr>
      <w:hyperlink w:anchor="_Toc17871" w:history="1">
        <w:r>
          <w:rPr>
            <w:rFonts w:ascii="仿宋" w:eastAsia="仿宋" w:hAnsi="仿宋" w:cs="仿宋" w:hint="eastAsia"/>
            <w:lang w:eastAsia="zh-CN"/>
          </w:rPr>
          <w:t>(五)、超低频测振仪项目预期节能综合评价</w:t>
        </w:r>
        <w:r>
          <w:tab/>
        </w:r>
        <w:r>
          <w:fldChar w:fldCharType="begin"/>
        </w:r>
        <w:r>
          <w:instrText xml:space="preserve"> PAGEREF _Toc17871 \h </w:instrText>
        </w:r>
        <w:r>
          <w:fldChar w:fldCharType="separate"/>
        </w:r>
        <w:r>
          <w:t>88</w:t>
        </w:r>
        <w:r>
          <w:fldChar w:fldCharType="end"/>
        </w:r>
      </w:hyperlink>
    </w:p>
    <w:p>
      <w:pPr>
        <w:pStyle w:val="TOC2"/>
        <w:tabs>
          <w:tab w:val="right" w:leader="dot" w:pos="8306"/>
        </w:tabs>
      </w:pPr>
      <w:hyperlink w:anchor="_Toc8113" w:history="1">
        <w:r>
          <w:rPr>
            <w:rFonts w:ascii="仿宋" w:eastAsia="仿宋" w:hAnsi="仿宋" w:cs="仿宋" w:hint="eastAsia"/>
            <w:lang w:eastAsia="zh-CN"/>
          </w:rPr>
          <w:t>(六)、超低频测振仪项目节能设计</w:t>
        </w:r>
        <w:r>
          <w:tab/>
        </w:r>
        <w:r>
          <w:fldChar w:fldCharType="begin"/>
        </w:r>
        <w:r>
          <w:instrText xml:space="preserve"> PAGEREF _Toc8113 \h </w:instrText>
        </w:r>
        <w:r>
          <w:fldChar w:fldCharType="separate"/>
        </w:r>
        <w:r>
          <w:t>89</w:t>
        </w:r>
        <w:r>
          <w:fldChar w:fldCharType="end"/>
        </w:r>
      </w:hyperlink>
    </w:p>
    <w:p>
      <w:pPr>
        <w:pStyle w:val="TOC2"/>
        <w:tabs>
          <w:tab w:val="right" w:leader="dot" w:pos="8306"/>
        </w:tabs>
      </w:pPr>
      <w:hyperlink w:anchor="_Toc25672" w:history="1">
        <w:r>
          <w:rPr>
            <w:rFonts w:ascii="仿宋" w:eastAsia="仿宋" w:hAnsi="仿宋" w:cs="仿宋" w:hint="eastAsia"/>
            <w:lang w:eastAsia="zh-CN"/>
          </w:rPr>
          <w:t>(七)、节能措施</w:t>
        </w:r>
        <w:r>
          <w:tab/>
        </w:r>
        <w:r>
          <w:fldChar w:fldCharType="begin"/>
        </w:r>
        <w:r>
          <w:instrText xml:space="preserve"> PAGEREF _Toc25672 \h </w:instrText>
        </w:r>
        <w:r>
          <w:fldChar w:fldCharType="separate"/>
        </w:r>
        <w:r>
          <w:t>90</w:t>
        </w:r>
        <w:r>
          <w:fldChar w:fldCharType="end"/>
        </w:r>
      </w:hyperlink>
    </w:p>
    <w:p>
      <w:pPr>
        <w:pStyle w:val="TOC1"/>
        <w:tabs>
          <w:tab w:val="right" w:leader="dot" w:pos="8306"/>
        </w:tabs>
      </w:pPr>
      <w:hyperlink w:anchor="_Toc27455" w:history="1">
        <w:r>
          <w:rPr>
            <w:rFonts w:ascii="仿宋" w:eastAsia="仿宋" w:hAnsi="仿宋" w:cs="仿宋" w:hint="eastAsia"/>
            <w:lang w:eastAsia="zh-CN"/>
          </w:rPr>
          <w:t>二十、差异化战略</w:t>
        </w:r>
        <w:r>
          <w:tab/>
        </w:r>
        <w:r>
          <w:fldChar w:fldCharType="begin"/>
        </w:r>
        <w:r>
          <w:instrText xml:space="preserve"> PAGEREF _Toc27455 \h </w:instrText>
        </w:r>
        <w:r>
          <w:fldChar w:fldCharType="separate"/>
        </w:r>
        <w:r>
          <w:t>91</w:t>
        </w:r>
        <w:r>
          <w:fldChar w:fldCharType="end"/>
        </w:r>
      </w:hyperlink>
    </w:p>
    <w:p>
      <w:pPr>
        <w:pStyle w:val="TOC2"/>
        <w:tabs>
          <w:tab w:val="right" w:leader="dot" w:pos="8306"/>
        </w:tabs>
      </w:pPr>
      <w:hyperlink w:anchor="_Toc13782" w:history="1">
        <w:r>
          <w:rPr>
            <w:rFonts w:ascii="仿宋" w:eastAsia="仿宋" w:hAnsi="仿宋" w:cs="仿宋" w:hint="eastAsia"/>
            <w:lang w:eastAsia="zh-CN"/>
          </w:rPr>
          <w:t>(一)、差异化战略</w:t>
        </w:r>
        <w:r>
          <w:tab/>
        </w:r>
        <w:r>
          <w:fldChar w:fldCharType="begin"/>
        </w:r>
        <w:r>
          <w:instrText xml:space="preserve"> PAGEREF _Toc13782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3037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599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一、发展规划分析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建设背景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超低频测振仪项目的兴起源于特定领域需求的迅速增长和对未来市场机遇的积极把握。在当今全球经济环境的背景下，市场变化的速度日益加快，为新兴超低频测振仪项目提供了更多的发展机会。本超低频测振仪项目的建设背景与当地经济社会发展和市场需求密不可分。近年来，当地政府积极推动城市化进程，大力发展基础设施，无疑给超低频测振仪项目的建设提供了强有力的支持。因此，超低频测振仪项目的建设背景既受到经济社会需求的推动，又受到政策环境的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https://d.book118.com/317042200065006045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超低频测振仪项目调研分析报告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超低频测振仪项目调研分析报告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超低频测振仪项目调研分析报告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超低频测振仪项目调研分析报告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超低频测振仪项目调研分析报告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D836E6"/>
    <w:rsid w:val="09D836E6"/>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17042200065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2024-02-25T08:27:00Z</dcterms:created>
  <dcterms:modified xsi:type="dcterms:W3CDTF">2024-02-25T08:27:39Z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8EC757848C9346019E6BA957F90942E9_11</vt:lpwstr>
  </property>
  <property fmtid="{D5CDD505-2E9C-101B-9397-08002B2CF9AE}" pid="3" name="KSOProductBuildVer">
    <vt:lpwstr>2052-12.1.0.16250</vt:lpwstr>
  </property>
</Properties>
</file>