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43" w:history="1">
        <w:r>
          <w:rPr>
            <w:rFonts w:ascii="仿宋" w:eastAsia="仿宋" w:hAnsi="仿宋" w:cs="仿宋" w:hint="eastAsia"/>
            <w:lang w:eastAsia="zh-CN"/>
          </w:rPr>
          <w:t>序言</w:t>
        </w:r>
        <w:r>
          <w:tab/>
        </w:r>
        <w:r>
          <w:fldChar w:fldCharType="begin"/>
        </w:r>
        <w:r>
          <w:instrText xml:space="preserve"> PAGEREF _Toc23143 \h </w:instrText>
        </w:r>
        <w:r>
          <w:fldChar w:fldCharType="separate"/>
        </w:r>
        <w:r>
          <w:t>3</w:t>
        </w:r>
        <w:r>
          <w:fldChar w:fldCharType="end"/>
        </w:r>
      </w:hyperlink>
    </w:p>
    <w:p>
      <w:pPr>
        <w:pStyle w:val="TOC1"/>
        <w:tabs>
          <w:tab w:val="right" w:leader="dot" w:pos="8306"/>
        </w:tabs>
      </w:pPr>
      <w:hyperlink w:anchor="_Toc17542" w:history="1">
        <w:r>
          <w:rPr>
            <w:rFonts w:ascii="仿宋" w:eastAsia="仿宋" w:hAnsi="仿宋" w:cs="仿宋" w:hint="eastAsia"/>
            <w:lang w:eastAsia="zh-CN"/>
          </w:rPr>
          <w:t>一、乙二胺项目概论</w:t>
        </w:r>
        <w:r>
          <w:tab/>
        </w:r>
        <w:r>
          <w:fldChar w:fldCharType="begin"/>
        </w:r>
        <w:r>
          <w:instrText xml:space="preserve"> PAGEREF _Toc17542 \h </w:instrText>
        </w:r>
        <w:r>
          <w:fldChar w:fldCharType="separate"/>
        </w:r>
        <w:r>
          <w:t>3</w:t>
        </w:r>
        <w:r>
          <w:fldChar w:fldCharType="end"/>
        </w:r>
      </w:hyperlink>
    </w:p>
    <w:p>
      <w:pPr>
        <w:pStyle w:val="TOC2"/>
        <w:tabs>
          <w:tab w:val="right" w:leader="dot" w:pos="8306"/>
        </w:tabs>
      </w:pPr>
      <w:hyperlink w:anchor="_Toc31935" w:history="1">
        <w:r>
          <w:rPr>
            <w:rFonts w:ascii="仿宋" w:eastAsia="仿宋" w:hAnsi="仿宋" w:cs="仿宋" w:hint="eastAsia"/>
            <w:lang w:eastAsia="zh-CN"/>
          </w:rPr>
          <w:t>(一)、乙二胺项目概况</w:t>
        </w:r>
        <w:r>
          <w:tab/>
        </w:r>
        <w:r>
          <w:fldChar w:fldCharType="begin"/>
        </w:r>
        <w:r>
          <w:instrText xml:space="preserve"> PAGEREF _Toc31935 \h </w:instrText>
        </w:r>
        <w:r>
          <w:fldChar w:fldCharType="separate"/>
        </w:r>
        <w:r>
          <w:t>3</w:t>
        </w:r>
        <w:r>
          <w:fldChar w:fldCharType="end"/>
        </w:r>
      </w:hyperlink>
    </w:p>
    <w:p>
      <w:pPr>
        <w:pStyle w:val="TOC2"/>
        <w:tabs>
          <w:tab w:val="right" w:leader="dot" w:pos="8306"/>
        </w:tabs>
      </w:pPr>
      <w:hyperlink w:anchor="_Toc16514" w:history="1">
        <w:r>
          <w:rPr>
            <w:rFonts w:ascii="仿宋" w:eastAsia="仿宋" w:hAnsi="仿宋" w:cs="仿宋" w:hint="eastAsia"/>
            <w:lang w:eastAsia="zh-CN"/>
          </w:rPr>
          <w:t>(二)、乙二胺项目目标</w:t>
        </w:r>
        <w:r>
          <w:tab/>
        </w:r>
        <w:r>
          <w:fldChar w:fldCharType="begin"/>
        </w:r>
        <w:r>
          <w:instrText xml:space="preserve"> PAGEREF _Toc16514 \h </w:instrText>
        </w:r>
        <w:r>
          <w:fldChar w:fldCharType="separate"/>
        </w:r>
        <w:r>
          <w:t>5</w:t>
        </w:r>
        <w:r>
          <w:fldChar w:fldCharType="end"/>
        </w:r>
      </w:hyperlink>
    </w:p>
    <w:p>
      <w:pPr>
        <w:pStyle w:val="TOC2"/>
        <w:tabs>
          <w:tab w:val="right" w:leader="dot" w:pos="8306"/>
        </w:tabs>
      </w:pPr>
      <w:hyperlink w:anchor="_Toc32609" w:history="1">
        <w:r>
          <w:rPr>
            <w:rFonts w:ascii="仿宋" w:eastAsia="仿宋" w:hAnsi="仿宋" w:cs="仿宋" w:hint="eastAsia"/>
            <w:lang w:eastAsia="zh-CN"/>
          </w:rPr>
          <w:t>(三)、乙二胺项目提出的理由</w:t>
        </w:r>
        <w:r>
          <w:tab/>
        </w:r>
        <w:r>
          <w:fldChar w:fldCharType="begin"/>
        </w:r>
        <w:r>
          <w:instrText xml:space="preserve"> PAGEREF _Toc32609 \h </w:instrText>
        </w:r>
        <w:r>
          <w:fldChar w:fldCharType="separate"/>
        </w:r>
        <w:r>
          <w:t>6</w:t>
        </w:r>
        <w:r>
          <w:fldChar w:fldCharType="end"/>
        </w:r>
      </w:hyperlink>
    </w:p>
    <w:p>
      <w:pPr>
        <w:pStyle w:val="TOC2"/>
        <w:tabs>
          <w:tab w:val="right" w:leader="dot" w:pos="8306"/>
        </w:tabs>
      </w:pPr>
      <w:hyperlink w:anchor="_Toc30202" w:history="1">
        <w:r>
          <w:rPr>
            <w:rFonts w:ascii="仿宋" w:eastAsia="仿宋" w:hAnsi="仿宋" w:cs="仿宋" w:hint="eastAsia"/>
            <w:lang w:eastAsia="zh-CN"/>
          </w:rPr>
          <w:t>(四)、乙二胺项目意义</w:t>
        </w:r>
        <w:r>
          <w:tab/>
        </w:r>
        <w:r>
          <w:fldChar w:fldCharType="begin"/>
        </w:r>
        <w:r>
          <w:instrText xml:space="preserve"> PAGEREF _Toc30202 \h </w:instrText>
        </w:r>
        <w:r>
          <w:fldChar w:fldCharType="separate"/>
        </w:r>
        <w:r>
          <w:t>8</w:t>
        </w:r>
        <w:r>
          <w:fldChar w:fldCharType="end"/>
        </w:r>
      </w:hyperlink>
    </w:p>
    <w:p>
      <w:pPr>
        <w:pStyle w:val="TOC2"/>
        <w:tabs>
          <w:tab w:val="right" w:leader="dot" w:pos="8306"/>
        </w:tabs>
      </w:pPr>
      <w:hyperlink w:anchor="_Toc17277" w:history="1">
        <w:r>
          <w:rPr>
            <w:rFonts w:ascii="仿宋" w:eastAsia="仿宋" w:hAnsi="仿宋" w:cs="仿宋" w:hint="eastAsia"/>
            <w:lang w:eastAsia="zh-CN"/>
          </w:rPr>
          <w:t>(五)、乙二胺项目背景</w:t>
        </w:r>
        <w:r>
          <w:tab/>
        </w:r>
        <w:r>
          <w:fldChar w:fldCharType="begin"/>
        </w:r>
        <w:r>
          <w:instrText xml:space="preserve"> PAGEREF _Toc17277 \h </w:instrText>
        </w:r>
        <w:r>
          <w:fldChar w:fldCharType="separate"/>
        </w:r>
        <w:r>
          <w:t>8</w:t>
        </w:r>
        <w:r>
          <w:fldChar w:fldCharType="end"/>
        </w:r>
      </w:hyperlink>
    </w:p>
    <w:p>
      <w:pPr>
        <w:pStyle w:val="TOC1"/>
        <w:tabs>
          <w:tab w:val="right" w:leader="dot" w:pos="8306"/>
        </w:tabs>
      </w:pPr>
      <w:hyperlink w:anchor="_Toc9786" w:history="1">
        <w:r>
          <w:rPr>
            <w:rFonts w:ascii="仿宋" w:eastAsia="仿宋" w:hAnsi="仿宋" w:cs="仿宋" w:hint="eastAsia"/>
            <w:lang w:eastAsia="zh-CN"/>
          </w:rPr>
          <w:t>二、工艺说明</w:t>
        </w:r>
        <w:r>
          <w:tab/>
        </w:r>
        <w:r>
          <w:fldChar w:fldCharType="begin"/>
        </w:r>
        <w:r>
          <w:instrText xml:space="preserve"> PAGEREF _Toc9786 \h </w:instrText>
        </w:r>
        <w:r>
          <w:fldChar w:fldCharType="separate"/>
        </w:r>
        <w:r>
          <w:t>9</w:t>
        </w:r>
        <w:r>
          <w:fldChar w:fldCharType="end"/>
        </w:r>
      </w:hyperlink>
    </w:p>
    <w:p>
      <w:pPr>
        <w:pStyle w:val="TOC2"/>
        <w:tabs>
          <w:tab w:val="right" w:leader="dot" w:pos="8306"/>
        </w:tabs>
      </w:pPr>
      <w:hyperlink w:anchor="_Toc16034" w:history="1">
        <w:r>
          <w:rPr>
            <w:rFonts w:ascii="仿宋" w:eastAsia="仿宋" w:hAnsi="仿宋" w:cs="仿宋" w:hint="eastAsia"/>
            <w:lang w:eastAsia="zh-CN"/>
          </w:rPr>
          <w:t>(一)、技术管理特点</w:t>
        </w:r>
        <w:r>
          <w:tab/>
        </w:r>
        <w:r>
          <w:fldChar w:fldCharType="begin"/>
        </w:r>
        <w:r>
          <w:instrText xml:space="preserve"> PAGEREF _Toc16034 \h </w:instrText>
        </w:r>
        <w:r>
          <w:fldChar w:fldCharType="separate"/>
        </w:r>
        <w:r>
          <w:t>9</w:t>
        </w:r>
        <w:r>
          <w:fldChar w:fldCharType="end"/>
        </w:r>
      </w:hyperlink>
    </w:p>
    <w:p>
      <w:pPr>
        <w:pStyle w:val="TOC2"/>
        <w:tabs>
          <w:tab w:val="right" w:leader="dot" w:pos="8306"/>
        </w:tabs>
      </w:pPr>
      <w:hyperlink w:anchor="_Toc3135" w:history="1">
        <w:r>
          <w:rPr>
            <w:rFonts w:ascii="仿宋" w:eastAsia="仿宋" w:hAnsi="仿宋" w:cs="仿宋" w:hint="eastAsia"/>
            <w:lang w:eastAsia="zh-CN"/>
          </w:rPr>
          <w:t>(二)、乙二胺项目工艺技术设计方案</w:t>
        </w:r>
        <w:r>
          <w:tab/>
        </w:r>
        <w:r>
          <w:fldChar w:fldCharType="begin"/>
        </w:r>
        <w:r>
          <w:instrText xml:space="preserve"> PAGEREF _Toc3135 \h </w:instrText>
        </w:r>
        <w:r>
          <w:fldChar w:fldCharType="separate"/>
        </w:r>
        <w:r>
          <w:t>10</w:t>
        </w:r>
        <w:r>
          <w:fldChar w:fldCharType="end"/>
        </w:r>
      </w:hyperlink>
    </w:p>
    <w:p>
      <w:pPr>
        <w:pStyle w:val="TOC2"/>
        <w:tabs>
          <w:tab w:val="right" w:leader="dot" w:pos="8306"/>
        </w:tabs>
      </w:pPr>
      <w:hyperlink w:anchor="_Toc5337" w:history="1">
        <w:r>
          <w:rPr>
            <w:rFonts w:ascii="仿宋" w:eastAsia="仿宋" w:hAnsi="仿宋" w:cs="仿宋" w:hint="eastAsia"/>
            <w:lang w:eastAsia="zh-CN"/>
          </w:rPr>
          <w:t>(三)、设备选型方案</w:t>
        </w:r>
        <w:r>
          <w:tab/>
        </w:r>
        <w:r>
          <w:fldChar w:fldCharType="begin"/>
        </w:r>
        <w:r>
          <w:instrText xml:space="preserve"> PAGEREF _Toc5337 \h </w:instrText>
        </w:r>
        <w:r>
          <w:fldChar w:fldCharType="separate"/>
        </w:r>
        <w:r>
          <w:t>12</w:t>
        </w:r>
        <w:r>
          <w:fldChar w:fldCharType="end"/>
        </w:r>
      </w:hyperlink>
    </w:p>
    <w:p>
      <w:pPr>
        <w:pStyle w:val="TOC1"/>
        <w:tabs>
          <w:tab w:val="right" w:leader="dot" w:pos="8306"/>
        </w:tabs>
      </w:pPr>
      <w:hyperlink w:anchor="_Toc17638" w:history="1">
        <w:r>
          <w:rPr>
            <w:rFonts w:ascii="仿宋" w:eastAsia="仿宋" w:hAnsi="仿宋" w:cs="仿宋" w:hint="eastAsia"/>
            <w:lang w:eastAsia="zh-CN"/>
          </w:rPr>
          <w:t>三、乙二胺项目可持续发展</w:t>
        </w:r>
        <w:r>
          <w:tab/>
        </w:r>
        <w:r>
          <w:fldChar w:fldCharType="begin"/>
        </w:r>
        <w:r>
          <w:instrText xml:space="preserve"> PAGEREF _Toc17638 \h </w:instrText>
        </w:r>
        <w:r>
          <w:fldChar w:fldCharType="separate"/>
        </w:r>
        <w:r>
          <w:t>13</w:t>
        </w:r>
        <w:r>
          <w:fldChar w:fldCharType="end"/>
        </w:r>
      </w:hyperlink>
    </w:p>
    <w:p>
      <w:pPr>
        <w:pStyle w:val="TOC2"/>
        <w:tabs>
          <w:tab w:val="right" w:leader="dot" w:pos="8306"/>
        </w:tabs>
      </w:pPr>
      <w:hyperlink w:anchor="_Toc15521" w:history="1">
        <w:r>
          <w:rPr>
            <w:rFonts w:ascii="仿宋" w:eastAsia="仿宋" w:hAnsi="仿宋" w:cs="仿宋" w:hint="eastAsia"/>
            <w:lang w:eastAsia="zh-CN"/>
          </w:rPr>
          <w:t>(一)、可持续战略与实践</w:t>
        </w:r>
        <w:r>
          <w:tab/>
        </w:r>
        <w:r>
          <w:fldChar w:fldCharType="begin"/>
        </w:r>
        <w:r>
          <w:instrText xml:space="preserve"> PAGEREF _Toc15521 \h </w:instrText>
        </w:r>
        <w:r>
          <w:fldChar w:fldCharType="separate"/>
        </w:r>
        <w:r>
          <w:t>13</w:t>
        </w:r>
        <w:r>
          <w:fldChar w:fldCharType="end"/>
        </w:r>
      </w:hyperlink>
    </w:p>
    <w:p>
      <w:pPr>
        <w:pStyle w:val="TOC2"/>
        <w:tabs>
          <w:tab w:val="right" w:leader="dot" w:pos="8306"/>
        </w:tabs>
      </w:pPr>
      <w:hyperlink w:anchor="_Toc19838" w:history="1">
        <w:r>
          <w:rPr>
            <w:rFonts w:ascii="仿宋" w:eastAsia="仿宋" w:hAnsi="仿宋" w:cs="仿宋" w:hint="eastAsia"/>
            <w:lang w:eastAsia="zh-CN"/>
          </w:rPr>
          <w:t>(二)、环保与社会责任</w:t>
        </w:r>
        <w:r>
          <w:tab/>
        </w:r>
        <w:r>
          <w:fldChar w:fldCharType="begin"/>
        </w:r>
        <w:r>
          <w:instrText xml:space="preserve"> PAGEREF _Toc19838 \h </w:instrText>
        </w:r>
        <w:r>
          <w:fldChar w:fldCharType="separate"/>
        </w:r>
        <w:r>
          <w:t>14</w:t>
        </w:r>
        <w:r>
          <w:fldChar w:fldCharType="end"/>
        </w:r>
      </w:hyperlink>
    </w:p>
    <w:p>
      <w:pPr>
        <w:pStyle w:val="TOC1"/>
        <w:tabs>
          <w:tab w:val="right" w:leader="dot" w:pos="8306"/>
        </w:tabs>
      </w:pPr>
      <w:hyperlink w:anchor="_Toc17320" w:history="1">
        <w:r>
          <w:rPr>
            <w:rFonts w:ascii="仿宋" w:eastAsia="仿宋" w:hAnsi="仿宋" w:cs="仿宋" w:hint="eastAsia"/>
            <w:lang w:eastAsia="zh-CN"/>
          </w:rPr>
          <w:t>四、市场分析、调研</w:t>
        </w:r>
        <w:r>
          <w:tab/>
        </w:r>
        <w:r>
          <w:fldChar w:fldCharType="begin"/>
        </w:r>
        <w:r>
          <w:instrText xml:space="preserve"> PAGEREF _Toc17320 \h </w:instrText>
        </w:r>
        <w:r>
          <w:fldChar w:fldCharType="separate"/>
        </w:r>
        <w:r>
          <w:t>14</w:t>
        </w:r>
        <w:r>
          <w:fldChar w:fldCharType="end"/>
        </w:r>
      </w:hyperlink>
    </w:p>
    <w:p>
      <w:pPr>
        <w:pStyle w:val="TOC2"/>
        <w:tabs>
          <w:tab w:val="right" w:leader="dot" w:pos="8306"/>
        </w:tabs>
      </w:pPr>
      <w:hyperlink w:anchor="_Toc29718" w:history="1">
        <w:r>
          <w:rPr>
            <w:rFonts w:ascii="仿宋" w:eastAsia="仿宋" w:hAnsi="仿宋" w:cs="仿宋" w:hint="eastAsia"/>
            <w:lang w:eastAsia="zh-CN"/>
          </w:rPr>
          <w:t>(一)、乙二胺行业分析</w:t>
        </w:r>
        <w:r>
          <w:tab/>
        </w:r>
        <w:r>
          <w:fldChar w:fldCharType="begin"/>
        </w:r>
        <w:r>
          <w:instrText xml:space="preserve"> PAGEREF _Toc29718 \h </w:instrText>
        </w:r>
        <w:r>
          <w:fldChar w:fldCharType="separate"/>
        </w:r>
        <w:r>
          <w:t>14</w:t>
        </w:r>
        <w:r>
          <w:fldChar w:fldCharType="end"/>
        </w:r>
      </w:hyperlink>
    </w:p>
    <w:p>
      <w:pPr>
        <w:pStyle w:val="TOC2"/>
        <w:tabs>
          <w:tab w:val="right" w:leader="dot" w:pos="8306"/>
        </w:tabs>
      </w:pPr>
      <w:hyperlink w:anchor="_Toc17017" w:history="1">
        <w:r>
          <w:rPr>
            <w:rFonts w:ascii="仿宋" w:eastAsia="仿宋" w:hAnsi="仿宋" w:cs="仿宋" w:hint="eastAsia"/>
            <w:lang w:eastAsia="zh-CN"/>
          </w:rPr>
          <w:t>(二)、乙二胺市场分析预测</w:t>
        </w:r>
        <w:r>
          <w:tab/>
        </w:r>
        <w:r>
          <w:fldChar w:fldCharType="begin"/>
        </w:r>
        <w:r>
          <w:instrText xml:space="preserve"> PAGEREF _Toc17017 \h </w:instrText>
        </w:r>
        <w:r>
          <w:fldChar w:fldCharType="separate"/>
        </w:r>
        <w:r>
          <w:t>15</w:t>
        </w:r>
        <w:r>
          <w:fldChar w:fldCharType="end"/>
        </w:r>
      </w:hyperlink>
    </w:p>
    <w:p>
      <w:pPr>
        <w:pStyle w:val="TOC1"/>
        <w:tabs>
          <w:tab w:val="right" w:leader="dot" w:pos="8306"/>
        </w:tabs>
      </w:pPr>
      <w:hyperlink w:anchor="_Toc12023" w:history="1">
        <w:r>
          <w:rPr>
            <w:rFonts w:ascii="仿宋" w:eastAsia="仿宋" w:hAnsi="仿宋" w:cs="仿宋" w:hint="eastAsia"/>
            <w:lang w:eastAsia="zh-CN"/>
          </w:rPr>
          <w:t>五、产品规划分析</w:t>
        </w:r>
        <w:r>
          <w:tab/>
        </w:r>
        <w:r>
          <w:fldChar w:fldCharType="begin"/>
        </w:r>
        <w:r>
          <w:instrText xml:space="preserve"> PAGEREF _Toc12023 \h </w:instrText>
        </w:r>
        <w:r>
          <w:fldChar w:fldCharType="separate"/>
        </w:r>
        <w:r>
          <w:t>16</w:t>
        </w:r>
        <w:r>
          <w:fldChar w:fldCharType="end"/>
        </w:r>
      </w:hyperlink>
    </w:p>
    <w:p>
      <w:pPr>
        <w:pStyle w:val="TOC2"/>
        <w:tabs>
          <w:tab w:val="right" w:leader="dot" w:pos="8306"/>
        </w:tabs>
      </w:pPr>
      <w:hyperlink w:anchor="_Toc15995" w:history="1">
        <w:r>
          <w:rPr>
            <w:rFonts w:ascii="仿宋" w:eastAsia="仿宋" w:hAnsi="仿宋" w:cs="仿宋" w:hint="eastAsia"/>
            <w:lang w:eastAsia="zh-CN"/>
          </w:rPr>
          <w:t>(一)、产品规划</w:t>
        </w:r>
        <w:r>
          <w:tab/>
        </w:r>
        <w:r>
          <w:fldChar w:fldCharType="begin"/>
        </w:r>
        <w:r>
          <w:instrText xml:space="preserve"> PAGEREF _Toc15995 \h </w:instrText>
        </w:r>
        <w:r>
          <w:fldChar w:fldCharType="separate"/>
        </w:r>
        <w:r>
          <w:t>16</w:t>
        </w:r>
        <w:r>
          <w:fldChar w:fldCharType="end"/>
        </w:r>
      </w:hyperlink>
    </w:p>
    <w:p>
      <w:pPr>
        <w:pStyle w:val="TOC2"/>
        <w:tabs>
          <w:tab w:val="right" w:leader="dot" w:pos="8306"/>
        </w:tabs>
      </w:pPr>
      <w:hyperlink w:anchor="_Toc15654" w:history="1">
        <w:r>
          <w:rPr>
            <w:rFonts w:ascii="仿宋" w:eastAsia="仿宋" w:hAnsi="仿宋" w:cs="仿宋" w:hint="eastAsia"/>
            <w:lang w:eastAsia="zh-CN"/>
          </w:rPr>
          <w:t>(二)、建设规模</w:t>
        </w:r>
        <w:r>
          <w:tab/>
        </w:r>
        <w:r>
          <w:fldChar w:fldCharType="begin"/>
        </w:r>
        <w:r>
          <w:instrText xml:space="preserve"> PAGEREF _Toc15654 \h </w:instrText>
        </w:r>
        <w:r>
          <w:fldChar w:fldCharType="separate"/>
        </w:r>
        <w:r>
          <w:t>17</w:t>
        </w:r>
        <w:r>
          <w:fldChar w:fldCharType="end"/>
        </w:r>
      </w:hyperlink>
    </w:p>
    <w:p>
      <w:pPr>
        <w:pStyle w:val="TOC1"/>
        <w:tabs>
          <w:tab w:val="right" w:leader="dot" w:pos="8306"/>
        </w:tabs>
      </w:pPr>
      <w:hyperlink w:anchor="_Toc29933" w:history="1">
        <w:r>
          <w:rPr>
            <w:rFonts w:ascii="仿宋" w:eastAsia="仿宋" w:hAnsi="仿宋" w:cs="仿宋" w:hint="eastAsia"/>
            <w:lang w:eastAsia="zh-CN"/>
          </w:rPr>
          <w:t>六、乙二胺项目土建工程</w:t>
        </w:r>
        <w:r>
          <w:tab/>
        </w:r>
        <w:r>
          <w:fldChar w:fldCharType="begin"/>
        </w:r>
        <w:r>
          <w:instrText xml:space="preserve"> PAGEREF _Toc29933 \h </w:instrText>
        </w:r>
        <w:r>
          <w:fldChar w:fldCharType="separate"/>
        </w:r>
        <w:r>
          <w:t>18</w:t>
        </w:r>
        <w:r>
          <w:fldChar w:fldCharType="end"/>
        </w:r>
      </w:hyperlink>
    </w:p>
    <w:p>
      <w:pPr>
        <w:pStyle w:val="TOC2"/>
        <w:tabs>
          <w:tab w:val="right" w:leader="dot" w:pos="8306"/>
        </w:tabs>
      </w:pPr>
      <w:hyperlink w:anchor="_Toc16370" w:history="1">
        <w:r>
          <w:rPr>
            <w:rFonts w:ascii="仿宋" w:eastAsia="仿宋" w:hAnsi="仿宋" w:cs="仿宋" w:hint="eastAsia"/>
            <w:lang w:eastAsia="zh-CN"/>
          </w:rPr>
          <w:t>(一)、建筑工程设计原则</w:t>
        </w:r>
        <w:r>
          <w:tab/>
        </w:r>
        <w:r>
          <w:fldChar w:fldCharType="begin"/>
        </w:r>
        <w:r>
          <w:instrText xml:space="preserve"> PAGEREF _Toc16370 \h </w:instrText>
        </w:r>
        <w:r>
          <w:fldChar w:fldCharType="separate"/>
        </w:r>
        <w:r>
          <w:t>18</w:t>
        </w:r>
        <w:r>
          <w:fldChar w:fldCharType="end"/>
        </w:r>
      </w:hyperlink>
    </w:p>
    <w:p>
      <w:pPr>
        <w:pStyle w:val="TOC2"/>
        <w:tabs>
          <w:tab w:val="right" w:leader="dot" w:pos="8306"/>
        </w:tabs>
      </w:pPr>
      <w:hyperlink w:anchor="_Toc7878" w:history="1">
        <w:r>
          <w:rPr>
            <w:rFonts w:ascii="仿宋" w:eastAsia="仿宋" w:hAnsi="仿宋" w:cs="仿宋" w:hint="eastAsia"/>
            <w:lang w:eastAsia="zh-CN"/>
          </w:rPr>
          <w:t>(二)、土建工程设计年限及安全等级</w:t>
        </w:r>
        <w:r>
          <w:tab/>
        </w:r>
        <w:r>
          <w:fldChar w:fldCharType="begin"/>
        </w:r>
        <w:r>
          <w:instrText xml:space="preserve"> PAGEREF _Toc7878 \h </w:instrText>
        </w:r>
        <w:r>
          <w:fldChar w:fldCharType="separate"/>
        </w:r>
        <w:r>
          <w:t>19</w:t>
        </w:r>
        <w:r>
          <w:fldChar w:fldCharType="end"/>
        </w:r>
      </w:hyperlink>
    </w:p>
    <w:p>
      <w:pPr>
        <w:pStyle w:val="TOC2"/>
        <w:tabs>
          <w:tab w:val="right" w:leader="dot" w:pos="8306"/>
        </w:tabs>
      </w:pPr>
      <w:hyperlink w:anchor="_Toc15820" w:history="1">
        <w:r>
          <w:rPr>
            <w:rFonts w:ascii="仿宋" w:eastAsia="仿宋" w:hAnsi="仿宋" w:cs="仿宋" w:hint="eastAsia"/>
            <w:lang w:eastAsia="zh-CN"/>
          </w:rPr>
          <w:t>(三)、建筑工程设计总体要求</w:t>
        </w:r>
        <w:r>
          <w:tab/>
        </w:r>
        <w:r>
          <w:fldChar w:fldCharType="begin"/>
        </w:r>
        <w:r>
          <w:instrText xml:space="preserve"> PAGEREF _Toc15820 \h </w:instrText>
        </w:r>
        <w:r>
          <w:fldChar w:fldCharType="separate"/>
        </w:r>
        <w:r>
          <w:t>20</w:t>
        </w:r>
        <w:r>
          <w:fldChar w:fldCharType="end"/>
        </w:r>
      </w:hyperlink>
    </w:p>
    <w:p>
      <w:pPr>
        <w:pStyle w:val="TOC2"/>
        <w:tabs>
          <w:tab w:val="right" w:leader="dot" w:pos="8306"/>
        </w:tabs>
      </w:pPr>
      <w:hyperlink w:anchor="_Toc31913" w:history="1">
        <w:r>
          <w:rPr>
            <w:rFonts w:ascii="仿宋" w:eastAsia="仿宋" w:hAnsi="仿宋" w:cs="仿宋" w:hint="eastAsia"/>
            <w:lang w:eastAsia="zh-CN"/>
          </w:rPr>
          <w:t>(四)、土建工程建设指标</w:t>
        </w:r>
        <w:r>
          <w:tab/>
        </w:r>
        <w:r>
          <w:fldChar w:fldCharType="begin"/>
        </w:r>
        <w:r>
          <w:instrText xml:space="preserve"> PAGEREF _Toc31913 \h </w:instrText>
        </w:r>
        <w:r>
          <w:fldChar w:fldCharType="separate"/>
        </w:r>
        <w:r>
          <w:t>21</w:t>
        </w:r>
        <w:r>
          <w:fldChar w:fldCharType="end"/>
        </w:r>
      </w:hyperlink>
    </w:p>
    <w:p>
      <w:pPr>
        <w:pStyle w:val="TOC1"/>
        <w:tabs>
          <w:tab w:val="right" w:leader="dot" w:pos="8306"/>
        </w:tabs>
      </w:pPr>
      <w:hyperlink w:anchor="_Toc16633" w:history="1">
        <w:r>
          <w:rPr>
            <w:rFonts w:ascii="仿宋" w:eastAsia="仿宋" w:hAnsi="仿宋" w:cs="仿宋" w:hint="eastAsia"/>
            <w:lang w:eastAsia="zh-CN"/>
          </w:rPr>
          <w:t>七、乙二胺项目风险管理</w:t>
        </w:r>
        <w:r>
          <w:tab/>
        </w:r>
        <w:r>
          <w:fldChar w:fldCharType="begin"/>
        </w:r>
        <w:r>
          <w:instrText xml:space="preserve"> PAGEREF _Toc16633 \h </w:instrText>
        </w:r>
        <w:r>
          <w:fldChar w:fldCharType="separate"/>
        </w:r>
        <w:r>
          <w:t>21</w:t>
        </w:r>
        <w:r>
          <w:fldChar w:fldCharType="end"/>
        </w:r>
      </w:hyperlink>
    </w:p>
    <w:p>
      <w:pPr>
        <w:pStyle w:val="TOC2"/>
        <w:tabs>
          <w:tab w:val="right" w:leader="dot" w:pos="8306"/>
        </w:tabs>
      </w:pPr>
      <w:hyperlink w:anchor="_Toc13122" w:history="1">
        <w:r>
          <w:rPr>
            <w:rFonts w:ascii="仿宋" w:eastAsia="仿宋" w:hAnsi="仿宋" w:cs="仿宋" w:hint="eastAsia"/>
            <w:lang w:eastAsia="zh-CN"/>
          </w:rPr>
          <w:t>(一)、风险识别与评估</w:t>
        </w:r>
        <w:r>
          <w:tab/>
        </w:r>
        <w:r>
          <w:fldChar w:fldCharType="begin"/>
        </w:r>
        <w:r>
          <w:instrText xml:space="preserve"> PAGEREF _Toc13122 \h </w:instrText>
        </w:r>
        <w:r>
          <w:fldChar w:fldCharType="separate"/>
        </w:r>
        <w:r>
          <w:t>21</w:t>
        </w:r>
        <w:r>
          <w:fldChar w:fldCharType="end"/>
        </w:r>
      </w:hyperlink>
    </w:p>
    <w:p>
      <w:pPr>
        <w:pStyle w:val="TOC2"/>
        <w:tabs>
          <w:tab w:val="right" w:leader="dot" w:pos="8306"/>
        </w:tabs>
      </w:pPr>
      <w:hyperlink w:anchor="_Toc6381" w:history="1">
        <w:r>
          <w:rPr>
            <w:rFonts w:ascii="仿宋" w:eastAsia="仿宋" w:hAnsi="仿宋" w:cs="仿宋" w:hint="eastAsia"/>
            <w:lang w:eastAsia="zh-CN"/>
          </w:rPr>
          <w:t>(二)、风险应对策略</w:t>
        </w:r>
        <w:r>
          <w:tab/>
        </w:r>
        <w:r>
          <w:fldChar w:fldCharType="begin"/>
        </w:r>
        <w:r>
          <w:instrText xml:space="preserve"> PAGEREF _Toc6381 \h </w:instrText>
        </w:r>
        <w:r>
          <w:fldChar w:fldCharType="separate"/>
        </w:r>
        <w:r>
          <w:t>22</w:t>
        </w:r>
        <w:r>
          <w:fldChar w:fldCharType="end"/>
        </w:r>
      </w:hyperlink>
    </w:p>
    <w:p>
      <w:pPr>
        <w:pStyle w:val="TOC2"/>
        <w:tabs>
          <w:tab w:val="right" w:leader="dot" w:pos="8306"/>
        </w:tabs>
      </w:pPr>
      <w:hyperlink w:anchor="_Toc970" w:history="1">
        <w:r>
          <w:rPr>
            <w:rFonts w:ascii="仿宋" w:eastAsia="仿宋" w:hAnsi="仿宋" w:cs="仿宋" w:hint="eastAsia"/>
            <w:lang w:eastAsia="zh-CN"/>
          </w:rPr>
          <w:t>(三)、风险监控与控制</w:t>
        </w:r>
        <w:r>
          <w:tab/>
        </w:r>
        <w:r>
          <w:fldChar w:fldCharType="begin"/>
        </w:r>
        <w:r>
          <w:instrText xml:space="preserve"> PAGEREF _Toc970 \h </w:instrText>
        </w:r>
        <w:r>
          <w:fldChar w:fldCharType="separate"/>
        </w:r>
        <w:r>
          <w:t>24</w:t>
        </w:r>
        <w:r>
          <w:fldChar w:fldCharType="end"/>
        </w:r>
      </w:hyperlink>
    </w:p>
    <w:p>
      <w:pPr>
        <w:pStyle w:val="TOC1"/>
        <w:tabs>
          <w:tab w:val="right" w:leader="dot" w:pos="8306"/>
        </w:tabs>
      </w:pPr>
      <w:hyperlink w:anchor="_Toc15172" w:history="1">
        <w:r>
          <w:rPr>
            <w:rFonts w:ascii="仿宋" w:eastAsia="仿宋" w:hAnsi="仿宋" w:cs="仿宋" w:hint="eastAsia"/>
            <w:lang w:eastAsia="zh-CN"/>
          </w:rPr>
          <w:t>八、乙二胺项目计划安排</w:t>
        </w:r>
        <w:r>
          <w:tab/>
        </w:r>
        <w:r>
          <w:fldChar w:fldCharType="begin"/>
        </w:r>
        <w:r>
          <w:instrText xml:space="preserve"> PAGEREF _Toc15172 \h </w:instrText>
        </w:r>
        <w:r>
          <w:fldChar w:fldCharType="separate"/>
        </w:r>
        <w:r>
          <w:t>25</w:t>
        </w:r>
        <w:r>
          <w:fldChar w:fldCharType="end"/>
        </w:r>
      </w:hyperlink>
    </w:p>
    <w:p>
      <w:pPr>
        <w:pStyle w:val="TOC2"/>
        <w:tabs>
          <w:tab w:val="right" w:leader="dot" w:pos="8306"/>
        </w:tabs>
      </w:pPr>
      <w:hyperlink w:anchor="_Toc2447" w:history="1">
        <w:r>
          <w:rPr>
            <w:rFonts w:ascii="仿宋" w:eastAsia="仿宋" w:hAnsi="仿宋" w:cs="仿宋" w:hint="eastAsia"/>
            <w:lang w:eastAsia="zh-CN"/>
          </w:rPr>
          <w:t>(一)、建设周期</w:t>
        </w:r>
        <w:r>
          <w:tab/>
        </w:r>
        <w:r>
          <w:fldChar w:fldCharType="begin"/>
        </w:r>
        <w:r>
          <w:instrText xml:space="preserve"> PAGEREF _Toc2447 \h </w:instrText>
        </w:r>
        <w:r>
          <w:fldChar w:fldCharType="separate"/>
        </w:r>
        <w:r>
          <w:t>25</w:t>
        </w:r>
        <w:r>
          <w:fldChar w:fldCharType="end"/>
        </w:r>
      </w:hyperlink>
    </w:p>
    <w:p>
      <w:pPr>
        <w:pStyle w:val="TOC2"/>
        <w:tabs>
          <w:tab w:val="right" w:leader="dot" w:pos="8306"/>
        </w:tabs>
      </w:pPr>
      <w:hyperlink w:anchor="_Toc27061" w:history="1">
        <w:r>
          <w:rPr>
            <w:rFonts w:ascii="仿宋" w:eastAsia="仿宋" w:hAnsi="仿宋" w:cs="仿宋" w:hint="eastAsia"/>
            <w:lang w:eastAsia="zh-CN"/>
          </w:rPr>
          <w:t>(二)、建设进度</w:t>
        </w:r>
        <w:r>
          <w:tab/>
        </w:r>
        <w:r>
          <w:fldChar w:fldCharType="begin"/>
        </w:r>
        <w:r>
          <w:instrText xml:space="preserve"> PAGEREF _Toc27061 \h </w:instrText>
        </w:r>
        <w:r>
          <w:fldChar w:fldCharType="separate"/>
        </w:r>
        <w:r>
          <w:t>26</w:t>
        </w:r>
        <w:r>
          <w:fldChar w:fldCharType="end"/>
        </w:r>
      </w:hyperlink>
    </w:p>
    <w:p>
      <w:pPr>
        <w:pStyle w:val="TOC2"/>
        <w:tabs>
          <w:tab w:val="right" w:leader="dot" w:pos="8306"/>
        </w:tabs>
      </w:pPr>
      <w:hyperlink w:anchor="_Toc11425" w:history="1">
        <w:r>
          <w:rPr>
            <w:rFonts w:ascii="仿宋" w:eastAsia="仿宋" w:hAnsi="仿宋" w:cs="仿宋" w:hint="eastAsia"/>
            <w:lang w:eastAsia="zh-CN"/>
          </w:rPr>
          <w:t>(三)、进度安排注意事项</w:t>
        </w:r>
        <w:r>
          <w:tab/>
        </w:r>
        <w:r>
          <w:fldChar w:fldCharType="begin"/>
        </w:r>
        <w:r>
          <w:instrText xml:space="preserve"> PAGEREF _Toc11425 \h </w:instrText>
        </w:r>
        <w:r>
          <w:fldChar w:fldCharType="separate"/>
        </w:r>
        <w:r>
          <w:t>27</w:t>
        </w:r>
        <w:r>
          <w:fldChar w:fldCharType="end"/>
        </w:r>
      </w:hyperlink>
    </w:p>
    <w:p>
      <w:pPr>
        <w:pStyle w:val="TOC2"/>
        <w:tabs>
          <w:tab w:val="right" w:leader="dot" w:pos="8306"/>
        </w:tabs>
      </w:pPr>
      <w:hyperlink w:anchor="_Toc11381" w:history="1">
        <w:r>
          <w:rPr>
            <w:rFonts w:ascii="仿宋" w:eastAsia="仿宋" w:hAnsi="仿宋" w:cs="仿宋" w:hint="eastAsia"/>
            <w:lang w:eastAsia="zh-CN"/>
          </w:rPr>
          <w:t>(四)、人力资源配置</w:t>
        </w:r>
        <w:r>
          <w:tab/>
        </w:r>
        <w:r>
          <w:fldChar w:fldCharType="begin"/>
        </w:r>
        <w:r>
          <w:instrText xml:space="preserve"> PAGEREF _Toc11381 \h </w:instrText>
        </w:r>
        <w:r>
          <w:fldChar w:fldCharType="separate"/>
        </w:r>
        <w:r>
          <w:t>28</w:t>
        </w:r>
        <w:r>
          <w:fldChar w:fldCharType="end"/>
        </w:r>
      </w:hyperlink>
    </w:p>
    <w:p>
      <w:pPr>
        <w:pStyle w:val="TOC1"/>
        <w:tabs>
          <w:tab w:val="right" w:leader="dot" w:pos="8306"/>
        </w:tabs>
      </w:pPr>
      <w:hyperlink w:anchor="_Toc15134" w:history="1">
        <w:r>
          <w:rPr>
            <w:rFonts w:ascii="仿宋" w:eastAsia="仿宋" w:hAnsi="仿宋" w:cs="仿宋" w:hint="eastAsia"/>
            <w:lang w:eastAsia="zh-CN"/>
          </w:rPr>
          <w:t>九、乙二胺项目投资规划</w:t>
        </w:r>
        <w:r>
          <w:tab/>
        </w:r>
        <w:r>
          <w:fldChar w:fldCharType="begin"/>
        </w:r>
        <w:r>
          <w:instrText xml:space="preserve"> PAGEREF _Toc15134 \h </w:instrText>
        </w:r>
        <w:r>
          <w:fldChar w:fldCharType="separate"/>
        </w:r>
        <w:r>
          <w:t>29</w:t>
        </w:r>
        <w:r>
          <w:fldChar w:fldCharType="end"/>
        </w:r>
      </w:hyperlink>
    </w:p>
    <w:p>
      <w:pPr>
        <w:pStyle w:val="TOC2"/>
        <w:tabs>
          <w:tab w:val="right" w:leader="dot" w:pos="8306"/>
        </w:tabs>
      </w:pPr>
      <w:hyperlink w:anchor="_Toc27878" w:history="1">
        <w:r>
          <w:rPr>
            <w:rFonts w:ascii="仿宋" w:eastAsia="仿宋" w:hAnsi="仿宋" w:cs="仿宋" w:hint="eastAsia"/>
            <w:lang w:eastAsia="zh-CN"/>
          </w:rPr>
          <w:t>(一)、乙二胺项目总投资估算</w:t>
        </w:r>
        <w:r>
          <w:tab/>
        </w:r>
        <w:r>
          <w:fldChar w:fldCharType="begin"/>
        </w:r>
        <w:r>
          <w:instrText xml:space="preserve"> PAGEREF _Toc27878 \h </w:instrText>
        </w:r>
        <w:r>
          <w:fldChar w:fldCharType="separate"/>
        </w:r>
        <w:r>
          <w:t>29</w:t>
        </w:r>
        <w:r>
          <w:fldChar w:fldCharType="end"/>
        </w:r>
      </w:hyperlink>
    </w:p>
    <w:p>
      <w:pPr>
        <w:pStyle w:val="TOC2"/>
        <w:tabs>
          <w:tab w:val="right" w:leader="dot" w:pos="8306"/>
        </w:tabs>
      </w:pPr>
      <w:hyperlink w:anchor="_Toc26036" w:history="1">
        <w:r>
          <w:rPr>
            <w:rFonts w:ascii="仿宋" w:eastAsia="仿宋" w:hAnsi="仿宋" w:cs="仿宋" w:hint="eastAsia"/>
            <w:lang w:eastAsia="zh-CN"/>
          </w:rPr>
          <w:t>(二)、资金筹措</w:t>
        </w:r>
        <w:r>
          <w:tab/>
        </w:r>
        <w:r>
          <w:fldChar w:fldCharType="begin"/>
        </w:r>
        <w:r>
          <w:instrText xml:space="preserve"> PAGEREF _Toc26036 \h </w:instrText>
        </w:r>
        <w:r>
          <w:fldChar w:fldCharType="separate"/>
        </w:r>
        <w:r>
          <w:t>31</w:t>
        </w:r>
        <w:r>
          <w:fldChar w:fldCharType="end"/>
        </w:r>
      </w:hyperlink>
    </w:p>
    <w:p>
      <w:pPr>
        <w:pStyle w:val="TOC1"/>
        <w:tabs>
          <w:tab w:val="right" w:leader="dot" w:pos="8306"/>
        </w:tabs>
      </w:pPr>
      <w:hyperlink w:anchor="_Toc6790" w:history="1">
        <w:r>
          <w:rPr>
            <w:rFonts w:ascii="仿宋" w:eastAsia="仿宋" w:hAnsi="仿宋" w:cs="仿宋" w:hint="eastAsia"/>
            <w:lang w:eastAsia="zh-CN"/>
          </w:rPr>
          <w:t>十、生产安全保护</w:t>
        </w:r>
        <w:r>
          <w:tab/>
        </w:r>
        <w:r>
          <w:fldChar w:fldCharType="begin"/>
        </w:r>
        <w:r>
          <w:instrText xml:space="preserve"> PAGEREF _Toc6790 \h </w:instrText>
        </w:r>
        <w:r>
          <w:fldChar w:fldCharType="separate"/>
        </w:r>
        <w:r>
          <w:t>31</w:t>
        </w:r>
        <w:r>
          <w:fldChar w:fldCharType="end"/>
        </w:r>
      </w:hyperlink>
    </w:p>
    <w:p>
      <w:pPr>
        <w:pStyle w:val="TOC2"/>
        <w:tabs>
          <w:tab w:val="right" w:leader="dot" w:pos="8306"/>
        </w:tabs>
      </w:pPr>
      <w:hyperlink w:anchor="_Toc334" w:history="1">
        <w:r>
          <w:rPr>
            <w:rFonts w:ascii="仿宋" w:eastAsia="仿宋" w:hAnsi="仿宋" w:cs="仿宋" w:hint="eastAsia"/>
            <w:lang w:eastAsia="zh-CN"/>
          </w:rPr>
          <w:t>(一)、消防安全</w:t>
        </w:r>
        <w:r>
          <w:tab/>
        </w:r>
        <w:r>
          <w:fldChar w:fldCharType="begin"/>
        </w:r>
        <w:r>
          <w:instrText xml:space="preserve"> PAGEREF _Toc334 \h </w:instrText>
        </w:r>
        <w:r>
          <w:fldChar w:fldCharType="separate"/>
        </w:r>
        <w:r>
          <w:t>31</w:t>
        </w:r>
        <w:r>
          <w:fldChar w:fldCharType="end"/>
        </w:r>
      </w:hyperlink>
    </w:p>
    <w:p>
      <w:pPr>
        <w:pStyle w:val="TOC2"/>
        <w:tabs>
          <w:tab w:val="right" w:leader="dot" w:pos="8306"/>
        </w:tabs>
      </w:pPr>
      <w:hyperlink w:anchor="_Toc21616" w:history="1">
        <w:r>
          <w:rPr>
            <w:rFonts w:ascii="仿宋" w:eastAsia="仿宋" w:hAnsi="仿宋" w:cs="仿宋" w:hint="eastAsia"/>
            <w:lang w:eastAsia="zh-CN"/>
          </w:rPr>
          <w:t>(二)、防火防爆总图布置措施</w:t>
        </w:r>
        <w:r>
          <w:tab/>
        </w:r>
        <w:r>
          <w:fldChar w:fldCharType="begin"/>
        </w:r>
        <w:r>
          <w:instrText xml:space="preserve"> PAGEREF _Toc21616 \h </w:instrText>
        </w:r>
        <w:r>
          <w:fldChar w:fldCharType="separate"/>
        </w:r>
        <w:r>
          <w:t>33</w:t>
        </w:r>
        <w:r>
          <w:fldChar w:fldCharType="end"/>
        </w:r>
      </w:hyperlink>
    </w:p>
    <w:p>
      <w:pPr>
        <w:pStyle w:val="TOC2"/>
        <w:tabs>
          <w:tab w:val="right" w:leader="dot" w:pos="8306"/>
        </w:tabs>
      </w:pPr>
      <w:hyperlink w:anchor="_Toc16134" w:history="1">
        <w:r>
          <w:rPr>
            <w:rFonts w:ascii="仿宋" w:eastAsia="仿宋" w:hAnsi="仿宋" w:cs="仿宋" w:hint="eastAsia"/>
            <w:lang w:eastAsia="zh-CN"/>
          </w:rPr>
          <w:t>(三)、自然灾害防范措施</w:t>
        </w:r>
        <w:r>
          <w:tab/>
        </w:r>
        <w:r>
          <w:fldChar w:fldCharType="begin"/>
        </w:r>
        <w:r>
          <w:instrText xml:space="preserve"> PAGEREF _Toc16134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5" w:history="1">
        <w:r>
          <w:rPr>
            <w:rFonts w:ascii="仿宋" w:eastAsia="仿宋" w:hAnsi="仿宋" w:cs="仿宋" w:hint="eastAsia"/>
            <w:lang w:eastAsia="zh-CN"/>
          </w:rPr>
          <w:t>(四)、安全色及安全标志使用要求</w:t>
        </w:r>
        <w:r>
          <w:tab/>
        </w:r>
        <w:r>
          <w:fldChar w:fldCharType="begin"/>
        </w:r>
        <w:r>
          <w:instrText xml:space="preserve"> PAGEREF _Toc9215 \h </w:instrText>
        </w:r>
        <w:r>
          <w:fldChar w:fldCharType="separate"/>
        </w:r>
        <w:r>
          <w:t>34</w:t>
        </w:r>
        <w:r>
          <w:fldChar w:fldCharType="end"/>
        </w:r>
      </w:hyperlink>
    </w:p>
    <w:p>
      <w:pPr>
        <w:pStyle w:val="TOC2"/>
        <w:tabs>
          <w:tab w:val="right" w:leader="dot" w:pos="8306"/>
        </w:tabs>
      </w:pPr>
      <w:hyperlink w:anchor="_Toc21717" w:history="1">
        <w:r>
          <w:rPr>
            <w:rFonts w:ascii="仿宋" w:eastAsia="仿宋" w:hAnsi="仿宋" w:cs="仿宋" w:hint="eastAsia"/>
            <w:lang w:eastAsia="zh-CN"/>
          </w:rPr>
          <w:t>(五)、防尘防毒措施</w:t>
        </w:r>
        <w:r>
          <w:tab/>
        </w:r>
        <w:r>
          <w:fldChar w:fldCharType="begin"/>
        </w:r>
        <w:r>
          <w:instrText xml:space="preserve"> PAGEREF _Toc21717 \h </w:instrText>
        </w:r>
        <w:r>
          <w:fldChar w:fldCharType="separate"/>
        </w:r>
        <w:r>
          <w:t>35</w:t>
        </w:r>
        <w:r>
          <w:fldChar w:fldCharType="end"/>
        </w:r>
      </w:hyperlink>
    </w:p>
    <w:p>
      <w:pPr>
        <w:pStyle w:val="TOC2"/>
        <w:tabs>
          <w:tab w:val="right" w:leader="dot" w:pos="8306"/>
        </w:tabs>
      </w:pPr>
      <w:hyperlink w:anchor="_Toc31043" w:history="1">
        <w:r>
          <w:rPr>
            <w:rFonts w:ascii="仿宋" w:eastAsia="仿宋" w:hAnsi="仿宋" w:cs="仿宋" w:hint="eastAsia"/>
            <w:lang w:eastAsia="zh-CN"/>
          </w:rPr>
          <w:t>(六)、防静电、触电防护及防雷措施</w:t>
        </w:r>
        <w:r>
          <w:tab/>
        </w:r>
        <w:r>
          <w:fldChar w:fldCharType="begin"/>
        </w:r>
        <w:r>
          <w:instrText xml:space="preserve"> PAGEREF _Toc31043 \h </w:instrText>
        </w:r>
        <w:r>
          <w:fldChar w:fldCharType="separate"/>
        </w:r>
        <w:r>
          <w:t>36</w:t>
        </w:r>
        <w:r>
          <w:fldChar w:fldCharType="end"/>
        </w:r>
      </w:hyperlink>
    </w:p>
    <w:p>
      <w:pPr>
        <w:pStyle w:val="TOC2"/>
        <w:tabs>
          <w:tab w:val="right" w:leader="dot" w:pos="8306"/>
        </w:tabs>
      </w:pPr>
      <w:hyperlink w:anchor="_Toc9369" w:history="1">
        <w:r>
          <w:rPr>
            <w:rFonts w:ascii="仿宋" w:eastAsia="仿宋" w:hAnsi="仿宋" w:cs="仿宋" w:hint="eastAsia"/>
            <w:lang w:eastAsia="zh-CN"/>
          </w:rPr>
          <w:t>(七)、机械设备安全保障措施</w:t>
        </w:r>
        <w:r>
          <w:tab/>
        </w:r>
        <w:r>
          <w:fldChar w:fldCharType="begin"/>
        </w:r>
        <w:r>
          <w:instrText xml:space="preserve"> PAGEREF _Toc9369 \h </w:instrText>
        </w:r>
        <w:r>
          <w:fldChar w:fldCharType="separate"/>
        </w:r>
        <w:r>
          <w:t>38</w:t>
        </w:r>
        <w:r>
          <w:fldChar w:fldCharType="end"/>
        </w:r>
      </w:hyperlink>
    </w:p>
    <w:p>
      <w:pPr>
        <w:pStyle w:val="TOC1"/>
        <w:tabs>
          <w:tab w:val="right" w:leader="dot" w:pos="8306"/>
        </w:tabs>
      </w:pPr>
      <w:hyperlink w:anchor="_Toc24684" w:history="1">
        <w:r>
          <w:rPr>
            <w:rFonts w:ascii="仿宋" w:eastAsia="仿宋" w:hAnsi="仿宋" w:cs="仿宋" w:hint="eastAsia"/>
            <w:lang w:eastAsia="zh-CN"/>
          </w:rPr>
          <w:t>十一、乙二胺项目人力资源培养与发展</w:t>
        </w:r>
        <w:r>
          <w:tab/>
        </w:r>
        <w:r>
          <w:fldChar w:fldCharType="begin"/>
        </w:r>
        <w:r>
          <w:instrText xml:space="preserve"> PAGEREF _Toc24684 \h </w:instrText>
        </w:r>
        <w:r>
          <w:fldChar w:fldCharType="separate"/>
        </w:r>
        <w:r>
          <w:t>39</w:t>
        </w:r>
        <w:r>
          <w:fldChar w:fldCharType="end"/>
        </w:r>
      </w:hyperlink>
    </w:p>
    <w:p>
      <w:pPr>
        <w:pStyle w:val="TOC2"/>
        <w:tabs>
          <w:tab w:val="right" w:leader="dot" w:pos="8306"/>
        </w:tabs>
      </w:pPr>
      <w:hyperlink w:anchor="_Toc7266" w:history="1">
        <w:r>
          <w:rPr>
            <w:rFonts w:ascii="仿宋" w:eastAsia="仿宋" w:hAnsi="仿宋" w:cs="仿宋" w:hint="eastAsia"/>
            <w:lang w:eastAsia="zh-CN"/>
          </w:rPr>
          <w:t>(一)、人才需求与规划</w:t>
        </w:r>
        <w:r>
          <w:tab/>
        </w:r>
        <w:r>
          <w:fldChar w:fldCharType="begin"/>
        </w:r>
        <w:r>
          <w:instrText xml:space="preserve"> PAGEREF _Toc7266 \h </w:instrText>
        </w:r>
        <w:r>
          <w:fldChar w:fldCharType="separate"/>
        </w:r>
        <w:r>
          <w:t>39</w:t>
        </w:r>
        <w:r>
          <w:fldChar w:fldCharType="end"/>
        </w:r>
      </w:hyperlink>
    </w:p>
    <w:p>
      <w:pPr>
        <w:pStyle w:val="TOC2"/>
        <w:tabs>
          <w:tab w:val="right" w:leader="dot" w:pos="8306"/>
        </w:tabs>
      </w:pPr>
      <w:hyperlink w:anchor="_Toc24417" w:history="1">
        <w:r>
          <w:rPr>
            <w:rFonts w:ascii="仿宋" w:eastAsia="仿宋" w:hAnsi="仿宋" w:cs="仿宋" w:hint="eastAsia"/>
            <w:lang w:eastAsia="zh-CN"/>
          </w:rPr>
          <w:t>(二)、培训与发展计划</w:t>
        </w:r>
        <w:r>
          <w:tab/>
        </w:r>
        <w:r>
          <w:fldChar w:fldCharType="begin"/>
        </w:r>
        <w:r>
          <w:instrText xml:space="preserve"> PAGEREF _Toc24417 \h </w:instrText>
        </w:r>
        <w:r>
          <w:fldChar w:fldCharType="separate"/>
        </w:r>
        <w:r>
          <w:t>39</w:t>
        </w:r>
        <w:r>
          <w:fldChar w:fldCharType="end"/>
        </w:r>
      </w:hyperlink>
    </w:p>
    <w:p>
      <w:pPr>
        <w:pStyle w:val="TOC1"/>
        <w:tabs>
          <w:tab w:val="right" w:leader="dot" w:pos="8306"/>
        </w:tabs>
      </w:pPr>
      <w:hyperlink w:anchor="_Toc8752" w:history="1">
        <w:r>
          <w:rPr>
            <w:rFonts w:ascii="仿宋" w:eastAsia="仿宋" w:hAnsi="仿宋" w:cs="仿宋" w:hint="eastAsia"/>
            <w:lang w:eastAsia="zh-CN"/>
          </w:rPr>
          <w:t>十二、乙二胺项目经营效益</w:t>
        </w:r>
        <w:r>
          <w:tab/>
        </w:r>
        <w:r>
          <w:fldChar w:fldCharType="begin"/>
        </w:r>
        <w:r>
          <w:instrText xml:space="preserve"> PAGEREF _Toc8752 \h </w:instrText>
        </w:r>
        <w:r>
          <w:fldChar w:fldCharType="separate"/>
        </w:r>
        <w:r>
          <w:t>40</w:t>
        </w:r>
        <w:r>
          <w:fldChar w:fldCharType="end"/>
        </w:r>
      </w:hyperlink>
    </w:p>
    <w:p>
      <w:pPr>
        <w:pStyle w:val="TOC2"/>
        <w:tabs>
          <w:tab w:val="right" w:leader="dot" w:pos="8306"/>
        </w:tabs>
      </w:pPr>
      <w:hyperlink w:anchor="_Toc9486" w:history="1">
        <w:r>
          <w:rPr>
            <w:rFonts w:ascii="仿宋" w:eastAsia="仿宋" w:hAnsi="仿宋" w:cs="仿宋" w:hint="eastAsia"/>
            <w:lang w:eastAsia="zh-CN"/>
          </w:rPr>
          <w:t>(一)、经济评价财务测算</w:t>
        </w:r>
        <w:r>
          <w:tab/>
        </w:r>
        <w:r>
          <w:fldChar w:fldCharType="begin"/>
        </w:r>
        <w:r>
          <w:instrText xml:space="preserve"> PAGEREF _Toc9486 \h </w:instrText>
        </w:r>
        <w:r>
          <w:fldChar w:fldCharType="separate"/>
        </w:r>
        <w:r>
          <w:t>40</w:t>
        </w:r>
        <w:r>
          <w:fldChar w:fldCharType="end"/>
        </w:r>
      </w:hyperlink>
    </w:p>
    <w:p>
      <w:pPr>
        <w:pStyle w:val="TOC2"/>
        <w:tabs>
          <w:tab w:val="right" w:leader="dot" w:pos="8306"/>
        </w:tabs>
      </w:pPr>
      <w:hyperlink w:anchor="_Toc11905" w:history="1">
        <w:r>
          <w:rPr>
            <w:rFonts w:ascii="仿宋" w:eastAsia="仿宋" w:hAnsi="仿宋" w:cs="仿宋" w:hint="eastAsia"/>
            <w:lang w:eastAsia="zh-CN"/>
          </w:rPr>
          <w:t>(二)、乙二胺项目盈利能力分析</w:t>
        </w:r>
        <w:r>
          <w:tab/>
        </w:r>
        <w:r>
          <w:fldChar w:fldCharType="begin"/>
        </w:r>
        <w:r>
          <w:instrText xml:space="preserve"> PAGEREF _Toc11905 \h </w:instrText>
        </w:r>
        <w:r>
          <w:fldChar w:fldCharType="separate"/>
        </w:r>
        <w:r>
          <w:t>41</w:t>
        </w:r>
        <w:r>
          <w:fldChar w:fldCharType="end"/>
        </w:r>
      </w:hyperlink>
    </w:p>
    <w:p>
      <w:pPr>
        <w:pStyle w:val="TOC1"/>
        <w:tabs>
          <w:tab w:val="right" w:leader="dot" w:pos="8306"/>
        </w:tabs>
      </w:pPr>
      <w:hyperlink w:anchor="_Toc16439" w:history="1">
        <w:r>
          <w:rPr>
            <w:rFonts w:ascii="仿宋" w:eastAsia="仿宋" w:hAnsi="仿宋" w:cs="仿宋" w:hint="eastAsia"/>
            <w:lang w:eastAsia="zh-CN"/>
          </w:rPr>
          <w:t>十三、质量管理体系</w:t>
        </w:r>
        <w:r>
          <w:tab/>
        </w:r>
        <w:r>
          <w:fldChar w:fldCharType="begin"/>
        </w:r>
        <w:r>
          <w:instrText xml:space="preserve"> PAGEREF _Toc16439 \h </w:instrText>
        </w:r>
        <w:r>
          <w:fldChar w:fldCharType="separate"/>
        </w:r>
        <w:r>
          <w:t>42</w:t>
        </w:r>
        <w:r>
          <w:fldChar w:fldCharType="end"/>
        </w:r>
      </w:hyperlink>
    </w:p>
    <w:p>
      <w:pPr>
        <w:pStyle w:val="TOC2"/>
        <w:tabs>
          <w:tab w:val="right" w:leader="dot" w:pos="8306"/>
        </w:tabs>
      </w:pPr>
      <w:hyperlink w:anchor="_Toc5209" w:history="1">
        <w:r>
          <w:rPr>
            <w:rFonts w:ascii="仿宋" w:eastAsia="仿宋" w:hAnsi="仿宋" w:cs="仿宋" w:hint="eastAsia"/>
            <w:lang w:eastAsia="zh-CN"/>
          </w:rPr>
          <w:t>(一)、质量目标与方针</w:t>
        </w:r>
        <w:r>
          <w:tab/>
        </w:r>
        <w:r>
          <w:fldChar w:fldCharType="begin"/>
        </w:r>
        <w:r>
          <w:instrText xml:space="preserve"> PAGEREF _Toc5209 \h </w:instrText>
        </w:r>
        <w:r>
          <w:fldChar w:fldCharType="separate"/>
        </w:r>
        <w:r>
          <w:t>42</w:t>
        </w:r>
        <w:r>
          <w:fldChar w:fldCharType="end"/>
        </w:r>
      </w:hyperlink>
    </w:p>
    <w:p>
      <w:pPr>
        <w:pStyle w:val="TOC2"/>
        <w:tabs>
          <w:tab w:val="right" w:leader="dot" w:pos="8306"/>
        </w:tabs>
      </w:pPr>
      <w:hyperlink w:anchor="_Toc465" w:history="1">
        <w:r>
          <w:rPr>
            <w:rFonts w:ascii="仿宋" w:eastAsia="仿宋" w:hAnsi="仿宋" w:cs="仿宋" w:hint="eastAsia"/>
            <w:lang w:eastAsia="zh-CN"/>
          </w:rPr>
          <w:t>(二)、质量管理责任</w:t>
        </w:r>
        <w:r>
          <w:tab/>
        </w:r>
        <w:r>
          <w:fldChar w:fldCharType="begin"/>
        </w:r>
        <w:r>
          <w:instrText xml:space="preserve"> PAGEREF _Toc465 \h </w:instrText>
        </w:r>
        <w:r>
          <w:fldChar w:fldCharType="separate"/>
        </w:r>
        <w:r>
          <w:t>43</w:t>
        </w:r>
        <w:r>
          <w:fldChar w:fldCharType="end"/>
        </w:r>
      </w:hyperlink>
    </w:p>
    <w:p>
      <w:pPr>
        <w:pStyle w:val="TOC2"/>
        <w:tabs>
          <w:tab w:val="right" w:leader="dot" w:pos="8306"/>
        </w:tabs>
      </w:pPr>
      <w:hyperlink w:anchor="_Toc10942" w:history="1">
        <w:r>
          <w:rPr>
            <w:rFonts w:ascii="仿宋" w:eastAsia="仿宋" w:hAnsi="仿宋" w:cs="仿宋" w:hint="eastAsia"/>
            <w:lang w:eastAsia="zh-CN"/>
          </w:rPr>
          <w:t>(三)、质量管理体系文件</w:t>
        </w:r>
        <w:r>
          <w:tab/>
        </w:r>
        <w:r>
          <w:fldChar w:fldCharType="begin"/>
        </w:r>
        <w:r>
          <w:instrText xml:space="preserve"> PAGEREF _Toc10942 \h </w:instrText>
        </w:r>
        <w:r>
          <w:fldChar w:fldCharType="separate"/>
        </w:r>
        <w:r>
          <w:t>44</w:t>
        </w:r>
        <w:r>
          <w:fldChar w:fldCharType="end"/>
        </w:r>
      </w:hyperlink>
    </w:p>
    <w:p>
      <w:pPr>
        <w:pStyle w:val="TOC2"/>
        <w:tabs>
          <w:tab w:val="right" w:leader="dot" w:pos="8306"/>
        </w:tabs>
      </w:pPr>
      <w:hyperlink w:anchor="_Toc3885" w:history="1">
        <w:r>
          <w:rPr>
            <w:rFonts w:ascii="仿宋" w:eastAsia="仿宋" w:hAnsi="仿宋" w:cs="仿宋" w:hint="eastAsia"/>
            <w:lang w:eastAsia="zh-CN"/>
          </w:rPr>
          <w:t>(四)、质量培训与教育</w:t>
        </w:r>
        <w:r>
          <w:tab/>
        </w:r>
        <w:r>
          <w:fldChar w:fldCharType="begin"/>
        </w:r>
        <w:r>
          <w:instrText xml:space="preserve"> PAGEREF _Toc3885 \h </w:instrText>
        </w:r>
        <w:r>
          <w:fldChar w:fldCharType="separate"/>
        </w:r>
        <w:r>
          <w:t>47</w:t>
        </w:r>
        <w:r>
          <w:fldChar w:fldCharType="end"/>
        </w:r>
      </w:hyperlink>
    </w:p>
    <w:p>
      <w:pPr>
        <w:pStyle w:val="TOC2"/>
        <w:tabs>
          <w:tab w:val="right" w:leader="dot" w:pos="8306"/>
        </w:tabs>
      </w:pPr>
      <w:hyperlink w:anchor="_Toc27307" w:history="1">
        <w:r>
          <w:rPr>
            <w:rFonts w:ascii="仿宋" w:eastAsia="仿宋" w:hAnsi="仿宋" w:cs="仿宋" w:hint="eastAsia"/>
            <w:lang w:eastAsia="zh-CN"/>
          </w:rPr>
          <w:t>(五)、质量审核与评价</w:t>
        </w:r>
        <w:r>
          <w:tab/>
        </w:r>
        <w:r>
          <w:fldChar w:fldCharType="begin"/>
        </w:r>
        <w:r>
          <w:instrText xml:space="preserve"> PAGEREF _Toc27307 \h </w:instrText>
        </w:r>
        <w:r>
          <w:fldChar w:fldCharType="separate"/>
        </w:r>
        <w:r>
          <w:t>48</w:t>
        </w:r>
        <w:r>
          <w:fldChar w:fldCharType="end"/>
        </w:r>
      </w:hyperlink>
    </w:p>
    <w:p>
      <w:pPr>
        <w:pStyle w:val="TOC2"/>
        <w:tabs>
          <w:tab w:val="right" w:leader="dot" w:pos="8306"/>
        </w:tabs>
      </w:pPr>
      <w:hyperlink w:anchor="_Toc2686" w:history="1">
        <w:r>
          <w:rPr>
            <w:rFonts w:ascii="仿宋" w:eastAsia="仿宋" w:hAnsi="仿宋" w:cs="仿宋" w:hint="eastAsia"/>
            <w:lang w:eastAsia="zh-CN"/>
          </w:rPr>
          <w:t>(六)、不符合与纠正措施</w:t>
        </w:r>
        <w:r>
          <w:tab/>
        </w:r>
        <w:r>
          <w:fldChar w:fldCharType="begin"/>
        </w:r>
        <w:r>
          <w:instrText xml:space="preserve"> PAGEREF _Toc2686 \h </w:instrText>
        </w:r>
        <w:r>
          <w:fldChar w:fldCharType="separate"/>
        </w:r>
        <w:r>
          <w:t>49</w:t>
        </w:r>
        <w:r>
          <w:fldChar w:fldCharType="end"/>
        </w:r>
      </w:hyperlink>
    </w:p>
    <w:p>
      <w:pPr>
        <w:pStyle w:val="TOC1"/>
        <w:tabs>
          <w:tab w:val="right" w:leader="dot" w:pos="8306"/>
        </w:tabs>
      </w:pPr>
      <w:hyperlink w:anchor="_Toc28173" w:history="1">
        <w:r>
          <w:rPr>
            <w:rFonts w:ascii="仿宋" w:eastAsia="仿宋" w:hAnsi="仿宋" w:cs="仿宋" w:hint="eastAsia"/>
            <w:lang w:eastAsia="zh-CN"/>
          </w:rPr>
          <w:t>十四、营销与推广策略</w:t>
        </w:r>
        <w:r>
          <w:tab/>
        </w:r>
        <w:r>
          <w:fldChar w:fldCharType="begin"/>
        </w:r>
        <w:r>
          <w:instrText xml:space="preserve"> PAGEREF _Toc28173 \h </w:instrText>
        </w:r>
        <w:r>
          <w:fldChar w:fldCharType="separate"/>
        </w:r>
        <w:r>
          <w:t>50</w:t>
        </w:r>
        <w:r>
          <w:fldChar w:fldCharType="end"/>
        </w:r>
      </w:hyperlink>
    </w:p>
    <w:p>
      <w:pPr>
        <w:pStyle w:val="TOC2"/>
        <w:tabs>
          <w:tab w:val="right" w:leader="dot" w:pos="8306"/>
        </w:tabs>
      </w:pPr>
      <w:hyperlink w:anchor="_Toc11388" w:history="1">
        <w:r>
          <w:rPr>
            <w:rFonts w:ascii="仿宋" w:eastAsia="仿宋" w:hAnsi="仿宋" w:cs="仿宋" w:hint="eastAsia"/>
            <w:lang w:eastAsia="zh-CN"/>
          </w:rPr>
          <w:t>(一)、产品/服务定位与特点</w:t>
        </w:r>
        <w:r>
          <w:tab/>
        </w:r>
        <w:r>
          <w:fldChar w:fldCharType="begin"/>
        </w:r>
        <w:r>
          <w:instrText xml:space="preserve"> PAGEREF _Toc11388 \h </w:instrText>
        </w:r>
        <w:r>
          <w:fldChar w:fldCharType="separate"/>
        </w:r>
        <w:r>
          <w:t>50</w:t>
        </w:r>
        <w:r>
          <w:fldChar w:fldCharType="end"/>
        </w:r>
      </w:hyperlink>
    </w:p>
    <w:p>
      <w:pPr>
        <w:pStyle w:val="TOC2"/>
        <w:tabs>
          <w:tab w:val="right" w:leader="dot" w:pos="8306"/>
        </w:tabs>
      </w:pPr>
      <w:hyperlink w:anchor="_Toc24397" w:history="1">
        <w:r>
          <w:rPr>
            <w:rFonts w:ascii="仿宋" w:eastAsia="仿宋" w:hAnsi="仿宋" w:cs="仿宋" w:hint="eastAsia"/>
            <w:lang w:eastAsia="zh-CN"/>
          </w:rPr>
          <w:t>(二)、市场定位与竞争分析</w:t>
        </w:r>
        <w:r>
          <w:tab/>
        </w:r>
        <w:r>
          <w:fldChar w:fldCharType="begin"/>
        </w:r>
        <w:r>
          <w:instrText xml:space="preserve"> PAGEREF _Toc24397 \h </w:instrText>
        </w:r>
        <w:r>
          <w:fldChar w:fldCharType="separate"/>
        </w:r>
        <w:r>
          <w:t>51</w:t>
        </w:r>
        <w:r>
          <w:fldChar w:fldCharType="end"/>
        </w:r>
      </w:hyperlink>
    </w:p>
    <w:p>
      <w:pPr>
        <w:pStyle w:val="TOC2"/>
        <w:tabs>
          <w:tab w:val="right" w:leader="dot" w:pos="8306"/>
        </w:tabs>
      </w:pPr>
      <w:hyperlink w:anchor="_Toc16434" w:history="1">
        <w:r>
          <w:rPr>
            <w:rFonts w:ascii="仿宋" w:eastAsia="仿宋" w:hAnsi="仿宋" w:cs="仿宋" w:hint="eastAsia"/>
            <w:lang w:eastAsia="zh-CN"/>
          </w:rPr>
          <w:t>(三)、营销渠道与策略</w:t>
        </w:r>
        <w:r>
          <w:tab/>
        </w:r>
        <w:r>
          <w:fldChar w:fldCharType="begin"/>
        </w:r>
        <w:r>
          <w:instrText xml:space="preserve"> PAGEREF _Toc16434 \h </w:instrText>
        </w:r>
        <w:r>
          <w:fldChar w:fldCharType="separate"/>
        </w:r>
        <w:r>
          <w:t>53</w:t>
        </w:r>
        <w:r>
          <w:fldChar w:fldCharType="end"/>
        </w:r>
      </w:hyperlink>
    </w:p>
    <w:p>
      <w:pPr>
        <w:pStyle w:val="TOC2"/>
        <w:tabs>
          <w:tab w:val="right" w:leader="dot" w:pos="8306"/>
        </w:tabs>
      </w:pPr>
      <w:hyperlink w:anchor="_Toc9833" w:history="1">
        <w:r>
          <w:rPr>
            <w:rFonts w:ascii="仿宋" w:eastAsia="仿宋" w:hAnsi="仿宋" w:cs="仿宋" w:hint="eastAsia"/>
            <w:lang w:eastAsia="zh-CN"/>
          </w:rPr>
          <w:t>(四)、推广与宣传活动</w:t>
        </w:r>
        <w:r>
          <w:tab/>
        </w:r>
        <w:r>
          <w:fldChar w:fldCharType="begin"/>
        </w:r>
        <w:r>
          <w:instrText xml:space="preserve"> PAGEREF _Toc9833 \h </w:instrText>
        </w:r>
        <w:r>
          <w:fldChar w:fldCharType="separate"/>
        </w:r>
        <w:r>
          <w:t>54</w:t>
        </w:r>
        <w:r>
          <w:fldChar w:fldCharType="end"/>
        </w:r>
      </w:hyperlink>
    </w:p>
    <w:p>
      <w:pPr>
        <w:pStyle w:val="TOC1"/>
        <w:tabs>
          <w:tab w:val="right" w:leader="dot" w:pos="8306"/>
        </w:tabs>
      </w:pPr>
      <w:hyperlink w:anchor="_Toc14911" w:history="1">
        <w:r>
          <w:rPr>
            <w:rFonts w:ascii="仿宋" w:eastAsia="仿宋" w:hAnsi="仿宋" w:cs="仿宋" w:hint="eastAsia"/>
            <w:lang w:eastAsia="zh-CN"/>
          </w:rPr>
          <w:t>十五、乙二胺项目实施保障措施</w:t>
        </w:r>
        <w:r>
          <w:tab/>
        </w:r>
        <w:r>
          <w:fldChar w:fldCharType="begin"/>
        </w:r>
        <w:r>
          <w:instrText xml:space="preserve"> PAGEREF _Toc14911 \h </w:instrText>
        </w:r>
        <w:r>
          <w:fldChar w:fldCharType="separate"/>
        </w:r>
        <w:r>
          <w:t>59</w:t>
        </w:r>
        <w:r>
          <w:fldChar w:fldCharType="end"/>
        </w:r>
      </w:hyperlink>
    </w:p>
    <w:p>
      <w:pPr>
        <w:pStyle w:val="TOC2"/>
        <w:tabs>
          <w:tab w:val="right" w:leader="dot" w:pos="8306"/>
        </w:tabs>
      </w:pPr>
      <w:hyperlink w:anchor="_Toc18360" w:history="1">
        <w:r>
          <w:rPr>
            <w:rFonts w:ascii="仿宋" w:eastAsia="仿宋" w:hAnsi="仿宋" w:cs="仿宋" w:hint="eastAsia"/>
            <w:lang w:eastAsia="zh-CN"/>
          </w:rPr>
          <w:t>(一)、乙二胺项目实施保障机制</w:t>
        </w:r>
        <w:r>
          <w:tab/>
        </w:r>
        <w:r>
          <w:fldChar w:fldCharType="begin"/>
        </w:r>
        <w:r>
          <w:instrText xml:space="preserve"> PAGEREF _Toc18360 \h </w:instrText>
        </w:r>
        <w:r>
          <w:fldChar w:fldCharType="separate"/>
        </w:r>
        <w:r>
          <w:t>59</w:t>
        </w:r>
        <w:r>
          <w:fldChar w:fldCharType="end"/>
        </w:r>
      </w:hyperlink>
    </w:p>
    <w:p>
      <w:pPr>
        <w:pStyle w:val="TOC2"/>
        <w:tabs>
          <w:tab w:val="right" w:leader="dot" w:pos="8306"/>
        </w:tabs>
      </w:pPr>
      <w:hyperlink w:anchor="_Toc12047" w:history="1">
        <w:r>
          <w:rPr>
            <w:rFonts w:ascii="仿宋" w:eastAsia="仿宋" w:hAnsi="仿宋" w:cs="仿宋" w:hint="eastAsia"/>
            <w:lang w:eastAsia="zh-CN"/>
          </w:rPr>
          <w:t>(二)、乙二胺项目法律合规要求</w:t>
        </w:r>
        <w:r>
          <w:tab/>
        </w:r>
        <w:r>
          <w:fldChar w:fldCharType="begin"/>
        </w:r>
        <w:r>
          <w:instrText xml:space="preserve"> PAGEREF _Toc12047 \h </w:instrText>
        </w:r>
        <w:r>
          <w:fldChar w:fldCharType="separate"/>
        </w:r>
        <w:r>
          <w:t>62</w:t>
        </w:r>
        <w:r>
          <w:fldChar w:fldCharType="end"/>
        </w:r>
      </w:hyperlink>
    </w:p>
    <w:p>
      <w:pPr>
        <w:pStyle w:val="TOC2"/>
        <w:tabs>
          <w:tab w:val="right" w:leader="dot" w:pos="8306"/>
        </w:tabs>
      </w:pPr>
      <w:hyperlink w:anchor="_Toc18876" w:history="1">
        <w:r>
          <w:rPr>
            <w:rFonts w:ascii="仿宋" w:eastAsia="仿宋" w:hAnsi="仿宋" w:cs="仿宋" w:hint="eastAsia"/>
            <w:lang w:eastAsia="zh-CN"/>
          </w:rPr>
          <w:t>(三)、乙二胺项目合同管理与法律事务</w:t>
        </w:r>
        <w:r>
          <w:tab/>
        </w:r>
        <w:r>
          <w:fldChar w:fldCharType="begin"/>
        </w:r>
        <w:r>
          <w:instrText xml:space="preserve"> PAGEREF _Toc18876 \h </w:instrText>
        </w:r>
        <w:r>
          <w:fldChar w:fldCharType="separate"/>
        </w:r>
        <w:r>
          <w:t>66</w:t>
        </w:r>
        <w:r>
          <w:fldChar w:fldCharType="end"/>
        </w:r>
      </w:hyperlink>
    </w:p>
    <w:p>
      <w:pPr>
        <w:pStyle w:val="TOC2"/>
        <w:tabs>
          <w:tab w:val="right" w:leader="dot" w:pos="8306"/>
        </w:tabs>
      </w:pPr>
      <w:hyperlink w:anchor="_Toc18382" w:history="1">
        <w:r>
          <w:rPr>
            <w:rFonts w:ascii="仿宋" w:eastAsia="仿宋" w:hAnsi="仿宋" w:cs="仿宋" w:hint="eastAsia"/>
            <w:lang w:eastAsia="zh-CN"/>
          </w:rPr>
          <w:t>(四)、乙二胺项目知识产权保护策略</w:t>
        </w:r>
        <w:r>
          <w:tab/>
        </w:r>
        <w:r>
          <w:fldChar w:fldCharType="begin"/>
        </w:r>
        <w:r>
          <w:instrText xml:space="preserve"> PAGEREF _Toc18382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42"/>
      <w:r>
        <w:rPr>
          <w:rFonts w:ascii="仿宋" w:eastAsia="仿宋" w:hAnsi="仿宋" w:cs="仿宋" w:hint="eastAsia"/>
          <w:sz w:val="28"/>
          <w:lang w:eastAsia="zh-CN"/>
        </w:rPr>
        <w:t>一、乙二胺项目概论</w:t>
      </w:r>
      <w:bookmarkEnd w:id="2"/>
    </w:p>
    <w:p>
      <w:pPr>
        <w:pStyle w:val="Heading2"/>
        <w:rPr>
          <w:rFonts w:ascii="仿宋" w:eastAsia="仿宋" w:hAnsi="仿宋" w:cs="仿宋" w:hint="eastAsia"/>
          <w:lang w:eastAsia="zh-CN"/>
        </w:rPr>
      </w:pPr>
      <w:bookmarkStart w:id="3" w:name="_Toc31935"/>
      <w:r>
        <w:rPr>
          <w:rFonts w:ascii="仿宋" w:eastAsia="仿宋" w:hAnsi="仿宋" w:cs="仿宋" w:hint="eastAsia"/>
          <w:lang w:eastAsia="zh-CN"/>
        </w:rPr>
        <w:t>(一)、乙二胺项目概况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起源追溯至对市场的深入洞察。市场的不断演变与变革为乙二胺项目提供了难得的机遇。当前市场存在的需求缺口和变革的大环境共同构成了乙二胺项目的背景。这个乙二胺项目旨在充分利用市场机遇，填补行业中尚未满足的需求，为客户提供全新的解决方案。市场的变革和需求的增长使得这个乙二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乙二胺项目名称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正式命名为乙二胺。这个名称不仅仅是一个标识，更代表了乙二胺项目的核心理念和愿景。它蕴含着乙二胺项目所要解决问题的关键字，具有强烈的表达和辨识度，为乙二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乙二胺项目目标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核心目标是提供一种全新、高效的解决方案，满足客户日益增长的需求。乙二胺项目追求的不仅仅是满足市场需求，更是在市场中获得卓越的竞争优势。通过不断提升产品或服务的质量和创新水平，乙二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乙二胺项目范围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全面涵盖了产品研发、制造、市场推广和售后服务，确保从产品设计到最终用户体验的全方位关注。这一全面的乙二胺项目范围是为了确保乙二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乙二胺项目时间表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乙二胺项目计划在未来18个月内完成，包括研发、测试、市场试点和正式推出等不同阶段。这个时间表的合理设计是为了确保乙二胺项目各个阶段的顺利推进，以便按时交付高质量的成果。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乙二胺项目预算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乙二胺项目总预算估算为XX百万美元，主要分配在研发、市场推广、人员培训和运营等方面。这一充足的预算为乙二胺项目提供了充足的资源，确保乙二胺项目在各个方面都能取得优异的表现。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乙二胺项目风险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乙二胺项目可能面临的风险包括市场接受度低、技术难题、竞争激烈等。乙二胺项目团队已经制定了相应的风险应对计划，通过前瞻性的风险管理，确保乙二胺项目在面对不确定性时能够迅速做出应对。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乙二胺项目团队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乙二胺项目汇聚了一支经验丰富、多领域专业素养的核心团队，确保乙二胺项目在各个方面都能拥有高水平的执行力。团队的协同作战是乙二胺项目成功的关键因素之一。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乙二胺项目背景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乙二胺项目的背景根植于市场对更高效、创新产品的渴望，同时也受到科技发展对行业格局的深刻改变的影响。这为乙二胺项目提供了广阔的发展空间和市场需求。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乙二胺项目现状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截至目前，乙二胺项目已完成市场调研和技术验证，取得了初步的成功。这为乙二胺项目在未来的发展奠定了坚实的基础，为更远大的目标打下了坚实的基石。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514"/>
      <w:r>
        <w:rPr>
          <w:rFonts w:ascii="仿宋" w:eastAsia="仿宋" w:hAnsi="仿宋" w:cs="仿宋" w:hint="eastAsia"/>
          <w:sz w:val="28"/>
          <w:lang w:eastAsia="zh-CN"/>
        </w:rPr>
        <w:t>(二)、乙二胺项目目标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keyword》乙二胺项目首要业务目标是在市场中占据有利地位，实现产品/服务的成功推广和销售。通过不断提升产品质量、创新性，乙二胺项目追求成为行业中的领导者，赢得更多客户的青睐。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在科技迅速发展的时代，乙二胺项目着眼于技术创新。通过持续的研发和技术升级，乙二胺项目旨在推出更具创新性的产品或服务，以满足市场对新鲜、先进解决方案的需求。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为了建立可持续的客户关系，乙二胺项目设定了客户满意度目标。通过提供卓越的产品质量和优质的客户服务，乙二胺项目追求赢得客户的信任和忠诚度，确保他们的满意度达到行业领先水平。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乙二胺项目注重社会责任和可持续发展。通过实施环保、社会责任乙二胺项目，乙二胺项目致力于在经济发展的同时保护环境，促进社会公平，实现可持续经营。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乙二胺项目的团队是实现目标的核心驱动力。因此，乙二胺项目设定了团队发展目标，包括提升团队成员的专业技能、培养领导力，以及搭建协同高效的团队工作氛围。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609"/>
      <w:r>
        <w:rPr>
          <w:rFonts w:ascii="仿宋" w:eastAsia="仿宋" w:hAnsi="仿宋" w:cs="仿宋" w:hint="eastAsia"/>
          <w:sz w:val="28"/>
          <w:lang w:eastAsia="zh-CN"/>
        </w:rPr>
        <w:t>(三)、乙二胺项目提出的理由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乙二胺项目提出的理由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源于对市场机遇的深刻洞察。当前市场中存在的需求缺口和行业发展趋势表明，有巨大的商业机会等待被开发。通过准确捕捉市场机遇，乙二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理念基于对技术创新的信仰。通过持续的研发和技术投入，乙二胺项目有望推出更具创新性的产品或服务。在科技飞速发展的当下，乙二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是为了增强企业的行业竞争力。通过提升产品或服务的质量和独特性，乙二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响应了消费者需求的变化。随着社会和科技的不断发展，消费者对产品和服务的需求也在发生变化。通过深入了解并及时回应消费者的新需求，乙二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乙二胺项目的提出是企业战略发展规划的一部分。在面对日益激烈的市场竞争和不断变化的商业环境中，乙二胺项目作为企业战略的一环，旨在为企业开辟新的增长领域，巩固企业在行业中的地位。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乙二胺项目的提出不仅仅是基于商业考量，还注重社会责任。通过推出环保、社会责任等方面的乙二胺项目，乙二胺企业可以在社会中树立积极形象，为社会做出积极贡献，实现经济效益和社会效益的双赢。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乙二胺项目的提出反映了对利益相关者期望的关注。包括客户、员工、投资者等利益相关者在企业发展中都有着各自的期望，乙二胺项目力求在满足这些期望的同时，取得更大的共赢。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202"/>
      <w:r>
        <w:rPr>
          <w:rFonts w:ascii="仿宋" w:eastAsia="仿宋" w:hAnsi="仿宋" w:cs="仿宋" w:hint="eastAsia"/>
          <w:sz w:val="28"/>
          <w:lang w:eastAsia="zh-CN"/>
        </w:rPr>
        <w:t>(四)、乙二胺项目意义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在实施乙二胺项目的过程中，我们不仅仅是在追逐商业成功，更是为企业和社会的多个层面创造了深远的意义。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首要意义在于提升企业的市场竞争力。通过持续的创新和对产品质量的高标准要求，乙二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二胺项目的推进将促使行业技术水平的提升。通过引入先进技术和创新性解决方案，乙二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在社会层面，乙二胺项目不仅创造了大量就业机会，提高了就业水平，还注重社会责任和环保。通过参与社会公益事业和推动环保乙二胺项目，乙二胺项目为社会贡献了一份力量，体现了企业对社会的积极回馈。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综合而言，乙二胺项目意义重大，不仅推动了企业的发展，也为行业和社会的进步贡献了积极力量。这是一个全面而深刻的影响，将在未来产生可持续的正面效应。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277"/>
      <w:r>
        <w:rPr>
          <w:rFonts w:ascii="仿宋" w:eastAsia="仿宋" w:hAnsi="仿宋" w:cs="仿宋" w:hint="eastAsia"/>
          <w:sz w:val="28"/>
          <w:lang w:eastAsia="zh-CN"/>
        </w:rPr>
        <w:t>(五)、乙二胺项目背景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在当今迅猛发展的商业环境中，乙二胺项目的动因根植于对多方面因素的审慎考量。这个乙二胺项目的提出并非孤立的决策，而是对企业所处背景深入思考的产物。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市场的不断演变是乙二胺项目背后的首要原因。科技的迅速发展和全球市场的快速变化使得企业必须灵活应对。乙二胺项目应运而生，旨在通过创新性的解决方案迎合市场的多变需求，赢得竞争中的先机。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竞争的激烈程度也是乙二胺项目背景中不可忽视的一环。企业需要在激烈竞争中脱颖而出，为此，乙二胺项目致力于打破常规，提供独特的价值主张，以吸引客户并确保市场份额的增长。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技术的迅速发展为企业带来了机遇与挑战。作为乙二胺项目启动的背景之一，对新兴技术的应用将有助于提升企业的技术水平，使其在不断演进的商业环境中保持竞争优势。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此外，社会对企业责任的期望也在逐渐升高。乙二胺项目充分融入了社会责任的理念，通过可持续经营和社会公益乙二胺项目，企图为社会贡献一份力量，在商业成功的同时关注社会价值。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78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0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技术管理特点体现在其创新导向。通过引入最先进的技术趋势和解决方案，乙二胺项目致力于提升科技含量、提高质量和效率水平。这意味着我们将采用最新的工具和方法，确保乙二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二胺项目技术管理的显著特征。通过整合不同领域的技术资源，我们实现了跨学科的协同工作。这有助于优化技术架构，提高整体效能。此外，整合性策略还促进了不同技术团队之间的紧密沟通和高效合作，确保乙二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二胺项目所采用的技术。通过不断优化技术方案，乙二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二胺项目团队将在乙二胺项目初期识别可能的技术风险，并采取相应的预防和应对措施。通过建立健全的风险评估机制，乙二胺项目能够在实施过程中及时发现并解决潜在的技术问题，保障乙二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通过这些独特的技术管理特点，我们确信在乙二胺项目中，技术将成为乙二胺项目成功的有力支持。这一深度剖析揭示了技术管理在乙二胺项目实施中的关键作用，为乙二胺项目的技术基础奠定了坚实的基础。</w:t>
      </w:r>
    </w:p>
    <w:p>
      <w:pPr>
        <w:pStyle w:val="Heading2"/>
        <w:ind w:firstLine="560" w:firstLineChars="200"/>
        <w:rPr>
          <w:rFonts w:ascii="仿宋" w:eastAsia="仿宋" w:hAnsi="仿宋" w:cs="仿宋" w:hint="eastAsia"/>
          <w:sz w:val="28"/>
          <w:lang w:eastAsia="zh-CN"/>
        </w:rPr>
      </w:pPr>
      <w:bookmarkStart w:id="10" w:name="_Toc3135"/>
      <w:r>
        <w:rPr>
          <w:rFonts w:ascii="仿宋" w:eastAsia="仿宋" w:hAnsi="仿宋" w:cs="仿宋" w:hint="eastAsia"/>
          <w:sz w:val="28"/>
          <w:lang w:eastAsia="zh-CN"/>
        </w:rPr>
        <w:t>(二)、乙二胺项目工艺技术设计方案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二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二胺项目将严格按照相关行业规范要求进行组织。通过有效控制产品质量，乙二胺项目将致力于为顾客提供优质的乙二胺项目产品和良好的服务。这体现了乙二胺项目对于生产活动合规性和质量标准的高度重视，为乙二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二胺项目注重生态效益和清洁生产原则。乙二胺项目建设将紧密结合地方特色经济发展，与社会经济发展规划和区域环境保护规划方案相协调一致。通过与当地区域自然生态系统的结合，乙二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二胺项目产品具有多样化的客户需求和个性化的特点。因此，乙二胺项目产品规格品种多样，且单批生产数量较小。为满足这一特点，乙二胺项目承办单位将建设先进的柔性制造生产线。通过广泛应用柔性制造技术，乙二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乙二胺项目采用的技术具有较高的技术含量和自动化水平，处于国内先进水平。这一技术选用不仅体现了对生产效率、质量和环境友好性的高标准要求，同时为乙二胺项目的可持续发展奠定了坚实的基础。</w:t>
      </w:r>
    </w:p>
    <w:p>
      <w:pPr>
        <w:pStyle w:val="Heading2"/>
        <w:ind w:firstLine="560" w:firstLineChars="200"/>
        <w:rPr>
          <w:rFonts w:ascii="仿宋" w:eastAsia="仿宋" w:hAnsi="仿宋" w:cs="仿宋" w:hint="eastAsia"/>
          <w:sz w:val="28"/>
          <w:lang w:eastAsia="zh-CN"/>
        </w:rPr>
      </w:pPr>
      <w:bookmarkStart w:id="11" w:name="_Toc53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为确保乙二胺项目的高效生产和技术实施，我们制定了一套精心设计的设备选型方案，以满足乙二胺项目生产、质量和环保的要求。该方案的主要特点如下：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二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针对乙二胺项目产品的多样性和小批量生产的特点，我们将建设柔性制造生产线。通过在设备选型中考虑柔性制造技术，可以灵活应对不同产品规格和生产需求，实现生产线的高度灵活性和适应性。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638"/>
      <w:r>
        <w:rPr>
          <w:rFonts w:ascii="仿宋" w:eastAsia="仿宋" w:hAnsi="仿宋" w:cs="仿宋" w:hint="eastAsia"/>
          <w:sz w:val="28"/>
          <w:lang w:eastAsia="zh-CN"/>
        </w:rPr>
        <w:t>三、乙二胺项目可持续发展</w:t>
      </w:r>
      <w:bookmarkEnd w:id="12"/>
    </w:p>
    <w:p>
      <w:pPr>
        <w:pStyle w:val="Heading2"/>
        <w:rPr>
          <w:rFonts w:ascii="仿宋" w:eastAsia="仿宋" w:hAnsi="仿宋" w:cs="仿宋" w:hint="eastAsia"/>
          <w:lang w:eastAsia="zh-CN"/>
        </w:rPr>
      </w:pPr>
      <w:bookmarkStart w:id="13" w:name="_Toc1552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胺项目中，乙二胺项目团队着眼于未来，明确了可持续发展的战略方向。制定的具体可持续发展目标包括降低资源使用、采用环保技术、最大化社会效益等。这一步骤不仅有助于乙二胺项目在环保和社会责任方面达到最高标准，也为未来提供了明确的指引，确保乙二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可持续实践的融入乙二胺项目管理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乙二胺项目管理周期。从乙二胺项目规划开始，乙二胺项目团队就考虑了环境和社会的因素。在执行阶段，乙二胺项目团队积极推动绿色技术的应用，优化资源利用。此外，关注员工的社会责任，通过培训和沟通活动提高员工对可持续发展的认知，使他们能够在日常工作中践行可持续实践。这些举措不仅为乙二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83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扎根于乙二胺项目的可持续发展理念，我们深信环保与社会责任是乙二胺项目成功的关键支柱。在乙二胺项目的每一步，我们都致力于通过创新和实践，履行对环境和社会的坚定责任。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团队通过引入先进的环保技术、建立高效的废物处理系统以及推动能源节约措施，积极履行环保责任。定期的环保监测和评估确保乙二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不仅致力于自身可持续发展，还注重对社会的回馈。通过支持社区乙二胺项目、参与慈善事业、提供培训机会等方式，乙二胺项目积极履行社会责任。与当地社区建立积极互动，关注员工的工作与生活平衡，以及员工的身心健康，是乙二胺项目在社会责任层面的关键举措。这样的实践不仅增强了乙二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32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718"/>
      <w:r>
        <w:rPr>
          <w:rFonts w:ascii="仿宋" w:eastAsia="仿宋" w:hAnsi="仿宋" w:cs="仿宋" w:hint="eastAsia"/>
          <w:lang w:eastAsia="zh-CN"/>
        </w:rPr>
        <w:t>(一)、乙二胺行业分析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行业一直以来都是市场的关注焦点。行业内的发展趋势、竞争态势以及潜在机会都对乙二胺项目的推进产生深远的影响。通过深入研究行业的整体概貌，我们将更好地理解行业的核心特征，为乙二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胺行业，技术一直是推动创新和发展的关键因素。我们将对当前技术趋势进行详尽分析，包括但不限于人工智能、大数据应用、先进制造技术等。这有助于乙二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二胺项目成功的基础。我们将对主要竞争对手进行深入研究，包括其市场份额、产品特点、市场定位等。通过全面了解竞争对手的优势和劣势，乙二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017"/>
      <w:r>
        <w:rPr>
          <w:rFonts w:ascii="仿宋" w:eastAsia="仿宋" w:hAnsi="仿宋" w:cs="仿宋" w:hint="eastAsia"/>
          <w:sz w:val="28"/>
          <w:lang w:eastAsia="zh-CN"/>
        </w:rPr>
        <w:t>(二)、乙二胺市场分析预测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通过对市场规模的深入调研，我们将预测乙二胺市场未来的增长趋势。这包括市场的整体规模、各细分领域的发展趋势等。乙二胺项目可以根据市场的扩张速度和潜在机会，制定更符合市场需求的发展策略。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了解消费者的需求是市场分析的核心。我们将通过调查研究，深入挖掘目标消费者的需求特点、购买习惯以及对产品和服务的期望。这有助于乙二胺项目更好地定位目标市场，提供更符合消费者期待的解决方案。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乙二胺项目实施过程中需要充分考虑的因素。我们将对市场风险进行全面评估，包括但不限于政策法规风险、市场竞争风险、技术变革风险等。通过对潜在风险的深入分析，乙二胺项目可以制定相应的风险缓解策略，降低不确定性对乙二胺项目的影响。</w:t>
      </w:r>
    </w:p>
    <w:p>
      <w:pPr>
        <w:pStyle w:val="Heading1"/>
        <w:ind w:firstLine="560" w:firstLineChars="200"/>
        <w:rPr>
          <w:rFonts w:ascii="仿宋" w:eastAsia="仿宋" w:hAnsi="仿宋" w:cs="仿宋" w:hint="eastAsia"/>
          <w:sz w:val="28"/>
          <w:lang w:eastAsia="zh-CN"/>
        </w:rPr>
      </w:pPr>
      <w:bookmarkStart w:id="18" w:name="_Toc1202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99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乙二胺项目的主要产品是XXXX，预计年产值为XXX万元。这一产品在市场中占据着重要的地位，其广泛的应用范围使得该乙二胺项目的市场前景非常广阔。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https://d.book118.com/317044041164006030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B5B05"/>
    <w:rsid w:val="4AAB5B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440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2024-01-12T10:34:00Z</dcterms:created>
  <dcterms:modified xsi:type="dcterms:W3CDTF">2024-01-12T10:35:07Z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01CE4FF111AF47BD97CAE392DEB5716C_11</vt:lpwstr>
  </property>
  <property fmtid="{D5CDD505-2E9C-101B-9397-08002B2CF9AE}" pid="3" name="KSOProductBuildVer">
    <vt:lpwstr>2052-12.1.0.16120</vt:lpwstr>
  </property>
</Properties>
</file>