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城市市容管理服务项目计划设计方案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4" w:history="1">
        <w:r>
          <w:rPr>
            <w:rFonts w:ascii="仿宋" w:eastAsia="仿宋" w:hAnsi="仿宋" w:cs="仿宋" w:hint="eastAsia"/>
            <w:lang w:eastAsia="zh-CN"/>
          </w:rPr>
          <w:t>序言</w:t>
        </w:r>
        <w:r>
          <w:tab/>
        </w:r>
        <w:r>
          <w:fldChar w:fldCharType="begin"/>
        </w:r>
        <w:r>
          <w:instrText xml:space="preserve"> PAGEREF _Toc15984 \h </w:instrText>
        </w:r>
        <w:r>
          <w:fldChar w:fldCharType="separate"/>
        </w:r>
        <w:r>
          <w:t>3</w:t>
        </w:r>
        <w:r>
          <w:fldChar w:fldCharType="end"/>
        </w:r>
      </w:hyperlink>
    </w:p>
    <w:p>
      <w:pPr>
        <w:pStyle w:val="TOC1"/>
        <w:tabs>
          <w:tab w:val="right" w:leader="dot" w:pos="8306"/>
        </w:tabs>
      </w:pPr>
      <w:hyperlink w:anchor="_Toc30485" w:history="1">
        <w:r>
          <w:rPr>
            <w:rFonts w:ascii="仿宋" w:eastAsia="仿宋" w:hAnsi="仿宋" w:cs="仿宋" w:hint="eastAsia"/>
            <w:lang w:eastAsia="zh-CN"/>
          </w:rPr>
          <w:t>一、城市市容管理服务项目建设背景及必要性分析</w:t>
        </w:r>
        <w:r>
          <w:tab/>
        </w:r>
        <w:r>
          <w:fldChar w:fldCharType="begin"/>
        </w:r>
        <w:r>
          <w:instrText xml:space="preserve"> PAGEREF _Toc30485 \h </w:instrText>
        </w:r>
        <w:r>
          <w:fldChar w:fldCharType="separate"/>
        </w:r>
        <w:r>
          <w:t>3</w:t>
        </w:r>
        <w:r>
          <w:fldChar w:fldCharType="end"/>
        </w:r>
      </w:hyperlink>
    </w:p>
    <w:p>
      <w:pPr>
        <w:pStyle w:val="TOC2"/>
        <w:tabs>
          <w:tab w:val="right" w:leader="dot" w:pos="8306"/>
        </w:tabs>
      </w:pPr>
      <w:hyperlink w:anchor="_Toc10847" w:history="1">
        <w:r>
          <w:rPr>
            <w:rFonts w:ascii="仿宋" w:eastAsia="仿宋" w:hAnsi="仿宋" w:cs="仿宋" w:hint="eastAsia"/>
            <w:lang w:eastAsia="zh-CN"/>
          </w:rPr>
          <w:t>(一)、城市市容管理服务项目背景分析</w:t>
        </w:r>
        <w:r>
          <w:tab/>
        </w:r>
        <w:r>
          <w:fldChar w:fldCharType="begin"/>
        </w:r>
        <w:r>
          <w:instrText xml:space="preserve"> PAGEREF _Toc10847 \h </w:instrText>
        </w:r>
        <w:r>
          <w:fldChar w:fldCharType="separate"/>
        </w:r>
        <w:r>
          <w:t>3</w:t>
        </w:r>
        <w:r>
          <w:fldChar w:fldCharType="end"/>
        </w:r>
      </w:hyperlink>
    </w:p>
    <w:p>
      <w:pPr>
        <w:pStyle w:val="TOC2"/>
        <w:tabs>
          <w:tab w:val="right" w:leader="dot" w:pos="8306"/>
        </w:tabs>
      </w:pPr>
      <w:hyperlink w:anchor="_Toc17413" w:history="1">
        <w:r>
          <w:rPr>
            <w:rFonts w:ascii="仿宋" w:eastAsia="仿宋" w:hAnsi="仿宋" w:cs="仿宋" w:hint="eastAsia"/>
            <w:lang w:eastAsia="zh-CN"/>
          </w:rPr>
          <w:t>(二)、城市市容管理服务项目建设必要性分析</w:t>
        </w:r>
        <w:r>
          <w:tab/>
        </w:r>
        <w:r>
          <w:fldChar w:fldCharType="begin"/>
        </w:r>
        <w:r>
          <w:instrText xml:space="preserve"> PAGEREF _Toc17413 \h </w:instrText>
        </w:r>
        <w:r>
          <w:fldChar w:fldCharType="separate"/>
        </w:r>
        <w:r>
          <w:t>5</w:t>
        </w:r>
        <w:r>
          <w:fldChar w:fldCharType="end"/>
        </w:r>
      </w:hyperlink>
    </w:p>
    <w:p>
      <w:pPr>
        <w:pStyle w:val="TOC1"/>
        <w:tabs>
          <w:tab w:val="right" w:leader="dot" w:pos="8306"/>
        </w:tabs>
      </w:pPr>
      <w:hyperlink w:anchor="_Toc15090" w:history="1">
        <w:r>
          <w:rPr>
            <w:rFonts w:ascii="仿宋" w:eastAsia="仿宋" w:hAnsi="仿宋" w:cs="仿宋" w:hint="eastAsia"/>
            <w:lang w:eastAsia="zh-CN"/>
          </w:rPr>
          <w:t>二、城市市容管理服务项目建设单位说明</w:t>
        </w:r>
        <w:r>
          <w:tab/>
        </w:r>
        <w:r>
          <w:fldChar w:fldCharType="begin"/>
        </w:r>
        <w:r>
          <w:instrText xml:space="preserve"> PAGEREF _Toc15090 \h </w:instrText>
        </w:r>
        <w:r>
          <w:fldChar w:fldCharType="separate"/>
        </w:r>
        <w:r>
          <w:t>6</w:t>
        </w:r>
        <w:r>
          <w:fldChar w:fldCharType="end"/>
        </w:r>
      </w:hyperlink>
    </w:p>
    <w:p>
      <w:pPr>
        <w:pStyle w:val="TOC2"/>
        <w:tabs>
          <w:tab w:val="right" w:leader="dot" w:pos="8306"/>
        </w:tabs>
      </w:pPr>
      <w:hyperlink w:anchor="_Toc12087" w:history="1">
        <w:r>
          <w:rPr>
            <w:rFonts w:ascii="仿宋" w:eastAsia="仿宋" w:hAnsi="仿宋" w:cs="仿宋" w:hint="eastAsia"/>
            <w:lang w:eastAsia="zh-CN"/>
          </w:rPr>
          <w:t>(一)、城市市容管理服务项目承办单位基本情况</w:t>
        </w:r>
        <w:r>
          <w:tab/>
        </w:r>
        <w:r>
          <w:fldChar w:fldCharType="begin"/>
        </w:r>
        <w:r>
          <w:instrText xml:space="preserve"> PAGEREF _Toc12087 \h </w:instrText>
        </w:r>
        <w:r>
          <w:fldChar w:fldCharType="separate"/>
        </w:r>
        <w:r>
          <w:t>6</w:t>
        </w:r>
        <w:r>
          <w:fldChar w:fldCharType="end"/>
        </w:r>
      </w:hyperlink>
    </w:p>
    <w:p>
      <w:pPr>
        <w:pStyle w:val="TOC2"/>
        <w:tabs>
          <w:tab w:val="right" w:leader="dot" w:pos="8306"/>
        </w:tabs>
      </w:pPr>
      <w:hyperlink w:anchor="_Toc6454" w:history="1">
        <w:r>
          <w:rPr>
            <w:rFonts w:ascii="仿宋" w:eastAsia="仿宋" w:hAnsi="仿宋" w:cs="仿宋" w:hint="eastAsia"/>
            <w:lang w:eastAsia="zh-CN"/>
          </w:rPr>
          <w:t>(二)、公司经济效益分析</w:t>
        </w:r>
        <w:r>
          <w:tab/>
        </w:r>
        <w:r>
          <w:fldChar w:fldCharType="begin"/>
        </w:r>
        <w:r>
          <w:instrText xml:space="preserve"> PAGEREF _Toc6454 \h </w:instrText>
        </w:r>
        <w:r>
          <w:fldChar w:fldCharType="separate"/>
        </w:r>
        <w:r>
          <w:t>7</w:t>
        </w:r>
        <w:r>
          <w:fldChar w:fldCharType="end"/>
        </w:r>
      </w:hyperlink>
    </w:p>
    <w:p>
      <w:pPr>
        <w:pStyle w:val="TOC1"/>
        <w:tabs>
          <w:tab w:val="right" w:leader="dot" w:pos="8306"/>
        </w:tabs>
      </w:pPr>
      <w:hyperlink w:anchor="_Toc20740" w:history="1">
        <w:r>
          <w:rPr>
            <w:rFonts w:ascii="仿宋" w:eastAsia="仿宋" w:hAnsi="仿宋" w:cs="仿宋" w:hint="eastAsia"/>
            <w:lang w:eastAsia="zh-CN"/>
          </w:rPr>
          <w:t>三、城市市容管理服务项目概论</w:t>
        </w:r>
        <w:r>
          <w:tab/>
        </w:r>
        <w:r>
          <w:fldChar w:fldCharType="begin"/>
        </w:r>
        <w:r>
          <w:instrText xml:space="preserve"> PAGEREF _Toc20740 \h </w:instrText>
        </w:r>
        <w:r>
          <w:fldChar w:fldCharType="separate"/>
        </w:r>
        <w:r>
          <w:t>8</w:t>
        </w:r>
        <w:r>
          <w:fldChar w:fldCharType="end"/>
        </w:r>
      </w:hyperlink>
    </w:p>
    <w:p>
      <w:pPr>
        <w:pStyle w:val="TOC2"/>
        <w:tabs>
          <w:tab w:val="right" w:leader="dot" w:pos="8306"/>
        </w:tabs>
      </w:pPr>
      <w:hyperlink w:anchor="_Toc10667" w:history="1">
        <w:r>
          <w:rPr>
            <w:rFonts w:ascii="仿宋" w:eastAsia="仿宋" w:hAnsi="仿宋" w:cs="仿宋" w:hint="eastAsia"/>
            <w:lang w:eastAsia="zh-CN"/>
          </w:rPr>
          <w:t>(一)、城市市容管理服务项目概况</w:t>
        </w:r>
        <w:r>
          <w:tab/>
        </w:r>
        <w:r>
          <w:fldChar w:fldCharType="begin"/>
        </w:r>
        <w:r>
          <w:instrText xml:space="preserve"> PAGEREF _Toc10667 \h </w:instrText>
        </w:r>
        <w:r>
          <w:fldChar w:fldCharType="separate"/>
        </w:r>
        <w:r>
          <w:t>8</w:t>
        </w:r>
        <w:r>
          <w:fldChar w:fldCharType="end"/>
        </w:r>
      </w:hyperlink>
    </w:p>
    <w:p>
      <w:pPr>
        <w:pStyle w:val="TOC2"/>
        <w:tabs>
          <w:tab w:val="right" w:leader="dot" w:pos="8306"/>
        </w:tabs>
      </w:pPr>
      <w:hyperlink w:anchor="_Toc15149" w:history="1">
        <w:r>
          <w:rPr>
            <w:rFonts w:ascii="仿宋" w:eastAsia="仿宋" w:hAnsi="仿宋" w:cs="仿宋" w:hint="eastAsia"/>
            <w:lang w:eastAsia="zh-CN"/>
          </w:rPr>
          <w:t>(二)、城市市容管理服务项目目标</w:t>
        </w:r>
        <w:r>
          <w:tab/>
        </w:r>
        <w:r>
          <w:fldChar w:fldCharType="begin"/>
        </w:r>
        <w:r>
          <w:instrText xml:space="preserve"> PAGEREF _Toc15149 \h </w:instrText>
        </w:r>
        <w:r>
          <w:fldChar w:fldCharType="separate"/>
        </w:r>
        <w:r>
          <w:t>10</w:t>
        </w:r>
        <w:r>
          <w:fldChar w:fldCharType="end"/>
        </w:r>
      </w:hyperlink>
    </w:p>
    <w:p>
      <w:pPr>
        <w:pStyle w:val="TOC2"/>
        <w:tabs>
          <w:tab w:val="right" w:leader="dot" w:pos="8306"/>
        </w:tabs>
      </w:pPr>
      <w:hyperlink w:anchor="_Toc8501" w:history="1">
        <w:r>
          <w:rPr>
            <w:rFonts w:ascii="仿宋" w:eastAsia="仿宋" w:hAnsi="仿宋" w:cs="仿宋" w:hint="eastAsia"/>
            <w:lang w:eastAsia="zh-CN"/>
          </w:rPr>
          <w:t>(三)、城市市容管理服务项目提出的理由</w:t>
        </w:r>
        <w:r>
          <w:tab/>
        </w:r>
        <w:r>
          <w:fldChar w:fldCharType="begin"/>
        </w:r>
        <w:r>
          <w:instrText xml:space="preserve"> PAGEREF _Toc8501 \h </w:instrText>
        </w:r>
        <w:r>
          <w:fldChar w:fldCharType="separate"/>
        </w:r>
        <w:r>
          <w:t>11</w:t>
        </w:r>
        <w:r>
          <w:fldChar w:fldCharType="end"/>
        </w:r>
      </w:hyperlink>
    </w:p>
    <w:p>
      <w:pPr>
        <w:pStyle w:val="TOC2"/>
        <w:tabs>
          <w:tab w:val="right" w:leader="dot" w:pos="8306"/>
        </w:tabs>
      </w:pPr>
      <w:hyperlink w:anchor="_Toc6309" w:history="1">
        <w:r>
          <w:rPr>
            <w:rFonts w:ascii="仿宋" w:eastAsia="仿宋" w:hAnsi="仿宋" w:cs="仿宋" w:hint="eastAsia"/>
            <w:lang w:eastAsia="zh-CN"/>
          </w:rPr>
          <w:t>(四)、城市市容管理服务项目意义</w:t>
        </w:r>
        <w:r>
          <w:tab/>
        </w:r>
        <w:r>
          <w:fldChar w:fldCharType="begin"/>
        </w:r>
        <w:r>
          <w:instrText xml:space="preserve"> PAGEREF _Toc6309 \h </w:instrText>
        </w:r>
        <w:r>
          <w:fldChar w:fldCharType="separate"/>
        </w:r>
        <w:r>
          <w:t>13</w:t>
        </w:r>
        <w:r>
          <w:fldChar w:fldCharType="end"/>
        </w:r>
      </w:hyperlink>
    </w:p>
    <w:p>
      <w:pPr>
        <w:pStyle w:val="TOC2"/>
        <w:tabs>
          <w:tab w:val="right" w:leader="dot" w:pos="8306"/>
        </w:tabs>
      </w:pPr>
      <w:hyperlink w:anchor="_Toc2598" w:history="1">
        <w:r>
          <w:rPr>
            <w:rFonts w:ascii="仿宋" w:eastAsia="仿宋" w:hAnsi="仿宋" w:cs="仿宋" w:hint="eastAsia"/>
            <w:lang w:eastAsia="zh-CN"/>
          </w:rPr>
          <w:t>(五)、城市市容管理服务项目背景</w:t>
        </w:r>
        <w:r>
          <w:tab/>
        </w:r>
        <w:r>
          <w:fldChar w:fldCharType="begin"/>
        </w:r>
        <w:r>
          <w:instrText xml:space="preserve"> PAGEREF _Toc2598 \h </w:instrText>
        </w:r>
        <w:r>
          <w:fldChar w:fldCharType="separate"/>
        </w:r>
        <w:r>
          <w:t>14</w:t>
        </w:r>
        <w:r>
          <w:fldChar w:fldCharType="end"/>
        </w:r>
      </w:hyperlink>
    </w:p>
    <w:p>
      <w:pPr>
        <w:pStyle w:val="TOC1"/>
        <w:tabs>
          <w:tab w:val="right" w:leader="dot" w:pos="8306"/>
        </w:tabs>
      </w:pPr>
      <w:hyperlink w:anchor="_Toc28897" w:history="1">
        <w:r>
          <w:rPr>
            <w:rFonts w:ascii="仿宋" w:eastAsia="仿宋" w:hAnsi="仿宋" w:cs="仿宋" w:hint="eastAsia"/>
            <w:lang w:eastAsia="zh-CN"/>
          </w:rPr>
          <w:t>四、城市市容管理服务项目危机管理</w:t>
        </w:r>
        <w:r>
          <w:tab/>
        </w:r>
        <w:r>
          <w:fldChar w:fldCharType="begin"/>
        </w:r>
        <w:r>
          <w:instrText xml:space="preserve"> PAGEREF _Toc28897 \h </w:instrText>
        </w:r>
        <w:r>
          <w:fldChar w:fldCharType="separate"/>
        </w:r>
        <w:r>
          <w:t>15</w:t>
        </w:r>
        <w:r>
          <w:fldChar w:fldCharType="end"/>
        </w:r>
      </w:hyperlink>
    </w:p>
    <w:p>
      <w:pPr>
        <w:pStyle w:val="TOC2"/>
        <w:tabs>
          <w:tab w:val="right" w:leader="dot" w:pos="8306"/>
        </w:tabs>
      </w:pPr>
      <w:hyperlink w:anchor="_Toc745" w:history="1">
        <w:r>
          <w:rPr>
            <w:rFonts w:ascii="仿宋" w:eastAsia="仿宋" w:hAnsi="仿宋" w:cs="仿宋" w:hint="eastAsia"/>
            <w:lang w:eastAsia="zh-CN"/>
          </w:rPr>
          <w:t>(一)、危机预警与识别</w:t>
        </w:r>
        <w:r>
          <w:tab/>
        </w:r>
        <w:r>
          <w:fldChar w:fldCharType="begin"/>
        </w:r>
        <w:r>
          <w:instrText xml:space="preserve"> PAGEREF _Toc745 \h </w:instrText>
        </w:r>
        <w:r>
          <w:fldChar w:fldCharType="separate"/>
        </w:r>
        <w:r>
          <w:t>15</w:t>
        </w:r>
        <w:r>
          <w:fldChar w:fldCharType="end"/>
        </w:r>
      </w:hyperlink>
    </w:p>
    <w:p>
      <w:pPr>
        <w:pStyle w:val="TOC2"/>
        <w:tabs>
          <w:tab w:val="right" w:leader="dot" w:pos="8306"/>
        </w:tabs>
      </w:pPr>
      <w:hyperlink w:anchor="_Toc21080" w:history="1">
        <w:r>
          <w:rPr>
            <w:rFonts w:ascii="仿宋" w:eastAsia="仿宋" w:hAnsi="仿宋" w:cs="仿宋" w:hint="eastAsia"/>
            <w:lang w:eastAsia="zh-CN"/>
          </w:rPr>
          <w:t>(二)、危机应对与恢复</w:t>
        </w:r>
        <w:r>
          <w:tab/>
        </w:r>
        <w:r>
          <w:fldChar w:fldCharType="begin"/>
        </w:r>
        <w:r>
          <w:instrText xml:space="preserve"> PAGEREF _Toc21080 \h </w:instrText>
        </w:r>
        <w:r>
          <w:fldChar w:fldCharType="separate"/>
        </w:r>
        <w:r>
          <w:t>16</w:t>
        </w:r>
        <w:r>
          <w:fldChar w:fldCharType="end"/>
        </w:r>
      </w:hyperlink>
    </w:p>
    <w:p>
      <w:pPr>
        <w:pStyle w:val="TOC1"/>
        <w:tabs>
          <w:tab w:val="right" w:leader="dot" w:pos="8306"/>
        </w:tabs>
      </w:pPr>
      <w:hyperlink w:anchor="_Toc2790" w:history="1">
        <w:r>
          <w:rPr>
            <w:rFonts w:ascii="仿宋" w:eastAsia="仿宋" w:hAnsi="仿宋" w:cs="仿宋" w:hint="eastAsia"/>
            <w:lang w:eastAsia="zh-CN"/>
          </w:rPr>
          <w:t>五、工艺说明</w:t>
        </w:r>
        <w:r>
          <w:tab/>
        </w:r>
        <w:r>
          <w:fldChar w:fldCharType="begin"/>
        </w:r>
        <w:r>
          <w:instrText xml:space="preserve"> PAGEREF _Toc2790 \h </w:instrText>
        </w:r>
        <w:r>
          <w:fldChar w:fldCharType="separate"/>
        </w:r>
        <w:r>
          <w:t>17</w:t>
        </w:r>
        <w:r>
          <w:fldChar w:fldCharType="end"/>
        </w:r>
      </w:hyperlink>
    </w:p>
    <w:p>
      <w:pPr>
        <w:pStyle w:val="TOC2"/>
        <w:tabs>
          <w:tab w:val="right" w:leader="dot" w:pos="8306"/>
        </w:tabs>
      </w:pPr>
      <w:hyperlink w:anchor="_Toc1627" w:history="1">
        <w:r>
          <w:rPr>
            <w:rFonts w:ascii="仿宋" w:eastAsia="仿宋" w:hAnsi="仿宋" w:cs="仿宋" w:hint="eastAsia"/>
            <w:lang w:eastAsia="zh-CN"/>
          </w:rPr>
          <w:t>(一)、技术管理特点</w:t>
        </w:r>
        <w:r>
          <w:tab/>
        </w:r>
        <w:r>
          <w:fldChar w:fldCharType="begin"/>
        </w:r>
        <w:r>
          <w:instrText xml:space="preserve"> PAGEREF _Toc1627 \h </w:instrText>
        </w:r>
        <w:r>
          <w:fldChar w:fldCharType="separate"/>
        </w:r>
        <w:r>
          <w:t>17</w:t>
        </w:r>
        <w:r>
          <w:fldChar w:fldCharType="end"/>
        </w:r>
      </w:hyperlink>
    </w:p>
    <w:p>
      <w:pPr>
        <w:pStyle w:val="TOC2"/>
        <w:tabs>
          <w:tab w:val="right" w:leader="dot" w:pos="8306"/>
        </w:tabs>
      </w:pPr>
      <w:hyperlink w:anchor="_Toc6029" w:history="1">
        <w:r>
          <w:rPr>
            <w:rFonts w:ascii="仿宋" w:eastAsia="仿宋" w:hAnsi="仿宋" w:cs="仿宋" w:hint="eastAsia"/>
            <w:lang w:eastAsia="zh-CN"/>
          </w:rPr>
          <w:t>(二)、城市市容管理服务项目工艺技术设计方案</w:t>
        </w:r>
        <w:r>
          <w:tab/>
        </w:r>
        <w:r>
          <w:fldChar w:fldCharType="begin"/>
        </w:r>
        <w:r>
          <w:instrText xml:space="preserve"> PAGEREF _Toc6029 \h </w:instrText>
        </w:r>
        <w:r>
          <w:fldChar w:fldCharType="separate"/>
        </w:r>
        <w:r>
          <w:t>18</w:t>
        </w:r>
        <w:r>
          <w:fldChar w:fldCharType="end"/>
        </w:r>
      </w:hyperlink>
    </w:p>
    <w:p>
      <w:pPr>
        <w:pStyle w:val="TOC2"/>
        <w:tabs>
          <w:tab w:val="right" w:leader="dot" w:pos="8306"/>
        </w:tabs>
      </w:pPr>
      <w:hyperlink w:anchor="_Toc16503" w:history="1">
        <w:r>
          <w:rPr>
            <w:rFonts w:ascii="仿宋" w:eastAsia="仿宋" w:hAnsi="仿宋" w:cs="仿宋" w:hint="eastAsia"/>
            <w:lang w:eastAsia="zh-CN"/>
          </w:rPr>
          <w:t>(三)、设备选型方案</w:t>
        </w:r>
        <w:r>
          <w:tab/>
        </w:r>
        <w:r>
          <w:fldChar w:fldCharType="begin"/>
        </w:r>
        <w:r>
          <w:instrText xml:space="preserve"> PAGEREF _Toc16503 \h </w:instrText>
        </w:r>
        <w:r>
          <w:fldChar w:fldCharType="separate"/>
        </w:r>
        <w:r>
          <w:t>20</w:t>
        </w:r>
        <w:r>
          <w:fldChar w:fldCharType="end"/>
        </w:r>
      </w:hyperlink>
    </w:p>
    <w:p>
      <w:pPr>
        <w:pStyle w:val="TOC1"/>
        <w:tabs>
          <w:tab w:val="right" w:leader="dot" w:pos="8306"/>
        </w:tabs>
      </w:pPr>
      <w:hyperlink w:anchor="_Toc15018" w:history="1">
        <w:r>
          <w:rPr>
            <w:rFonts w:ascii="仿宋" w:eastAsia="仿宋" w:hAnsi="仿宋" w:cs="仿宋" w:hint="eastAsia"/>
            <w:lang w:eastAsia="zh-CN"/>
          </w:rPr>
          <w:t>六、城市市容管理服务项目文档管理</w:t>
        </w:r>
        <w:r>
          <w:tab/>
        </w:r>
        <w:r>
          <w:fldChar w:fldCharType="begin"/>
        </w:r>
        <w:r>
          <w:instrText xml:space="preserve"> PAGEREF _Toc15018 \h </w:instrText>
        </w:r>
        <w:r>
          <w:fldChar w:fldCharType="separate"/>
        </w:r>
        <w:r>
          <w:t>21</w:t>
        </w:r>
        <w:r>
          <w:fldChar w:fldCharType="end"/>
        </w:r>
      </w:hyperlink>
    </w:p>
    <w:p>
      <w:pPr>
        <w:pStyle w:val="TOC2"/>
        <w:tabs>
          <w:tab w:val="right" w:leader="dot" w:pos="8306"/>
        </w:tabs>
      </w:pPr>
      <w:hyperlink w:anchor="_Toc3567" w:history="1">
        <w:r>
          <w:rPr>
            <w:rFonts w:ascii="仿宋" w:eastAsia="仿宋" w:hAnsi="仿宋" w:cs="仿宋" w:hint="eastAsia"/>
            <w:lang w:eastAsia="zh-CN"/>
          </w:rPr>
          <w:t>(一)、文档编制与审查</w:t>
        </w:r>
        <w:r>
          <w:tab/>
        </w:r>
        <w:r>
          <w:fldChar w:fldCharType="begin"/>
        </w:r>
        <w:r>
          <w:instrText xml:space="preserve"> PAGEREF _Toc3567 \h </w:instrText>
        </w:r>
        <w:r>
          <w:fldChar w:fldCharType="separate"/>
        </w:r>
        <w:r>
          <w:t>21</w:t>
        </w:r>
        <w:r>
          <w:fldChar w:fldCharType="end"/>
        </w:r>
      </w:hyperlink>
    </w:p>
    <w:p>
      <w:pPr>
        <w:pStyle w:val="TOC2"/>
        <w:tabs>
          <w:tab w:val="right" w:leader="dot" w:pos="8306"/>
        </w:tabs>
      </w:pPr>
      <w:hyperlink w:anchor="_Toc11379" w:history="1">
        <w:r>
          <w:rPr>
            <w:rFonts w:ascii="仿宋" w:eastAsia="仿宋" w:hAnsi="仿宋" w:cs="仿宋" w:hint="eastAsia"/>
            <w:lang w:eastAsia="zh-CN"/>
          </w:rPr>
          <w:t>(二)、文档发布与分发</w:t>
        </w:r>
        <w:r>
          <w:tab/>
        </w:r>
        <w:r>
          <w:fldChar w:fldCharType="begin"/>
        </w:r>
        <w:r>
          <w:instrText xml:space="preserve"> PAGEREF _Toc11379 \h </w:instrText>
        </w:r>
        <w:r>
          <w:fldChar w:fldCharType="separate"/>
        </w:r>
        <w:r>
          <w:t>22</w:t>
        </w:r>
        <w:r>
          <w:fldChar w:fldCharType="end"/>
        </w:r>
      </w:hyperlink>
    </w:p>
    <w:p>
      <w:pPr>
        <w:pStyle w:val="TOC2"/>
        <w:tabs>
          <w:tab w:val="right" w:leader="dot" w:pos="8306"/>
        </w:tabs>
      </w:pPr>
      <w:hyperlink w:anchor="_Toc11806" w:history="1">
        <w:r>
          <w:rPr>
            <w:rFonts w:ascii="仿宋" w:eastAsia="仿宋" w:hAnsi="仿宋" w:cs="仿宋" w:hint="eastAsia"/>
            <w:lang w:eastAsia="zh-CN"/>
          </w:rPr>
          <w:t>(三)、文档存档与归档</w:t>
        </w:r>
        <w:r>
          <w:tab/>
        </w:r>
        <w:r>
          <w:fldChar w:fldCharType="begin"/>
        </w:r>
        <w:r>
          <w:instrText xml:space="preserve"> PAGEREF _Toc11806 \h </w:instrText>
        </w:r>
        <w:r>
          <w:fldChar w:fldCharType="separate"/>
        </w:r>
        <w:r>
          <w:t>23</w:t>
        </w:r>
        <w:r>
          <w:fldChar w:fldCharType="end"/>
        </w:r>
      </w:hyperlink>
    </w:p>
    <w:p>
      <w:pPr>
        <w:pStyle w:val="TOC1"/>
        <w:tabs>
          <w:tab w:val="right" w:leader="dot" w:pos="8306"/>
        </w:tabs>
      </w:pPr>
      <w:hyperlink w:anchor="_Toc24303" w:history="1">
        <w:r>
          <w:rPr>
            <w:rFonts w:ascii="仿宋" w:eastAsia="仿宋" w:hAnsi="仿宋" w:cs="仿宋" w:hint="eastAsia"/>
            <w:lang w:eastAsia="zh-CN"/>
          </w:rPr>
          <w:t>七、城市市容管理服务项目计划安排</w:t>
        </w:r>
        <w:r>
          <w:tab/>
        </w:r>
        <w:r>
          <w:fldChar w:fldCharType="begin"/>
        </w:r>
        <w:r>
          <w:instrText xml:space="preserve"> PAGEREF _Toc24303 \h </w:instrText>
        </w:r>
        <w:r>
          <w:fldChar w:fldCharType="separate"/>
        </w:r>
        <w:r>
          <w:t>25</w:t>
        </w:r>
        <w:r>
          <w:fldChar w:fldCharType="end"/>
        </w:r>
      </w:hyperlink>
    </w:p>
    <w:p>
      <w:pPr>
        <w:pStyle w:val="TOC2"/>
        <w:tabs>
          <w:tab w:val="right" w:leader="dot" w:pos="8306"/>
        </w:tabs>
      </w:pPr>
      <w:hyperlink w:anchor="_Toc693" w:history="1">
        <w:r>
          <w:rPr>
            <w:rFonts w:ascii="仿宋" w:eastAsia="仿宋" w:hAnsi="仿宋" w:cs="仿宋" w:hint="eastAsia"/>
            <w:lang w:eastAsia="zh-CN"/>
          </w:rPr>
          <w:t>(一)、建设周期</w:t>
        </w:r>
        <w:r>
          <w:tab/>
        </w:r>
        <w:r>
          <w:fldChar w:fldCharType="begin"/>
        </w:r>
        <w:r>
          <w:instrText xml:space="preserve"> PAGEREF _Toc693 \h </w:instrText>
        </w:r>
        <w:r>
          <w:fldChar w:fldCharType="separate"/>
        </w:r>
        <w:r>
          <w:t>25</w:t>
        </w:r>
        <w:r>
          <w:fldChar w:fldCharType="end"/>
        </w:r>
      </w:hyperlink>
    </w:p>
    <w:p>
      <w:pPr>
        <w:pStyle w:val="TOC2"/>
        <w:tabs>
          <w:tab w:val="right" w:leader="dot" w:pos="8306"/>
        </w:tabs>
      </w:pPr>
      <w:hyperlink w:anchor="_Toc11685" w:history="1">
        <w:r>
          <w:rPr>
            <w:rFonts w:ascii="仿宋" w:eastAsia="仿宋" w:hAnsi="仿宋" w:cs="仿宋" w:hint="eastAsia"/>
            <w:lang w:eastAsia="zh-CN"/>
          </w:rPr>
          <w:t>(二)、建设进度</w:t>
        </w:r>
        <w:r>
          <w:tab/>
        </w:r>
        <w:r>
          <w:fldChar w:fldCharType="begin"/>
        </w:r>
        <w:r>
          <w:instrText xml:space="preserve"> PAGEREF _Toc11685 \h </w:instrText>
        </w:r>
        <w:r>
          <w:fldChar w:fldCharType="separate"/>
        </w:r>
        <w:r>
          <w:t>26</w:t>
        </w:r>
        <w:r>
          <w:fldChar w:fldCharType="end"/>
        </w:r>
      </w:hyperlink>
    </w:p>
    <w:p>
      <w:pPr>
        <w:pStyle w:val="TOC2"/>
        <w:tabs>
          <w:tab w:val="right" w:leader="dot" w:pos="8306"/>
        </w:tabs>
      </w:pPr>
      <w:hyperlink w:anchor="_Toc32572" w:history="1">
        <w:r>
          <w:rPr>
            <w:rFonts w:ascii="仿宋" w:eastAsia="仿宋" w:hAnsi="仿宋" w:cs="仿宋" w:hint="eastAsia"/>
            <w:lang w:eastAsia="zh-CN"/>
          </w:rPr>
          <w:t>(三)、进度安排注意事项</w:t>
        </w:r>
        <w:r>
          <w:tab/>
        </w:r>
        <w:r>
          <w:fldChar w:fldCharType="begin"/>
        </w:r>
        <w:r>
          <w:instrText xml:space="preserve"> PAGEREF _Toc32572 \h </w:instrText>
        </w:r>
        <w:r>
          <w:fldChar w:fldCharType="separate"/>
        </w:r>
        <w:r>
          <w:t>27</w:t>
        </w:r>
        <w:r>
          <w:fldChar w:fldCharType="end"/>
        </w:r>
      </w:hyperlink>
    </w:p>
    <w:p>
      <w:pPr>
        <w:pStyle w:val="TOC2"/>
        <w:tabs>
          <w:tab w:val="right" w:leader="dot" w:pos="8306"/>
        </w:tabs>
      </w:pPr>
      <w:hyperlink w:anchor="_Toc5045" w:history="1">
        <w:r>
          <w:rPr>
            <w:rFonts w:ascii="仿宋" w:eastAsia="仿宋" w:hAnsi="仿宋" w:cs="仿宋" w:hint="eastAsia"/>
            <w:lang w:eastAsia="zh-CN"/>
          </w:rPr>
          <w:t>(四)、人力资源配置</w:t>
        </w:r>
        <w:r>
          <w:tab/>
        </w:r>
        <w:r>
          <w:fldChar w:fldCharType="begin"/>
        </w:r>
        <w:r>
          <w:instrText xml:space="preserve"> PAGEREF _Toc5045 \h </w:instrText>
        </w:r>
        <w:r>
          <w:fldChar w:fldCharType="separate"/>
        </w:r>
        <w:r>
          <w:t>28</w:t>
        </w:r>
        <w:r>
          <w:fldChar w:fldCharType="end"/>
        </w:r>
      </w:hyperlink>
    </w:p>
    <w:p>
      <w:pPr>
        <w:pStyle w:val="TOC1"/>
        <w:tabs>
          <w:tab w:val="right" w:leader="dot" w:pos="8306"/>
        </w:tabs>
      </w:pPr>
      <w:hyperlink w:anchor="_Toc31034" w:history="1">
        <w:r>
          <w:rPr>
            <w:rFonts w:ascii="仿宋" w:eastAsia="仿宋" w:hAnsi="仿宋" w:cs="仿宋" w:hint="eastAsia"/>
            <w:lang w:eastAsia="zh-CN"/>
          </w:rPr>
          <w:t>八、城市市容管理服务项目人力资源管理</w:t>
        </w:r>
        <w:r>
          <w:tab/>
        </w:r>
        <w:r>
          <w:fldChar w:fldCharType="begin"/>
        </w:r>
        <w:r>
          <w:instrText xml:space="preserve"> PAGEREF _Toc31034 \h </w:instrText>
        </w:r>
        <w:r>
          <w:fldChar w:fldCharType="separate"/>
        </w:r>
        <w:r>
          <w:t>29</w:t>
        </w:r>
        <w:r>
          <w:fldChar w:fldCharType="end"/>
        </w:r>
      </w:hyperlink>
    </w:p>
    <w:p>
      <w:pPr>
        <w:pStyle w:val="TOC2"/>
        <w:tabs>
          <w:tab w:val="right" w:leader="dot" w:pos="8306"/>
        </w:tabs>
      </w:pPr>
      <w:hyperlink w:anchor="_Toc25547" w:history="1">
        <w:r>
          <w:rPr>
            <w:rFonts w:ascii="仿宋" w:eastAsia="仿宋" w:hAnsi="仿宋" w:cs="仿宋" w:hint="eastAsia"/>
            <w:lang w:eastAsia="zh-CN"/>
          </w:rPr>
          <w:t>(一)、建立健全的预算管理制度</w:t>
        </w:r>
        <w:r>
          <w:tab/>
        </w:r>
        <w:r>
          <w:fldChar w:fldCharType="begin"/>
        </w:r>
        <w:r>
          <w:instrText xml:space="preserve"> PAGEREF _Toc25547 \h </w:instrText>
        </w:r>
        <w:r>
          <w:fldChar w:fldCharType="separate"/>
        </w:r>
        <w:r>
          <w:t>29</w:t>
        </w:r>
        <w:r>
          <w:fldChar w:fldCharType="end"/>
        </w:r>
      </w:hyperlink>
    </w:p>
    <w:p>
      <w:pPr>
        <w:pStyle w:val="TOC2"/>
        <w:tabs>
          <w:tab w:val="right" w:leader="dot" w:pos="8306"/>
        </w:tabs>
      </w:pPr>
      <w:hyperlink w:anchor="_Toc1770" w:history="1">
        <w:r>
          <w:rPr>
            <w:rFonts w:ascii="仿宋" w:eastAsia="仿宋" w:hAnsi="仿宋" w:cs="仿宋" w:hint="eastAsia"/>
            <w:lang w:eastAsia="zh-CN"/>
          </w:rPr>
          <w:t>(二)、加强资金流动监控</w:t>
        </w:r>
        <w:r>
          <w:tab/>
        </w:r>
        <w:r>
          <w:fldChar w:fldCharType="begin"/>
        </w:r>
        <w:r>
          <w:instrText xml:space="preserve"> PAGEREF _Toc1770 \h </w:instrText>
        </w:r>
        <w:r>
          <w:fldChar w:fldCharType="separate"/>
        </w:r>
        <w:r>
          <w:t>31</w:t>
        </w:r>
        <w:r>
          <w:fldChar w:fldCharType="end"/>
        </w:r>
      </w:hyperlink>
    </w:p>
    <w:p>
      <w:pPr>
        <w:pStyle w:val="TOC2"/>
        <w:tabs>
          <w:tab w:val="right" w:leader="dot" w:pos="8306"/>
        </w:tabs>
      </w:pPr>
      <w:hyperlink w:anchor="_Toc6278" w:history="1">
        <w:r>
          <w:rPr>
            <w:rFonts w:ascii="仿宋" w:eastAsia="仿宋" w:hAnsi="仿宋" w:cs="仿宋" w:hint="eastAsia"/>
            <w:lang w:eastAsia="zh-CN"/>
          </w:rPr>
          <w:t>(三)、制定完善的风险控制机制</w:t>
        </w:r>
        <w:r>
          <w:tab/>
        </w:r>
        <w:r>
          <w:fldChar w:fldCharType="begin"/>
        </w:r>
        <w:r>
          <w:instrText xml:space="preserve"> PAGEREF _Toc6278 \h </w:instrText>
        </w:r>
        <w:r>
          <w:fldChar w:fldCharType="separate"/>
        </w:r>
        <w:r>
          <w:t>32</w:t>
        </w:r>
        <w:r>
          <w:fldChar w:fldCharType="end"/>
        </w:r>
      </w:hyperlink>
    </w:p>
    <w:p>
      <w:pPr>
        <w:pStyle w:val="TOC2"/>
        <w:tabs>
          <w:tab w:val="right" w:leader="dot" w:pos="8306"/>
        </w:tabs>
      </w:pPr>
      <w:hyperlink w:anchor="_Toc18549" w:history="1">
        <w:r>
          <w:rPr>
            <w:rFonts w:ascii="仿宋" w:eastAsia="仿宋" w:hAnsi="仿宋" w:cs="仿宋" w:hint="eastAsia"/>
            <w:lang w:eastAsia="zh-CN"/>
          </w:rPr>
          <w:t>(四)、优化成本管理</w:t>
        </w:r>
        <w:r>
          <w:tab/>
        </w:r>
        <w:r>
          <w:fldChar w:fldCharType="begin"/>
        </w:r>
        <w:r>
          <w:instrText xml:space="preserve"> PAGEREF _Toc18549 \h </w:instrText>
        </w:r>
        <w:r>
          <w:fldChar w:fldCharType="separate"/>
        </w:r>
        <w:r>
          <w:t>33</w:t>
        </w:r>
        <w:r>
          <w:fldChar w:fldCharType="end"/>
        </w:r>
      </w:hyperlink>
    </w:p>
    <w:p>
      <w:pPr>
        <w:pStyle w:val="TOC1"/>
        <w:tabs>
          <w:tab w:val="right" w:leader="dot" w:pos="8306"/>
        </w:tabs>
      </w:pPr>
      <w:hyperlink w:anchor="_Toc18767" w:history="1">
        <w:r>
          <w:rPr>
            <w:rFonts w:ascii="仿宋" w:eastAsia="仿宋" w:hAnsi="仿宋" w:cs="仿宋" w:hint="eastAsia"/>
            <w:lang w:eastAsia="zh-CN"/>
          </w:rPr>
          <w:t>九、城市市容管理服务项目财务管理</w:t>
        </w:r>
        <w:r>
          <w:tab/>
        </w:r>
        <w:r>
          <w:fldChar w:fldCharType="begin"/>
        </w:r>
        <w:r>
          <w:instrText xml:space="preserve"> PAGEREF _Toc18767 \h </w:instrText>
        </w:r>
        <w:r>
          <w:fldChar w:fldCharType="separate"/>
        </w:r>
        <w:r>
          <w:t>35</w:t>
        </w:r>
        <w:r>
          <w:fldChar w:fldCharType="end"/>
        </w:r>
      </w:hyperlink>
    </w:p>
    <w:p>
      <w:pPr>
        <w:pStyle w:val="TOC2"/>
        <w:tabs>
          <w:tab w:val="right" w:leader="dot" w:pos="8306"/>
        </w:tabs>
      </w:pPr>
      <w:hyperlink w:anchor="_Toc6140" w:history="1">
        <w:r>
          <w:rPr>
            <w:rFonts w:ascii="仿宋" w:eastAsia="仿宋" w:hAnsi="仿宋" w:cs="仿宋" w:hint="eastAsia"/>
            <w:lang w:eastAsia="zh-CN"/>
          </w:rPr>
          <w:t>(一)、资金需求大</w:t>
        </w:r>
        <w:r>
          <w:tab/>
        </w:r>
        <w:r>
          <w:fldChar w:fldCharType="begin"/>
        </w:r>
        <w:r>
          <w:instrText xml:space="preserve"> PAGEREF _Toc6140 \h </w:instrText>
        </w:r>
        <w:r>
          <w:fldChar w:fldCharType="separate"/>
        </w:r>
        <w:r>
          <w:t>35</w:t>
        </w:r>
        <w:r>
          <w:fldChar w:fldCharType="end"/>
        </w:r>
      </w:hyperlink>
    </w:p>
    <w:p>
      <w:pPr>
        <w:pStyle w:val="TOC2"/>
        <w:tabs>
          <w:tab w:val="right" w:leader="dot" w:pos="8306"/>
        </w:tabs>
      </w:pPr>
      <w:hyperlink w:anchor="_Toc28341" w:history="1">
        <w:r>
          <w:rPr>
            <w:rFonts w:ascii="仿宋" w:eastAsia="仿宋" w:hAnsi="仿宋" w:cs="仿宋" w:hint="eastAsia"/>
            <w:lang w:eastAsia="zh-CN"/>
          </w:rPr>
          <w:t>(二)、研发周期长</w:t>
        </w:r>
        <w:r>
          <w:tab/>
        </w:r>
        <w:r>
          <w:fldChar w:fldCharType="begin"/>
        </w:r>
        <w:r>
          <w:instrText xml:space="preserve"> PAGEREF _Toc28341 \h </w:instrText>
        </w:r>
        <w:r>
          <w:fldChar w:fldCharType="separate"/>
        </w:r>
        <w:r>
          <w:t>36</w:t>
        </w:r>
        <w:r>
          <w:fldChar w:fldCharType="end"/>
        </w:r>
      </w:hyperlink>
    </w:p>
    <w:p>
      <w:pPr>
        <w:pStyle w:val="TOC2"/>
        <w:tabs>
          <w:tab w:val="right" w:leader="dot" w:pos="8306"/>
        </w:tabs>
      </w:pPr>
      <w:hyperlink w:anchor="_Toc16125" w:history="1">
        <w:r>
          <w:rPr>
            <w:rFonts w:ascii="仿宋" w:eastAsia="仿宋" w:hAnsi="仿宋" w:cs="仿宋" w:hint="eastAsia"/>
            <w:lang w:eastAsia="zh-CN"/>
          </w:rPr>
          <w:t>(三)、市场风险大</w:t>
        </w:r>
        <w:r>
          <w:tab/>
        </w:r>
        <w:r>
          <w:fldChar w:fldCharType="begin"/>
        </w:r>
        <w:r>
          <w:instrText xml:space="preserve"> PAGEREF _Toc16125 \h </w:instrText>
        </w:r>
        <w:r>
          <w:fldChar w:fldCharType="separate"/>
        </w:r>
        <w:r>
          <w:t>37</w:t>
        </w:r>
        <w:r>
          <w:fldChar w:fldCharType="end"/>
        </w:r>
      </w:hyperlink>
    </w:p>
    <w:p>
      <w:pPr>
        <w:pStyle w:val="TOC2"/>
        <w:tabs>
          <w:tab w:val="right" w:leader="dot" w:pos="8306"/>
        </w:tabs>
      </w:pPr>
      <w:hyperlink w:anchor="_Toc15040" w:history="1">
        <w:r>
          <w:rPr>
            <w:rFonts w:ascii="仿宋" w:eastAsia="仿宋" w:hAnsi="仿宋" w:cs="仿宋" w:hint="eastAsia"/>
            <w:lang w:eastAsia="zh-CN"/>
          </w:rPr>
          <w:t>(四)、利润率高</w:t>
        </w:r>
        <w:r>
          <w:tab/>
        </w:r>
        <w:r>
          <w:fldChar w:fldCharType="begin"/>
        </w:r>
        <w:r>
          <w:instrText xml:space="preserve"> PAGEREF _Toc15040 \h </w:instrText>
        </w:r>
        <w:r>
          <w:fldChar w:fldCharType="separate"/>
        </w:r>
        <w:r>
          <w:t>40</w:t>
        </w:r>
        <w:r>
          <w:fldChar w:fldCharType="end"/>
        </w:r>
      </w:hyperlink>
    </w:p>
    <w:p>
      <w:pPr>
        <w:pStyle w:val="TOC1"/>
        <w:tabs>
          <w:tab w:val="right" w:leader="dot" w:pos="8306"/>
        </w:tabs>
      </w:pPr>
      <w:hyperlink w:anchor="_Toc982" w:history="1">
        <w:r>
          <w:rPr>
            <w:rFonts w:ascii="仿宋" w:eastAsia="仿宋" w:hAnsi="仿宋" w:cs="仿宋" w:hint="eastAsia"/>
            <w:lang w:eastAsia="zh-CN"/>
          </w:rPr>
          <w:t>十、城市市容管理服务项目投资规划</w:t>
        </w:r>
        <w:r>
          <w:tab/>
        </w:r>
        <w:r>
          <w:fldChar w:fldCharType="begin"/>
        </w:r>
        <w:r>
          <w:instrText xml:space="preserve"> PAGEREF _Toc982 \h </w:instrText>
        </w:r>
        <w:r>
          <w:fldChar w:fldCharType="separate"/>
        </w:r>
        <w:r>
          <w:t>42</w:t>
        </w:r>
        <w:r>
          <w:fldChar w:fldCharType="end"/>
        </w:r>
      </w:hyperlink>
    </w:p>
    <w:p>
      <w:pPr>
        <w:pStyle w:val="TOC2"/>
        <w:tabs>
          <w:tab w:val="right" w:leader="dot" w:pos="8306"/>
        </w:tabs>
      </w:pPr>
      <w:hyperlink w:anchor="_Toc11492" w:history="1">
        <w:r>
          <w:rPr>
            <w:rFonts w:ascii="仿宋" w:eastAsia="仿宋" w:hAnsi="仿宋" w:cs="仿宋" w:hint="eastAsia"/>
            <w:lang w:eastAsia="zh-CN"/>
          </w:rPr>
          <w:t>(一)、城市市容管理服务项目总投资估算</w:t>
        </w:r>
        <w:r>
          <w:tab/>
        </w:r>
        <w:r>
          <w:fldChar w:fldCharType="begin"/>
        </w:r>
        <w:r>
          <w:instrText xml:space="preserve"> PAGEREF _Toc11492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7" w:history="1">
        <w:r>
          <w:rPr>
            <w:rFonts w:ascii="仿宋" w:eastAsia="仿宋" w:hAnsi="仿宋" w:cs="仿宋" w:hint="eastAsia"/>
            <w:lang w:eastAsia="zh-CN"/>
          </w:rPr>
          <w:t>(二)、资金筹措</w:t>
        </w:r>
        <w:r>
          <w:tab/>
        </w:r>
        <w:r>
          <w:fldChar w:fldCharType="begin"/>
        </w:r>
        <w:r>
          <w:instrText xml:space="preserve"> PAGEREF _Toc14457 \h </w:instrText>
        </w:r>
        <w:r>
          <w:fldChar w:fldCharType="separate"/>
        </w:r>
        <w:r>
          <w:t>43</w:t>
        </w:r>
        <w:r>
          <w:fldChar w:fldCharType="end"/>
        </w:r>
      </w:hyperlink>
    </w:p>
    <w:p>
      <w:pPr>
        <w:pStyle w:val="TOC1"/>
        <w:tabs>
          <w:tab w:val="right" w:leader="dot" w:pos="8306"/>
        </w:tabs>
      </w:pPr>
      <w:hyperlink w:anchor="_Toc1652" w:history="1">
        <w:r>
          <w:rPr>
            <w:rFonts w:ascii="仿宋" w:eastAsia="仿宋" w:hAnsi="仿宋" w:cs="仿宋" w:hint="eastAsia"/>
            <w:lang w:eastAsia="zh-CN"/>
          </w:rPr>
          <w:t>十一、城市市容管理服务项目人力资源培养与发展</w:t>
        </w:r>
        <w:r>
          <w:tab/>
        </w:r>
        <w:r>
          <w:fldChar w:fldCharType="begin"/>
        </w:r>
        <w:r>
          <w:instrText xml:space="preserve"> PAGEREF _Toc1652 \h </w:instrText>
        </w:r>
        <w:r>
          <w:fldChar w:fldCharType="separate"/>
        </w:r>
        <w:r>
          <w:t>44</w:t>
        </w:r>
        <w:r>
          <w:fldChar w:fldCharType="end"/>
        </w:r>
      </w:hyperlink>
    </w:p>
    <w:p>
      <w:pPr>
        <w:pStyle w:val="TOC2"/>
        <w:tabs>
          <w:tab w:val="right" w:leader="dot" w:pos="8306"/>
        </w:tabs>
      </w:pPr>
      <w:hyperlink w:anchor="_Toc31618" w:history="1">
        <w:r>
          <w:rPr>
            <w:rFonts w:ascii="仿宋" w:eastAsia="仿宋" w:hAnsi="仿宋" w:cs="仿宋" w:hint="eastAsia"/>
            <w:lang w:eastAsia="zh-CN"/>
          </w:rPr>
          <w:t>(一)、人才需求与规划</w:t>
        </w:r>
        <w:r>
          <w:tab/>
        </w:r>
        <w:r>
          <w:fldChar w:fldCharType="begin"/>
        </w:r>
        <w:r>
          <w:instrText xml:space="preserve"> PAGEREF _Toc31618 \h </w:instrText>
        </w:r>
        <w:r>
          <w:fldChar w:fldCharType="separate"/>
        </w:r>
        <w:r>
          <w:t>44</w:t>
        </w:r>
        <w:r>
          <w:fldChar w:fldCharType="end"/>
        </w:r>
      </w:hyperlink>
    </w:p>
    <w:p>
      <w:pPr>
        <w:pStyle w:val="TOC2"/>
        <w:tabs>
          <w:tab w:val="right" w:leader="dot" w:pos="8306"/>
        </w:tabs>
      </w:pPr>
      <w:hyperlink w:anchor="_Toc11208" w:history="1">
        <w:r>
          <w:rPr>
            <w:rFonts w:ascii="仿宋" w:eastAsia="仿宋" w:hAnsi="仿宋" w:cs="仿宋" w:hint="eastAsia"/>
            <w:lang w:eastAsia="zh-CN"/>
          </w:rPr>
          <w:t>(二)、培训与发展计划</w:t>
        </w:r>
        <w:r>
          <w:tab/>
        </w:r>
        <w:r>
          <w:fldChar w:fldCharType="begin"/>
        </w:r>
        <w:r>
          <w:instrText xml:space="preserve"> PAGEREF _Toc11208 \h </w:instrText>
        </w:r>
        <w:r>
          <w:fldChar w:fldCharType="separate"/>
        </w:r>
        <w:r>
          <w:t>45</w:t>
        </w:r>
        <w:r>
          <w:fldChar w:fldCharType="end"/>
        </w:r>
      </w:hyperlink>
    </w:p>
    <w:p>
      <w:pPr>
        <w:pStyle w:val="TOC1"/>
        <w:tabs>
          <w:tab w:val="right" w:leader="dot" w:pos="8306"/>
        </w:tabs>
      </w:pPr>
      <w:hyperlink w:anchor="_Toc10071" w:history="1">
        <w:r>
          <w:rPr>
            <w:rFonts w:ascii="仿宋" w:eastAsia="仿宋" w:hAnsi="仿宋" w:cs="仿宋" w:hint="eastAsia"/>
            <w:lang w:eastAsia="zh-CN"/>
          </w:rPr>
          <w:t>十二、城市市容管理服务项目创新与研发</w:t>
        </w:r>
        <w:r>
          <w:tab/>
        </w:r>
        <w:r>
          <w:fldChar w:fldCharType="begin"/>
        </w:r>
        <w:r>
          <w:instrText xml:space="preserve"> PAGEREF _Toc10071 \h </w:instrText>
        </w:r>
        <w:r>
          <w:fldChar w:fldCharType="separate"/>
        </w:r>
        <w:r>
          <w:t>45</w:t>
        </w:r>
        <w:r>
          <w:fldChar w:fldCharType="end"/>
        </w:r>
      </w:hyperlink>
    </w:p>
    <w:p>
      <w:pPr>
        <w:pStyle w:val="TOC2"/>
        <w:tabs>
          <w:tab w:val="right" w:leader="dot" w:pos="8306"/>
        </w:tabs>
      </w:pPr>
      <w:hyperlink w:anchor="_Toc8050" w:history="1">
        <w:r>
          <w:rPr>
            <w:rFonts w:ascii="仿宋" w:eastAsia="仿宋" w:hAnsi="仿宋" w:cs="仿宋" w:hint="eastAsia"/>
            <w:lang w:eastAsia="zh-CN"/>
          </w:rPr>
          <w:t>(一)、创新策略与方向</w:t>
        </w:r>
        <w:r>
          <w:tab/>
        </w:r>
        <w:r>
          <w:fldChar w:fldCharType="begin"/>
        </w:r>
        <w:r>
          <w:instrText xml:space="preserve"> PAGEREF _Toc8050 \h </w:instrText>
        </w:r>
        <w:r>
          <w:fldChar w:fldCharType="separate"/>
        </w:r>
        <w:r>
          <w:t>45</w:t>
        </w:r>
        <w:r>
          <w:fldChar w:fldCharType="end"/>
        </w:r>
      </w:hyperlink>
    </w:p>
    <w:p>
      <w:pPr>
        <w:pStyle w:val="TOC2"/>
        <w:tabs>
          <w:tab w:val="right" w:leader="dot" w:pos="8306"/>
        </w:tabs>
      </w:pPr>
      <w:hyperlink w:anchor="_Toc1791" w:history="1">
        <w:r>
          <w:rPr>
            <w:rFonts w:ascii="仿宋" w:eastAsia="仿宋" w:hAnsi="仿宋" w:cs="仿宋" w:hint="eastAsia"/>
            <w:lang w:eastAsia="zh-CN"/>
          </w:rPr>
          <w:t>(二)、研发规划与投入</w:t>
        </w:r>
        <w:r>
          <w:tab/>
        </w:r>
        <w:r>
          <w:fldChar w:fldCharType="begin"/>
        </w:r>
        <w:r>
          <w:instrText xml:space="preserve"> PAGEREF _Toc1791 \h </w:instrText>
        </w:r>
        <w:r>
          <w:fldChar w:fldCharType="separate"/>
        </w:r>
        <w:r>
          <w:t>47</w:t>
        </w:r>
        <w:r>
          <w:fldChar w:fldCharType="end"/>
        </w:r>
      </w:hyperlink>
    </w:p>
    <w:p>
      <w:pPr>
        <w:pStyle w:val="TOC1"/>
        <w:tabs>
          <w:tab w:val="right" w:leader="dot" w:pos="8306"/>
        </w:tabs>
      </w:pPr>
      <w:hyperlink w:anchor="_Toc28721" w:history="1">
        <w:r>
          <w:rPr>
            <w:rFonts w:ascii="仿宋" w:eastAsia="仿宋" w:hAnsi="仿宋" w:cs="仿宋" w:hint="eastAsia"/>
            <w:lang w:eastAsia="zh-CN"/>
          </w:rPr>
          <w:t>十三、城市市容管理服务项目变更管理</w:t>
        </w:r>
        <w:r>
          <w:tab/>
        </w:r>
        <w:r>
          <w:fldChar w:fldCharType="begin"/>
        </w:r>
        <w:r>
          <w:instrText xml:space="preserve"> PAGEREF _Toc28721 \h </w:instrText>
        </w:r>
        <w:r>
          <w:fldChar w:fldCharType="separate"/>
        </w:r>
        <w:r>
          <w:t>48</w:t>
        </w:r>
        <w:r>
          <w:fldChar w:fldCharType="end"/>
        </w:r>
      </w:hyperlink>
    </w:p>
    <w:p>
      <w:pPr>
        <w:pStyle w:val="TOC2"/>
        <w:tabs>
          <w:tab w:val="right" w:leader="dot" w:pos="8306"/>
        </w:tabs>
      </w:pPr>
      <w:hyperlink w:anchor="_Toc26305" w:history="1">
        <w:r>
          <w:rPr>
            <w:rFonts w:ascii="仿宋" w:eastAsia="仿宋" w:hAnsi="仿宋" w:cs="仿宋" w:hint="eastAsia"/>
            <w:lang w:eastAsia="zh-CN"/>
          </w:rPr>
          <w:t>(一)、变更申请与评估</w:t>
        </w:r>
        <w:r>
          <w:tab/>
        </w:r>
        <w:r>
          <w:fldChar w:fldCharType="begin"/>
        </w:r>
        <w:r>
          <w:instrText xml:space="preserve"> PAGEREF _Toc26305 \h </w:instrText>
        </w:r>
        <w:r>
          <w:fldChar w:fldCharType="separate"/>
        </w:r>
        <w:r>
          <w:t>48</w:t>
        </w:r>
        <w:r>
          <w:fldChar w:fldCharType="end"/>
        </w:r>
      </w:hyperlink>
    </w:p>
    <w:p>
      <w:pPr>
        <w:pStyle w:val="TOC2"/>
        <w:tabs>
          <w:tab w:val="right" w:leader="dot" w:pos="8306"/>
        </w:tabs>
      </w:pPr>
      <w:hyperlink w:anchor="_Toc30606" w:history="1">
        <w:r>
          <w:rPr>
            <w:rFonts w:ascii="仿宋" w:eastAsia="仿宋" w:hAnsi="仿宋" w:cs="仿宋" w:hint="eastAsia"/>
            <w:lang w:eastAsia="zh-CN"/>
          </w:rPr>
          <w:t>(二)、变更实施与控制</w:t>
        </w:r>
        <w:r>
          <w:tab/>
        </w:r>
        <w:r>
          <w:fldChar w:fldCharType="begin"/>
        </w:r>
        <w:r>
          <w:instrText xml:space="preserve"> PAGEREF _Toc30606 \h </w:instrText>
        </w:r>
        <w:r>
          <w:fldChar w:fldCharType="separate"/>
        </w:r>
        <w:r>
          <w:t>49</w:t>
        </w:r>
        <w:r>
          <w:fldChar w:fldCharType="end"/>
        </w:r>
      </w:hyperlink>
    </w:p>
    <w:p>
      <w:pPr>
        <w:pStyle w:val="TOC1"/>
        <w:tabs>
          <w:tab w:val="right" w:leader="dot" w:pos="8306"/>
        </w:tabs>
      </w:pPr>
      <w:hyperlink w:anchor="_Toc1755" w:history="1">
        <w:r>
          <w:rPr>
            <w:rFonts w:ascii="仿宋" w:eastAsia="仿宋" w:hAnsi="仿宋" w:cs="仿宋" w:hint="eastAsia"/>
            <w:lang w:eastAsia="zh-CN"/>
          </w:rPr>
          <w:t>十四、城市市容管理服务项目治理与监督</w:t>
        </w:r>
        <w:r>
          <w:tab/>
        </w:r>
        <w:r>
          <w:fldChar w:fldCharType="begin"/>
        </w:r>
        <w:r>
          <w:instrText xml:space="preserve"> PAGEREF _Toc1755 \h </w:instrText>
        </w:r>
        <w:r>
          <w:fldChar w:fldCharType="separate"/>
        </w:r>
        <w:r>
          <w:t>50</w:t>
        </w:r>
        <w:r>
          <w:fldChar w:fldCharType="end"/>
        </w:r>
      </w:hyperlink>
    </w:p>
    <w:p>
      <w:pPr>
        <w:pStyle w:val="TOC2"/>
        <w:tabs>
          <w:tab w:val="right" w:leader="dot" w:pos="8306"/>
        </w:tabs>
      </w:pPr>
      <w:hyperlink w:anchor="_Toc30276" w:history="1">
        <w:r>
          <w:rPr>
            <w:rFonts w:ascii="仿宋" w:eastAsia="仿宋" w:hAnsi="仿宋" w:cs="仿宋" w:hint="eastAsia"/>
            <w:lang w:eastAsia="zh-CN"/>
          </w:rPr>
          <w:t>(一)、城市市容管理服务项目治理结构</w:t>
        </w:r>
        <w:r>
          <w:tab/>
        </w:r>
        <w:r>
          <w:fldChar w:fldCharType="begin"/>
        </w:r>
        <w:r>
          <w:instrText xml:space="preserve"> PAGEREF _Toc30276 \h </w:instrText>
        </w:r>
        <w:r>
          <w:fldChar w:fldCharType="separate"/>
        </w:r>
        <w:r>
          <w:t>50</w:t>
        </w:r>
        <w:r>
          <w:fldChar w:fldCharType="end"/>
        </w:r>
      </w:hyperlink>
    </w:p>
    <w:p>
      <w:pPr>
        <w:pStyle w:val="TOC2"/>
        <w:tabs>
          <w:tab w:val="right" w:leader="dot" w:pos="8306"/>
        </w:tabs>
      </w:pPr>
      <w:hyperlink w:anchor="_Toc26828" w:history="1">
        <w:r>
          <w:rPr>
            <w:rFonts w:ascii="仿宋" w:eastAsia="仿宋" w:hAnsi="仿宋" w:cs="仿宋" w:hint="eastAsia"/>
            <w:lang w:eastAsia="zh-CN"/>
          </w:rPr>
          <w:t>(二)、监督与审计</w:t>
        </w:r>
        <w:r>
          <w:tab/>
        </w:r>
        <w:r>
          <w:fldChar w:fldCharType="begin"/>
        </w:r>
        <w:r>
          <w:instrText xml:space="preserve"> PAGEREF _Toc26828 \h </w:instrText>
        </w:r>
        <w:r>
          <w:fldChar w:fldCharType="separate"/>
        </w:r>
        <w:r>
          <w:t>51</w:t>
        </w:r>
        <w:r>
          <w:fldChar w:fldCharType="end"/>
        </w:r>
      </w:hyperlink>
    </w:p>
    <w:p>
      <w:pPr>
        <w:pStyle w:val="TOC1"/>
        <w:tabs>
          <w:tab w:val="right" w:leader="dot" w:pos="8306"/>
        </w:tabs>
      </w:pPr>
      <w:hyperlink w:anchor="_Toc17622" w:history="1">
        <w:r>
          <w:rPr>
            <w:rFonts w:ascii="仿宋" w:eastAsia="仿宋" w:hAnsi="仿宋" w:cs="仿宋" w:hint="eastAsia"/>
            <w:lang w:eastAsia="zh-CN"/>
          </w:rPr>
          <w:t>十五、供应链管理</w:t>
        </w:r>
        <w:r>
          <w:tab/>
        </w:r>
        <w:r>
          <w:fldChar w:fldCharType="begin"/>
        </w:r>
        <w:r>
          <w:instrText xml:space="preserve"> PAGEREF _Toc17622 \h </w:instrText>
        </w:r>
        <w:r>
          <w:fldChar w:fldCharType="separate"/>
        </w:r>
        <w:r>
          <w:t>53</w:t>
        </w:r>
        <w:r>
          <w:fldChar w:fldCharType="end"/>
        </w:r>
      </w:hyperlink>
    </w:p>
    <w:p>
      <w:pPr>
        <w:pStyle w:val="TOC2"/>
        <w:tabs>
          <w:tab w:val="right" w:leader="dot" w:pos="8306"/>
        </w:tabs>
      </w:pPr>
      <w:hyperlink w:anchor="_Toc29700" w:history="1">
        <w:r>
          <w:rPr>
            <w:rFonts w:ascii="仿宋" w:eastAsia="仿宋" w:hAnsi="仿宋" w:cs="仿宋" w:hint="eastAsia"/>
            <w:lang w:eastAsia="zh-CN"/>
          </w:rPr>
          <w:t>(一)、供应链战略规划</w:t>
        </w:r>
        <w:r>
          <w:tab/>
        </w:r>
        <w:r>
          <w:fldChar w:fldCharType="begin"/>
        </w:r>
        <w:r>
          <w:instrText xml:space="preserve"> PAGEREF _Toc29700 \h </w:instrText>
        </w:r>
        <w:r>
          <w:fldChar w:fldCharType="separate"/>
        </w:r>
        <w:r>
          <w:t>53</w:t>
        </w:r>
        <w:r>
          <w:fldChar w:fldCharType="end"/>
        </w:r>
      </w:hyperlink>
    </w:p>
    <w:p>
      <w:pPr>
        <w:pStyle w:val="TOC2"/>
        <w:tabs>
          <w:tab w:val="right" w:leader="dot" w:pos="8306"/>
        </w:tabs>
      </w:pPr>
      <w:hyperlink w:anchor="_Toc16907" w:history="1">
        <w:r>
          <w:rPr>
            <w:rFonts w:ascii="仿宋" w:eastAsia="仿宋" w:hAnsi="仿宋" w:cs="仿宋" w:hint="eastAsia"/>
            <w:lang w:eastAsia="zh-CN"/>
          </w:rPr>
          <w:t>(二)、供应商选择与合作</w:t>
        </w:r>
        <w:r>
          <w:tab/>
        </w:r>
        <w:r>
          <w:fldChar w:fldCharType="begin"/>
        </w:r>
        <w:r>
          <w:instrText xml:space="preserve"> PAGEREF _Toc16907 \h </w:instrText>
        </w:r>
        <w:r>
          <w:fldChar w:fldCharType="separate"/>
        </w:r>
        <w:r>
          <w:t>54</w:t>
        </w:r>
        <w:r>
          <w:fldChar w:fldCharType="end"/>
        </w:r>
      </w:hyperlink>
    </w:p>
    <w:p>
      <w:pPr>
        <w:pStyle w:val="TOC2"/>
        <w:tabs>
          <w:tab w:val="right" w:leader="dot" w:pos="8306"/>
        </w:tabs>
      </w:pPr>
      <w:hyperlink w:anchor="_Toc5363" w:history="1">
        <w:r>
          <w:rPr>
            <w:rFonts w:ascii="仿宋" w:eastAsia="仿宋" w:hAnsi="仿宋" w:cs="仿宋" w:hint="eastAsia"/>
            <w:lang w:eastAsia="zh-CN"/>
          </w:rPr>
          <w:t>(三)、物流与库存管理</w:t>
        </w:r>
        <w:r>
          <w:tab/>
        </w:r>
        <w:r>
          <w:fldChar w:fldCharType="begin"/>
        </w:r>
        <w:r>
          <w:instrText xml:space="preserve"> PAGEREF _Toc5363 \h </w:instrText>
        </w:r>
        <w:r>
          <w:fldChar w:fldCharType="separate"/>
        </w:r>
        <w:r>
          <w:t>55</w:t>
        </w:r>
        <w:r>
          <w:fldChar w:fldCharType="end"/>
        </w:r>
      </w:hyperlink>
    </w:p>
    <w:p>
      <w:pPr>
        <w:pStyle w:val="TOC1"/>
        <w:tabs>
          <w:tab w:val="right" w:leader="dot" w:pos="8306"/>
        </w:tabs>
      </w:pPr>
      <w:hyperlink w:anchor="_Toc13869" w:history="1">
        <w:r>
          <w:rPr>
            <w:rFonts w:ascii="仿宋" w:eastAsia="仿宋" w:hAnsi="仿宋" w:cs="仿宋" w:hint="eastAsia"/>
            <w:lang w:eastAsia="zh-CN"/>
          </w:rPr>
          <w:t>十六、质量管理体系</w:t>
        </w:r>
        <w:r>
          <w:tab/>
        </w:r>
        <w:r>
          <w:fldChar w:fldCharType="begin"/>
        </w:r>
        <w:r>
          <w:instrText xml:space="preserve"> PAGEREF _Toc13869 \h </w:instrText>
        </w:r>
        <w:r>
          <w:fldChar w:fldCharType="separate"/>
        </w:r>
        <w:r>
          <w:t>57</w:t>
        </w:r>
        <w:r>
          <w:fldChar w:fldCharType="end"/>
        </w:r>
      </w:hyperlink>
    </w:p>
    <w:p>
      <w:pPr>
        <w:pStyle w:val="TOC2"/>
        <w:tabs>
          <w:tab w:val="right" w:leader="dot" w:pos="8306"/>
        </w:tabs>
      </w:pPr>
      <w:hyperlink w:anchor="_Toc20955" w:history="1">
        <w:r>
          <w:rPr>
            <w:rFonts w:ascii="仿宋" w:eastAsia="仿宋" w:hAnsi="仿宋" w:cs="仿宋" w:hint="eastAsia"/>
            <w:lang w:eastAsia="zh-CN"/>
          </w:rPr>
          <w:t>(一)、质量目标与方针</w:t>
        </w:r>
        <w:r>
          <w:tab/>
        </w:r>
        <w:r>
          <w:fldChar w:fldCharType="begin"/>
        </w:r>
        <w:r>
          <w:instrText xml:space="preserve"> PAGEREF _Toc20955 \h </w:instrText>
        </w:r>
        <w:r>
          <w:fldChar w:fldCharType="separate"/>
        </w:r>
        <w:r>
          <w:t>57</w:t>
        </w:r>
        <w:r>
          <w:fldChar w:fldCharType="end"/>
        </w:r>
      </w:hyperlink>
    </w:p>
    <w:p>
      <w:pPr>
        <w:pStyle w:val="TOC2"/>
        <w:tabs>
          <w:tab w:val="right" w:leader="dot" w:pos="8306"/>
        </w:tabs>
      </w:pPr>
      <w:hyperlink w:anchor="_Toc22833" w:history="1">
        <w:r>
          <w:rPr>
            <w:rFonts w:ascii="仿宋" w:eastAsia="仿宋" w:hAnsi="仿宋" w:cs="仿宋" w:hint="eastAsia"/>
            <w:lang w:eastAsia="zh-CN"/>
          </w:rPr>
          <w:t>(二)、质量管理责任</w:t>
        </w:r>
        <w:r>
          <w:tab/>
        </w:r>
        <w:r>
          <w:fldChar w:fldCharType="begin"/>
        </w:r>
        <w:r>
          <w:instrText xml:space="preserve"> PAGEREF _Toc22833 \h </w:instrText>
        </w:r>
        <w:r>
          <w:fldChar w:fldCharType="separate"/>
        </w:r>
        <w:r>
          <w:t>58</w:t>
        </w:r>
        <w:r>
          <w:fldChar w:fldCharType="end"/>
        </w:r>
      </w:hyperlink>
    </w:p>
    <w:p>
      <w:pPr>
        <w:pStyle w:val="TOC2"/>
        <w:tabs>
          <w:tab w:val="right" w:leader="dot" w:pos="8306"/>
        </w:tabs>
      </w:pPr>
      <w:hyperlink w:anchor="_Toc27333" w:history="1">
        <w:r>
          <w:rPr>
            <w:rFonts w:ascii="仿宋" w:eastAsia="仿宋" w:hAnsi="仿宋" w:cs="仿宋" w:hint="eastAsia"/>
            <w:lang w:eastAsia="zh-CN"/>
          </w:rPr>
          <w:t>(三)、质量管理体系文件</w:t>
        </w:r>
        <w:r>
          <w:tab/>
        </w:r>
        <w:r>
          <w:fldChar w:fldCharType="begin"/>
        </w:r>
        <w:r>
          <w:instrText xml:space="preserve"> PAGEREF _Toc27333 \h </w:instrText>
        </w:r>
        <w:r>
          <w:fldChar w:fldCharType="separate"/>
        </w:r>
        <w:r>
          <w:t>59</w:t>
        </w:r>
        <w:r>
          <w:fldChar w:fldCharType="end"/>
        </w:r>
      </w:hyperlink>
    </w:p>
    <w:p>
      <w:pPr>
        <w:pStyle w:val="TOC2"/>
        <w:tabs>
          <w:tab w:val="right" w:leader="dot" w:pos="8306"/>
        </w:tabs>
      </w:pPr>
      <w:hyperlink w:anchor="_Toc23350" w:history="1">
        <w:r>
          <w:rPr>
            <w:rFonts w:ascii="仿宋" w:eastAsia="仿宋" w:hAnsi="仿宋" w:cs="仿宋" w:hint="eastAsia"/>
            <w:lang w:eastAsia="zh-CN"/>
          </w:rPr>
          <w:t>(四)、质量培训与教育</w:t>
        </w:r>
        <w:r>
          <w:tab/>
        </w:r>
        <w:r>
          <w:fldChar w:fldCharType="begin"/>
        </w:r>
        <w:r>
          <w:instrText xml:space="preserve"> PAGEREF _Toc23350 \h </w:instrText>
        </w:r>
        <w:r>
          <w:fldChar w:fldCharType="separate"/>
        </w:r>
        <w:r>
          <w:t>61</w:t>
        </w:r>
        <w:r>
          <w:fldChar w:fldCharType="end"/>
        </w:r>
      </w:hyperlink>
    </w:p>
    <w:p>
      <w:pPr>
        <w:pStyle w:val="TOC2"/>
        <w:tabs>
          <w:tab w:val="right" w:leader="dot" w:pos="8306"/>
        </w:tabs>
      </w:pPr>
      <w:hyperlink w:anchor="_Toc1674" w:history="1">
        <w:r>
          <w:rPr>
            <w:rFonts w:ascii="仿宋" w:eastAsia="仿宋" w:hAnsi="仿宋" w:cs="仿宋" w:hint="eastAsia"/>
            <w:lang w:eastAsia="zh-CN"/>
          </w:rPr>
          <w:t>(五)、质量审核与评价</w:t>
        </w:r>
        <w:r>
          <w:tab/>
        </w:r>
        <w:r>
          <w:fldChar w:fldCharType="begin"/>
        </w:r>
        <w:r>
          <w:instrText xml:space="preserve"> PAGEREF _Toc1674 \h </w:instrText>
        </w:r>
        <w:r>
          <w:fldChar w:fldCharType="separate"/>
        </w:r>
        <w:r>
          <w:t>63</w:t>
        </w:r>
        <w:r>
          <w:fldChar w:fldCharType="end"/>
        </w:r>
      </w:hyperlink>
    </w:p>
    <w:p>
      <w:pPr>
        <w:pStyle w:val="TOC2"/>
        <w:tabs>
          <w:tab w:val="right" w:leader="dot" w:pos="8306"/>
        </w:tabs>
      </w:pPr>
      <w:hyperlink w:anchor="_Toc2566" w:history="1">
        <w:r>
          <w:rPr>
            <w:rFonts w:ascii="仿宋" w:eastAsia="仿宋" w:hAnsi="仿宋" w:cs="仿宋" w:hint="eastAsia"/>
            <w:lang w:eastAsia="zh-CN"/>
          </w:rPr>
          <w:t>(六)、不符合与纠正措施</w:t>
        </w:r>
        <w:r>
          <w:tab/>
        </w:r>
        <w:r>
          <w:fldChar w:fldCharType="begin"/>
        </w:r>
        <w:r>
          <w:instrText xml:space="preserve"> PAGEREF _Toc2566 \h </w:instrText>
        </w:r>
        <w:r>
          <w:fldChar w:fldCharType="separate"/>
        </w:r>
        <w:r>
          <w:t>64</w:t>
        </w:r>
        <w:r>
          <w:fldChar w:fldCharType="end"/>
        </w:r>
      </w:hyperlink>
    </w:p>
    <w:p>
      <w:pPr>
        <w:pStyle w:val="TOC1"/>
        <w:tabs>
          <w:tab w:val="right" w:leader="dot" w:pos="8306"/>
        </w:tabs>
      </w:pPr>
      <w:hyperlink w:anchor="_Toc15578" w:history="1">
        <w:r>
          <w:rPr>
            <w:rFonts w:ascii="仿宋" w:eastAsia="仿宋" w:hAnsi="仿宋" w:cs="仿宋" w:hint="eastAsia"/>
            <w:lang w:eastAsia="zh-CN"/>
          </w:rPr>
          <w:t>十七、城市市容管理服务项目工程方案分析</w:t>
        </w:r>
        <w:r>
          <w:tab/>
        </w:r>
        <w:r>
          <w:fldChar w:fldCharType="begin"/>
        </w:r>
        <w:r>
          <w:instrText xml:space="preserve"> PAGEREF _Toc15578 \h </w:instrText>
        </w:r>
        <w:r>
          <w:fldChar w:fldCharType="separate"/>
        </w:r>
        <w:r>
          <w:t>65</w:t>
        </w:r>
        <w:r>
          <w:fldChar w:fldCharType="end"/>
        </w:r>
      </w:hyperlink>
    </w:p>
    <w:p>
      <w:pPr>
        <w:pStyle w:val="TOC2"/>
        <w:tabs>
          <w:tab w:val="right" w:leader="dot" w:pos="8306"/>
        </w:tabs>
      </w:pPr>
      <w:hyperlink w:anchor="_Toc17268" w:history="1">
        <w:r>
          <w:rPr>
            <w:rFonts w:ascii="仿宋" w:eastAsia="仿宋" w:hAnsi="仿宋" w:cs="仿宋" w:hint="eastAsia"/>
            <w:lang w:eastAsia="zh-CN"/>
          </w:rPr>
          <w:t>(一)、建筑工程设计原则</w:t>
        </w:r>
        <w:r>
          <w:tab/>
        </w:r>
        <w:r>
          <w:fldChar w:fldCharType="begin"/>
        </w:r>
        <w:r>
          <w:instrText xml:space="preserve"> PAGEREF _Toc17268 \h </w:instrText>
        </w:r>
        <w:r>
          <w:fldChar w:fldCharType="separate"/>
        </w:r>
        <w:r>
          <w:t>65</w:t>
        </w:r>
        <w:r>
          <w:fldChar w:fldCharType="end"/>
        </w:r>
      </w:hyperlink>
    </w:p>
    <w:p>
      <w:pPr>
        <w:pStyle w:val="TOC2"/>
        <w:tabs>
          <w:tab w:val="right" w:leader="dot" w:pos="8306"/>
        </w:tabs>
      </w:pPr>
      <w:hyperlink w:anchor="_Toc3479" w:history="1">
        <w:r>
          <w:rPr>
            <w:rFonts w:ascii="仿宋" w:eastAsia="仿宋" w:hAnsi="仿宋" w:cs="仿宋" w:hint="eastAsia"/>
            <w:lang w:eastAsia="zh-CN"/>
          </w:rPr>
          <w:t>(二)、土建工程建设指标</w:t>
        </w:r>
        <w:r>
          <w:tab/>
        </w:r>
        <w:r>
          <w:fldChar w:fldCharType="begin"/>
        </w:r>
        <w:r>
          <w:instrText xml:space="preserve"> PAGEREF _Toc3479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85"/>
      <w:r>
        <w:rPr>
          <w:rFonts w:ascii="仿宋" w:eastAsia="仿宋" w:hAnsi="仿宋" w:cs="仿宋" w:hint="eastAsia"/>
          <w:sz w:val="28"/>
          <w:lang w:eastAsia="zh-CN"/>
        </w:rPr>
        <w:t>一、城市市容管理服务项目建设背景及必要性分析</w:t>
      </w:r>
      <w:bookmarkEnd w:id="2"/>
    </w:p>
    <w:p>
      <w:pPr>
        <w:pStyle w:val="Heading2"/>
        <w:rPr>
          <w:rFonts w:ascii="仿宋" w:eastAsia="仿宋" w:hAnsi="仿宋" w:cs="仿宋" w:hint="eastAsia"/>
          <w:lang w:eastAsia="zh-CN"/>
        </w:rPr>
      </w:pPr>
      <w:bookmarkStart w:id="3" w:name="_Toc10847"/>
      <w:r>
        <w:rPr>
          <w:rFonts w:ascii="仿宋" w:eastAsia="仿宋" w:hAnsi="仿宋" w:cs="仿宋" w:hint="eastAsia"/>
          <w:lang w:eastAsia="zh-CN"/>
        </w:rPr>
        <w:t>(一)、城市市容管理服务项目背景分析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市容管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市容管理服务项目在这个潮流中的定位。同时，我们将关注行业内涌现的新兴机遇，以便城市市容管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市容管理服务项目提供了强大的发展动力。我们将聚焦于行业内最新的技术发展趋势，包括但不限于人工智能、大数据分析、物联网等领域。通过深度的技术研究，我们将确保城市市容管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市容管理服务项目发展的源泉。我们将投入更多的精力对市场需求进行深入剖析，超越表面的需求，深入挖掘潜在的市场痛点和机遇。通过对市场需求的细致了解，城市市容管理服务项目将更有针对性地设计解决方案，满足市场的多样化需求，从而更好地促进城市市容管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市容管理服务项目战略至关重要。我们将对竞争态势进行更为深入的分析，包括但不限于市场份额、产品特点、客户满意度等多个维度。通过深度的竞争分析，城市市容管理服务项目将能够更准确地把握市场脉搏，制定具有竞争力的城市市容管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城市市容管理服务项目的发展具有直接的影响。我们将进行更为全面的法规和政策分析，了解行业发展中的潜在法律风险和合规挑战。通过充分了解和遵守相关法规，城市市容管理服务项目将确保在法律框架内合法合规运营，为城市市容管理服务项目的稳健发展提供有力支持。</w:t>
      </w:r>
    </w:p>
    <w:p>
      <w:pPr>
        <w:pStyle w:val="Heading2"/>
        <w:ind w:firstLine="560" w:firstLineChars="200"/>
        <w:rPr>
          <w:rFonts w:ascii="仿宋" w:eastAsia="仿宋" w:hAnsi="仿宋" w:cs="仿宋" w:hint="eastAsia"/>
          <w:sz w:val="28"/>
          <w:lang w:eastAsia="zh-CN"/>
        </w:rPr>
      </w:pPr>
      <w:bookmarkStart w:id="4" w:name="_Toc17413"/>
      <w:r>
        <w:rPr>
          <w:rFonts w:ascii="仿宋" w:eastAsia="仿宋" w:hAnsi="仿宋" w:cs="仿宋" w:hint="eastAsia"/>
          <w:sz w:val="28"/>
          <w:lang w:eastAsia="zh-CN"/>
        </w:rPr>
        <w:t>(二)、城市市容管理服务项目建设必要性分析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建设的迫切性源于对行业发展趋势的深刻洞察。我们正处于一个行业变革的时代，科技创新、数字化转型成为企业发展的关键动力。城市市容管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建设不仅仅是为了跟上潮流，更是为了通过技术创新推动企业的持续发展。通过引入先进的技术和解决方案，城市市容管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市容管理服务项目的建设成为必然选择，通过提高产品质量、拓展服务领域，从而在竞争中获得更多的机会。城市市容管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城市市容管理服务项目建设的必要性体现在对客户需求更精准的满足。通过城市市容管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建设的背后是对企业持续创新的追求。只有通过不断创新，企业才能在竞争中立于不败之地。城市市容管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090"/>
      <w:r>
        <w:rPr>
          <w:rFonts w:ascii="仿宋" w:eastAsia="仿宋" w:hAnsi="仿宋" w:cs="仿宋" w:hint="eastAsia"/>
          <w:sz w:val="28"/>
          <w:lang w:eastAsia="zh-CN"/>
        </w:rPr>
        <w:t>二、城市市容管理服务项目建设单位说明</w:t>
      </w:r>
      <w:bookmarkEnd w:id="5"/>
    </w:p>
    <w:p>
      <w:pPr>
        <w:pStyle w:val="Heading2"/>
        <w:rPr>
          <w:rFonts w:ascii="仿宋" w:eastAsia="仿宋" w:hAnsi="仿宋" w:cs="仿宋" w:hint="eastAsia"/>
          <w:lang w:eastAsia="zh-CN"/>
        </w:rPr>
      </w:pPr>
      <w:bookmarkStart w:id="6" w:name="_Toc12087"/>
      <w:r>
        <w:rPr>
          <w:rFonts w:ascii="仿宋" w:eastAsia="仿宋" w:hAnsi="仿宋" w:cs="仿宋" w:hint="eastAsia"/>
          <w:lang w:eastAsia="zh-CN"/>
        </w:rPr>
        <w:t>(一)、城市市容管理服务项目承办单位基本情况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45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市容管理服务项目承办单位的XXXX，我们着眼于实现可持续的经济效益。通过技术创新和解决方案的提供，公司预计在城市市容管理服务项目执行期间将获得可观的收入增长。这一收入来源主要包括城市市容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同时，我们注重成本控制和效率提升，以确保城市市容管理服务项目的可持续盈利。透过精细的管理和资源优化，公司期望实现城市市容管理服务项目利润最大化。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市容管理服务项目实施进行全面的投资评估，包括城市市容管理服务项目启动阶段的资金投入和后续运营成本。通过对城市市容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城市市容管理服务项目实施过程中具备足够的资金流动性，公司将进行详尽的现金流分析。这包括资金需求的合理预测、城市市容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740"/>
      <w:r>
        <w:rPr>
          <w:rFonts w:ascii="仿宋" w:eastAsia="仿宋" w:hAnsi="仿宋" w:cs="仿宋" w:hint="eastAsia"/>
          <w:sz w:val="28"/>
          <w:lang w:eastAsia="zh-CN"/>
        </w:rPr>
        <w:t>三、城市市容管理服务项目概论</w:t>
      </w:r>
      <w:bookmarkEnd w:id="8"/>
    </w:p>
    <w:p>
      <w:pPr>
        <w:pStyle w:val="Heading2"/>
        <w:rPr>
          <w:rFonts w:ascii="仿宋" w:eastAsia="仿宋" w:hAnsi="仿宋" w:cs="仿宋" w:hint="eastAsia"/>
          <w:lang w:eastAsia="zh-CN"/>
        </w:rPr>
      </w:pPr>
      <w:bookmarkStart w:id="9" w:name="_Toc10667"/>
      <w:r>
        <w:rPr>
          <w:rFonts w:ascii="仿宋" w:eastAsia="仿宋" w:hAnsi="仿宋" w:cs="仿宋" w:hint="eastAsia"/>
          <w:lang w:eastAsia="zh-CN"/>
        </w:rPr>
        <w:t>(一)、城市市容管理服务项目概况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起源追溯至对市场的深入洞察。市场的不断演变与变革为城市市容管理服务项目提供了难得的机遇。当前市场存在的需求缺口和变革的大环境共同构成了城市市容管理服务项目的背景。这个城市市容管理服务项目旨在充分利用市场机遇，填补行业中尚未满足的需求，为客户提供全新的解决方案。市场的变革和需求的增长使得这个城市市容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城市市容管理服务项目名称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正式命名为城市市容管理服务。这个名称不仅仅是一个标识，更代表了城市市容管理服务项目的核心理念和愿景。它蕴含着城市市容管理服务项目所要解决问题的关键字，具有强烈的表达和辨识度，为城市市容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城市市容管理服务项目目标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核心目标是提供一种全新、高效的解决方案，满足客户日益增长的需求。城市市容管理服务项目追求的不仅仅是满足市场需求，更是在市场中获得卓越的竞争优势。通过不断提升产品或服务的质量和创新水平，城市市容管理服务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城市市容管理服务项目范围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全面涵盖了产品研发、制造、市场推广和售后服务，确保从产品设计到最终用户体验的全方位关注。这一全面的城市市容管理服务项目范围是为了确保城市市容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城市市容管理服务项目时间表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城市市容管理服务项目计划在未来18个月内完成，包括研发、测试、市场试点和正式推出等不同阶段。这个时间表的合理设计是为了确保城市市容管理服务项目各个阶段的顺利推进，以便按时交付高质量的成果。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城市市容管理服务项目预算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总预算估算为XX百万美元，主要分配在研发、市场推广、人员培训和运营等方面。这一充足的预算为城市市容管理服务项目提供了充足的资源，确保城市市容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城市市容管理服务项目风险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可能面临的风险包括市场接受度低、技术难题、竞争激烈等。城市市容管理服务项目团队已经制定了相应的风险应对计划，通过前瞻性的风险管理，确保城市市容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城市市容管理服务项目团队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城市市容管理服务项目汇聚了一支经验丰富、多领域专业素养的核心团队，确保城市市容管理服务项目在各个方面都能拥有高水平的执行力。团队的协同作战是城市市容管理服务项目成功的关键因素之一。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城市市容管理服务项目背景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城市市容管理服务项目的背景根植于市场对更高效、创新产品的渴望，同时也受到科技发展对行业格局的深刻改变的影响。这为城市市容管理服务项目提供了广阔的发展空间和市场需求。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城市市容管理服务项目现状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截至目前，城市市容管理服务项目已完成市场调研和技术验证，取得了初步的成功。这为城市市容管理服务项目在未来的发展奠定了坚实的基础，为更远大的目标打下了坚实的基石。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149"/>
      <w:r>
        <w:rPr>
          <w:rFonts w:ascii="仿宋" w:eastAsia="仿宋" w:hAnsi="仿宋" w:cs="仿宋" w:hint="eastAsia"/>
          <w:sz w:val="28"/>
          <w:lang w:eastAsia="zh-CN"/>
        </w:rPr>
        <w:t>(二)、城市市容管理服务项目目标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市容管理服务项目首要业务目标是在市场中占据有利地位，实现产品/服务的成功推广和销售。通过不断提升产品质量、创新性，城市市容管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在科技迅速发展的时代，城市市容管理服务项目着眼于技术创新。通过持续的研发和技术升级，城市市容管理服务项目旨在推出更具创新性的产品或服务，以满足市场对新鲜、先进解决方案的需求。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市容管理服务项目设定了客户满意度目标。通过提供卓越的产品质量和优质的客户服务，城市市容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城市市容管理服务项目注重社会责任和可持续发展。通过实施环保、社会责任城市市容管理服务项目，城市市容管理服务项目致力于在经济发展的同时保护环境，促进社会公平，实现可持续经营。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城市市容管理服务项目的团队是实现目标的核心驱动力。因此，城市市容管理服务项目设定了团队发展目标，包括提升团队成员的专业技能、培养领导力，以及搭建协同高效的团队工作氛围。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501"/>
      <w:r>
        <w:rPr>
          <w:rFonts w:ascii="仿宋" w:eastAsia="仿宋" w:hAnsi="仿宋" w:cs="仿宋" w:hint="eastAsia"/>
          <w:sz w:val="28"/>
          <w:lang w:eastAsia="zh-CN"/>
        </w:rPr>
        <w:t>(三)、城市市容管理服务项目提出的理由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城市市容管理服务项目提出的理由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源于对市场机遇的深刻洞察。当前市场中存在的需求缺口和行业发展趋势表明，有巨大的商业机会等待被开发。通过准确捕捉市场机遇，城市市容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理念基于对技术创新的信仰。通过持续的研发和技术投入，城市市容管理服务项目有望推出更具创新性的产品或服务。在科技飞速发展的当下，城市市容管理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是为了增强企业的行业竞争力。通过提升产品或服务的质量和独特性，城市市容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响应了消费者需求的变化。随着社会和科技的不断发展，消费者对产品和服务的需求也在发生变化。通过深入了解并及时回应消费者的新需求，城市市容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是企业战略发展规划的一部分。在面对日益激烈的市场竞争和不断变化的商业环境中，城市市容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不仅仅是基于商业考量，还注重社会责任。通过推出环保、社会责任等方面的城市市容管理服务项目，城市市容管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城市市容管理服务项目的提出反映了对利益相关者期望的关注。包括客户、员工、投资者等利益相关者在企业发展中都有着各自的期望，城市市容管理服务项目力求在满足这些期望的同时，取得更大的共赢。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309"/>
      <w:r>
        <w:rPr>
          <w:rFonts w:ascii="仿宋" w:eastAsia="仿宋" w:hAnsi="仿宋" w:cs="仿宋" w:hint="eastAsia"/>
          <w:sz w:val="28"/>
          <w:lang w:eastAsia="zh-CN"/>
        </w:rPr>
        <w:t>(四)、城市市容管理服务项目意义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在实施城市市容管理服务项目的过程中，我们不仅仅是在追逐商业成功，更是为企业和社会的多个层面创造了深远的意义。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首要意义在于提升企业的市场竞争力。通过持续的创新和对产品质量的高标准要求，城市市容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市容管理服务项目的推进将促使行业技术水平的提升。通过引入先进技术和创新性解决方案，城市市容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市容管理服务项目不仅创造了大量就业机会，提高了就业水平，还注重社会责任和环保。通过参与社会公益事业和推动环保城市市容管理服务项目，城市市容管理服务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综合而言，城市市容管理服务项目意义重大，不仅推动了企业的发展，也为行业和社会的进步贡献了积极力量。这是一个全面而深刻的影响，将在未来产生可持续的正面效应。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98"/>
      <w:r>
        <w:rPr>
          <w:rFonts w:ascii="仿宋" w:eastAsia="仿宋" w:hAnsi="仿宋" w:cs="仿宋" w:hint="eastAsia"/>
          <w:sz w:val="28"/>
          <w:lang w:eastAsia="zh-CN"/>
        </w:rPr>
        <w:t>(五)、城市市容管理服务项目背景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在当今迅猛发展的商业环境中，城市市容管理服务项目的动因根植于对多方面因素的审慎考量。这个城市市容管理服务项目的提出并非孤立的决策，而是对企业所处背景深入思考的产物。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市容管理服务项目背后的首要原因。科技的迅速发展和全球市场的快速变化使得企业必须灵活应对。城市市容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竞争的激烈程度也是城市市容管理服务项目背景中不可忽视的一环。企业需要在激烈竞争中脱颖而出，为此，城市市容管理服务项目致力于打破常规，提供独特的价值主张，以吸引客户并确保市场份额的增长。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技术的迅速发展为企业带来了机遇与挑战。作为城市市容管理服务项目启动的背景之一，对新兴技术的应用将有助于提升企业的技术水平，使其在不断演进的商业环境中保持竞争优势。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此外，社会对企业责任的期望也在逐渐升高。城市市容管理服务项目充分融入了社会责任的理念，通过可持续经营和社会公益城市市容管理服务项目，企图为社会贡献一份力量，在商业成功的同时关注社会价值。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897"/>
      <w:r>
        <w:rPr>
          <w:rFonts w:ascii="仿宋" w:eastAsia="仿宋" w:hAnsi="仿宋" w:cs="仿宋" w:hint="eastAsia"/>
          <w:sz w:val="28"/>
          <w:lang w:eastAsia="zh-CN"/>
        </w:rPr>
        <w:t>四、城市市容管理服务项目危机管理</w:t>
      </w:r>
      <w:bookmarkEnd w:id="14"/>
    </w:p>
    <w:p>
      <w:pPr>
        <w:pStyle w:val="Heading2"/>
        <w:rPr>
          <w:rFonts w:ascii="仿宋" w:eastAsia="仿宋" w:hAnsi="仿宋" w:cs="仿宋" w:hint="eastAsia"/>
          <w:lang w:eastAsia="zh-CN"/>
        </w:rPr>
      </w:pPr>
      <w:bookmarkStart w:id="15" w:name="_Toc74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项目危机管理中，危机预警与识别是确保城市市容管理服务项目稳健运行的核心步骤。通过建立全面的监测机制，城市市容管理服务项目团队旨在及时发现和理解潜在的风险和危机因素，以便采取及时的预防和应对措施，确保城市市容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市容管理服务项目团队全面分析了整个城市市容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市容管理服务项目团队着重于明确定义城市市容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市容管理服务项目进展的持续监控，团队能够及时发现潜在问题并作出迅速反应。城市市容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在这一阶段，团队的专业素养和反应速度将发挥至关重要的作用，以确保潜在危机能够在初期得到有效的处理，最大程度地减轻负面影响。通过危机预警与识别，城市市容管理服务项目得以更有序、可控地推进。</w:t>
      </w:r>
    </w:p>
    <w:p>
      <w:pPr>
        <w:pStyle w:val="Heading2"/>
        <w:ind w:firstLine="560" w:firstLineChars="200"/>
        <w:rPr>
          <w:rFonts w:ascii="仿宋" w:eastAsia="仿宋" w:hAnsi="仿宋" w:cs="仿宋" w:hint="eastAsia"/>
          <w:sz w:val="28"/>
          <w:lang w:eastAsia="zh-CN"/>
        </w:rPr>
      </w:pPr>
      <w:bookmarkStart w:id="16" w:name="_Toc2108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在危机发生时，城市市容管理服务项目团队立即行动，成立了应急小组。该小组的任务是迅速制定并实施紧急应对措施，以最小化潜在损失。以下是采取的主要措施：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暂停城市市容管理服务项目进度：为遏制危机蔓延，城市市容管理服务项目暂时停止进行，以便全面评估当前状况。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资源重新分配：重新评估城市市容管理服务项目资源的分配，确保最大限度地减小损失。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实时沟通：与关键利益相关者建立实时沟通机制，向他们传递城市市容管理服务项目危机的实际状况，保障城市市容管理服务项目核心利益。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在紧急应对的同时，城市市容管理服务项目团队强调了团队协作和有效沟通的重要性。以下是团队协作的关键举措：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信息共享机制：建立了信息共享平台，确保团队成员能够及时获取城市市容管理服务项目危机的实时信息。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https://d.book118.com/317052001045006034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739B3"/>
    <w:rsid w:val="6CC739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5200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2024-01-01T14:45:00Z</dcterms:created>
  <dcterms:modified xsi:type="dcterms:W3CDTF">2024-01-01T14:45:15Z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5F35DDBBBBDD4A42A2E781953A1F26E3_11</vt:lpwstr>
  </property>
  <property fmtid="{D5CDD505-2E9C-101B-9397-08002B2CF9AE}" pid="3" name="KSOProductBuildVer">
    <vt:lpwstr>2052-12.1.0.16120</vt:lpwstr>
  </property>
</Properties>
</file>