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超细合金粉末项目可行性建设方案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11" w:history="1">
        <w:r>
          <w:rPr>
            <w:rFonts w:ascii="仿宋" w:eastAsia="仿宋" w:hAnsi="仿宋" w:cs="仿宋" w:hint="eastAsia"/>
            <w:lang w:eastAsia="zh-CN"/>
          </w:rPr>
          <w:t>序言</w:t>
        </w:r>
        <w:r>
          <w:tab/>
        </w:r>
        <w:r>
          <w:fldChar w:fldCharType="begin"/>
        </w:r>
        <w:r>
          <w:instrText xml:space="preserve"> PAGEREF _Toc32111 \h </w:instrText>
        </w:r>
        <w:r>
          <w:fldChar w:fldCharType="separate"/>
        </w:r>
        <w:r>
          <w:t>3</w:t>
        </w:r>
        <w:r>
          <w:fldChar w:fldCharType="end"/>
        </w:r>
      </w:hyperlink>
    </w:p>
    <w:p>
      <w:pPr>
        <w:pStyle w:val="TOC1"/>
        <w:tabs>
          <w:tab w:val="right" w:leader="dot" w:pos="8306"/>
        </w:tabs>
      </w:pPr>
      <w:hyperlink w:anchor="_Toc23" w:history="1">
        <w:r>
          <w:rPr>
            <w:rFonts w:ascii="仿宋" w:eastAsia="仿宋" w:hAnsi="仿宋" w:cs="仿宋" w:hint="eastAsia"/>
            <w:lang w:eastAsia="zh-CN"/>
          </w:rPr>
          <w:t>一、发展规划、产业政策和行业准入分析</w:t>
        </w:r>
        <w:r>
          <w:tab/>
        </w:r>
        <w:r>
          <w:fldChar w:fldCharType="begin"/>
        </w:r>
        <w:r>
          <w:instrText xml:space="preserve"> PAGEREF _Toc23 \h </w:instrText>
        </w:r>
        <w:r>
          <w:fldChar w:fldCharType="separate"/>
        </w:r>
        <w:r>
          <w:t>3</w:t>
        </w:r>
        <w:r>
          <w:fldChar w:fldCharType="end"/>
        </w:r>
      </w:hyperlink>
    </w:p>
    <w:p>
      <w:pPr>
        <w:pStyle w:val="TOC2"/>
        <w:tabs>
          <w:tab w:val="right" w:leader="dot" w:pos="8306"/>
        </w:tabs>
      </w:pPr>
      <w:hyperlink w:anchor="_Toc13690" w:history="1">
        <w:r>
          <w:rPr>
            <w:rFonts w:ascii="仿宋" w:eastAsia="仿宋" w:hAnsi="仿宋" w:cs="仿宋" w:hint="eastAsia"/>
            <w:lang w:eastAsia="zh-CN"/>
          </w:rPr>
          <w:t>(一)、发展规划分析</w:t>
        </w:r>
        <w:r>
          <w:tab/>
        </w:r>
        <w:r>
          <w:fldChar w:fldCharType="begin"/>
        </w:r>
        <w:r>
          <w:instrText xml:space="preserve"> PAGEREF _Toc13690 \h </w:instrText>
        </w:r>
        <w:r>
          <w:fldChar w:fldCharType="separate"/>
        </w:r>
        <w:r>
          <w:t>3</w:t>
        </w:r>
        <w:r>
          <w:fldChar w:fldCharType="end"/>
        </w:r>
      </w:hyperlink>
    </w:p>
    <w:p>
      <w:pPr>
        <w:pStyle w:val="TOC2"/>
        <w:tabs>
          <w:tab w:val="right" w:leader="dot" w:pos="8306"/>
        </w:tabs>
      </w:pPr>
      <w:hyperlink w:anchor="_Toc18415" w:history="1">
        <w:r>
          <w:rPr>
            <w:rFonts w:ascii="仿宋" w:eastAsia="仿宋" w:hAnsi="仿宋" w:cs="仿宋" w:hint="eastAsia"/>
            <w:lang w:eastAsia="zh-CN"/>
          </w:rPr>
          <w:t>(二)、产业政策分析</w:t>
        </w:r>
        <w:r>
          <w:tab/>
        </w:r>
        <w:r>
          <w:fldChar w:fldCharType="begin"/>
        </w:r>
        <w:r>
          <w:instrText xml:space="preserve"> PAGEREF _Toc18415 \h </w:instrText>
        </w:r>
        <w:r>
          <w:fldChar w:fldCharType="separate"/>
        </w:r>
        <w:r>
          <w:t>5</w:t>
        </w:r>
        <w:r>
          <w:fldChar w:fldCharType="end"/>
        </w:r>
      </w:hyperlink>
    </w:p>
    <w:p>
      <w:pPr>
        <w:pStyle w:val="TOC2"/>
        <w:tabs>
          <w:tab w:val="right" w:leader="dot" w:pos="8306"/>
        </w:tabs>
      </w:pPr>
      <w:hyperlink w:anchor="_Toc30881" w:history="1">
        <w:r>
          <w:rPr>
            <w:rFonts w:ascii="仿宋" w:eastAsia="仿宋" w:hAnsi="仿宋" w:cs="仿宋" w:hint="eastAsia"/>
            <w:lang w:eastAsia="zh-CN"/>
          </w:rPr>
          <w:t>(三)、行业准入分析</w:t>
        </w:r>
        <w:r>
          <w:tab/>
        </w:r>
        <w:r>
          <w:fldChar w:fldCharType="begin"/>
        </w:r>
        <w:r>
          <w:instrText xml:space="preserve"> PAGEREF _Toc30881 \h </w:instrText>
        </w:r>
        <w:r>
          <w:fldChar w:fldCharType="separate"/>
        </w:r>
        <w:r>
          <w:t>6</w:t>
        </w:r>
        <w:r>
          <w:fldChar w:fldCharType="end"/>
        </w:r>
      </w:hyperlink>
    </w:p>
    <w:p>
      <w:pPr>
        <w:pStyle w:val="TOC1"/>
        <w:tabs>
          <w:tab w:val="right" w:leader="dot" w:pos="8306"/>
        </w:tabs>
      </w:pPr>
      <w:hyperlink w:anchor="_Toc28292" w:history="1">
        <w:r>
          <w:rPr>
            <w:rFonts w:ascii="仿宋" w:eastAsia="仿宋" w:hAnsi="仿宋" w:cs="仿宋" w:hint="eastAsia"/>
            <w:lang w:eastAsia="zh-CN"/>
          </w:rPr>
          <w:t>二、社会影响分析</w:t>
        </w:r>
        <w:r>
          <w:tab/>
        </w:r>
        <w:r>
          <w:fldChar w:fldCharType="begin"/>
        </w:r>
        <w:r>
          <w:instrText xml:space="preserve"> PAGEREF _Toc28292 \h </w:instrText>
        </w:r>
        <w:r>
          <w:fldChar w:fldCharType="separate"/>
        </w:r>
        <w:r>
          <w:t>7</w:t>
        </w:r>
        <w:r>
          <w:fldChar w:fldCharType="end"/>
        </w:r>
      </w:hyperlink>
    </w:p>
    <w:p>
      <w:pPr>
        <w:pStyle w:val="TOC2"/>
        <w:tabs>
          <w:tab w:val="right" w:leader="dot" w:pos="8306"/>
        </w:tabs>
      </w:pPr>
      <w:hyperlink w:anchor="_Toc29792" w:history="1">
        <w:r>
          <w:rPr>
            <w:rFonts w:ascii="仿宋" w:eastAsia="仿宋" w:hAnsi="仿宋" w:cs="仿宋" w:hint="eastAsia"/>
            <w:lang w:eastAsia="zh-CN"/>
          </w:rPr>
          <w:t>(一)、社会影响效果分析</w:t>
        </w:r>
        <w:r>
          <w:tab/>
        </w:r>
        <w:r>
          <w:fldChar w:fldCharType="begin"/>
        </w:r>
        <w:r>
          <w:instrText xml:space="preserve"> PAGEREF _Toc29792 \h </w:instrText>
        </w:r>
        <w:r>
          <w:fldChar w:fldCharType="separate"/>
        </w:r>
        <w:r>
          <w:t>7</w:t>
        </w:r>
        <w:r>
          <w:fldChar w:fldCharType="end"/>
        </w:r>
      </w:hyperlink>
    </w:p>
    <w:p>
      <w:pPr>
        <w:pStyle w:val="TOC2"/>
        <w:tabs>
          <w:tab w:val="right" w:leader="dot" w:pos="8306"/>
        </w:tabs>
      </w:pPr>
      <w:hyperlink w:anchor="_Toc28142" w:history="1">
        <w:r>
          <w:rPr>
            <w:rFonts w:ascii="仿宋" w:eastAsia="仿宋" w:hAnsi="仿宋" w:cs="仿宋" w:hint="eastAsia"/>
            <w:lang w:eastAsia="zh-CN"/>
          </w:rPr>
          <w:t>(二)、社会适应性分析</w:t>
        </w:r>
        <w:r>
          <w:tab/>
        </w:r>
        <w:r>
          <w:fldChar w:fldCharType="begin"/>
        </w:r>
        <w:r>
          <w:instrText xml:space="preserve"> PAGEREF _Toc28142 \h </w:instrText>
        </w:r>
        <w:r>
          <w:fldChar w:fldCharType="separate"/>
        </w:r>
        <w:r>
          <w:t>10</w:t>
        </w:r>
        <w:r>
          <w:fldChar w:fldCharType="end"/>
        </w:r>
      </w:hyperlink>
    </w:p>
    <w:p>
      <w:pPr>
        <w:pStyle w:val="TOC2"/>
        <w:tabs>
          <w:tab w:val="right" w:leader="dot" w:pos="8306"/>
        </w:tabs>
      </w:pPr>
      <w:hyperlink w:anchor="_Toc23247" w:history="1">
        <w:r>
          <w:rPr>
            <w:rFonts w:ascii="仿宋" w:eastAsia="仿宋" w:hAnsi="仿宋" w:cs="仿宋" w:hint="eastAsia"/>
            <w:lang w:eastAsia="zh-CN"/>
          </w:rPr>
          <w:t>(三)、社会风险及对策分析</w:t>
        </w:r>
        <w:r>
          <w:tab/>
        </w:r>
        <w:r>
          <w:fldChar w:fldCharType="begin"/>
        </w:r>
        <w:r>
          <w:instrText xml:space="preserve"> PAGEREF _Toc23247 \h </w:instrText>
        </w:r>
        <w:r>
          <w:fldChar w:fldCharType="separate"/>
        </w:r>
        <w:r>
          <w:t>11</w:t>
        </w:r>
        <w:r>
          <w:fldChar w:fldCharType="end"/>
        </w:r>
      </w:hyperlink>
    </w:p>
    <w:p>
      <w:pPr>
        <w:pStyle w:val="TOC1"/>
        <w:tabs>
          <w:tab w:val="right" w:leader="dot" w:pos="8306"/>
        </w:tabs>
      </w:pPr>
      <w:hyperlink w:anchor="_Toc22207" w:history="1">
        <w:r>
          <w:rPr>
            <w:rFonts w:ascii="仿宋" w:eastAsia="仿宋" w:hAnsi="仿宋" w:cs="仿宋" w:hint="eastAsia"/>
            <w:lang w:eastAsia="zh-CN"/>
          </w:rPr>
          <w:t>三、背景、必要性分析</w:t>
        </w:r>
        <w:r>
          <w:tab/>
        </w:r>
        <w:r>
          <w:fldChar w:fldCharType="begin"/>
        </w:r>
        <w:r>
          <w:instrText xml:space="preserve"> PAGEREF _Toc22207 \h </w:instrText>
        </w:r>
        <w:r>
          <w:fldChar w:fldCharType="separate"/>
        </w:r>
        <w:r>
          <w:t>15</w:t>
        </w:r>
        <w:r>
          <w:fldChar w:fldCharType="end"/>
        </w:r>
      </w:hyperlink>
    </w:p>
    <w:p>
      <w:pPr>
        <w:pStyle w:val="TOC2"/>
        <w:tabs>
          <w:tab w:val="right" w:leader="dot" w:pos="8306"/>
        </w:tabs>
      </w:pPr>
      <w:hyperlink w:anchor="_Toc28072" w:history="1">
        <w:r>
          <w:rPr>
            <w:rFonts w:ascii="仿宋" w:eastAsia="仿宋" w:hAnsi="仿宋" w:cs="仿宋" w:hint="eastAsia"/>
            <w:lang w:eastAsia="zh-CN"/>
          </w:rPr>
          <w:t>(一)、项目建设背景</w:t>
        </w:r>
        <w:r>
          <w:tab/>
        </w:r>
        <w:r>
          <w:fldChar w:fldCharType="begin"/>
        </w:r>
        <w:r>
          <w:instrText xml:space="preserve"> PAGEREF _Toc28072 \h </w:instrText>
        </w:r>
        <w:r>
          <w:fldChar w:fldCharType="separate"/>
        </w:r>
        <w:r>
          <w:t>15</w:t>
        </w:r>
        <w:r>
          <w:fldChar w:fldCharType="end"/>
        </w:r>
      </w:hyperlink>
    </w:p>
    <w:p>
      <w:pPr>
        <w:pStyle w:val="TOC2"/>
        <w:tabs>
          <w:tab w:val="right" w:leader="dot" w:pos="8306"/>
        </w:tabs>
      </w:pPr>
      <w:hyperlink w:anchor="_Toc20847" w:history="1">
        <w:r>
          <w:rPr>
            <w:rFonts w:ascii="仿宋" w:eastAsia="仿宋" w:hAnsi="仿宋" w:cs="仿宋" w:hint="eastAsia"/>
            <w:lang w:eastAsia="zh-CN"/>
          </w:rPr>
          <w:t>(二)、必要性分析</w:t>
        </w:r>
        <w:r>
          <w:tab/>
        </w:r>
        <w:r>
          <w:fldChar w:fldCharType="begin"/>
        </w:r>
        <w:r>
          <w:instrText xml:space="preserve"> PAGEREF _Toc20847 \h </w:instrText>
        </w:r>
        <w:r>
          <w:fldChar w:fldCharType="separate"/>
        </w:r>
        <w:r>
          <w:t>16</w:t>
        </w:r>
        <w:r>
          <w:fldChar w:fldCharType="end"/>
        </w:r>
      </w:hyperlink>
    </w:p>
    <w:p>
      <w:pPr>
        <w:pStyle w:val="TOC2"/>
        <w:tabs>
          <w:tab w:val="right" w:leader="dot" w:pos="8306"/>
        </w:tabs>
      </w:pPr>
      <w:hyperlink w:anchor="_Toc4742" w:history="1">
        <w:r>
          <w:rPr>
            <w:rFonts w:ascii="仿宋" w:eastAsia="仿宋" w:hAnsi="仿宋" w:cs="仿宋" w:hint="eastAsia"/>
            <w:lang w:eastAsia="zh-CN"/>
          </w:rPr>
          <w:t>(三)、项目建设有利条件</w:t>
        </w:r>
        <w:r>
          <w:tab/>
        </w:r>
        <w:r>
          <w:fldChar w:fldCharType="begin"/>
        </w:r>
        <w:r>
          <w:instrText xml:space="preserve"> PAGEREF _Toc4742 \h </w:instrText>
        </w:r>
        <w:r>
          <w:fldChar w:fldCharType="separate"/>
        </w:r>
        <w:r>
          <w:t>17</w:t>
        </w:r>
        <w:r>
          <w:fldChar w:fldCharType="end"/>
        </w:r>
      </w:hyperlink>
    </w:p>
    <w:p>
      <w:pPr>
        <w:pStyle w:val="TOC1"/>
        <w:tabs>
          <w:tab w:val="right" w:leader="dot" w:pos="8306"/>
        </w:tabs>
      </w:pPr>
      <w:hyperlink w:anchor="_Toc6185" w:history="1">
        <w:r>
          <w:rPr>
            <w:rFonts w:ascii="仿宋" w:eastAsia="仿宋" w:hAnsi="仿宋" w:cs="仿宋" w:hint="eastAsia"/>
            <w:lang w:eastAsia="zh-CN"/>
          </w:rPr>
          <w:t>四、财务管理与成本控制</w:t>
        </w:r>
        <w:r>
          <w:tab/>
        </w:r>
        <w:r>
          <w:fldChar w:fldCharType="begin"/>
        </w:r>
        <w:r>
          <w:instrText xml:space="preserve"> PAGEREF _Toc6185 \h </w:instrText>
        </w:r>
        <w:r>
          <w:fldChar w:fldCharType="separate"/>
        </w:r>
        <w:r>
          <w:t>19</w:t>
        </w:r>
        <w:r>
          <w:fldChar w:fldCharType="end"/>
        </w:r>
      </w:hyperlink>
    </w:p>
    <w:p>
      <w:pPr>
        <w:pStyle w:val="TOC2"/>
        <w:tabs>
          <w:tab w:val="right" w:leader="dot" w:pos="8306"/>
        </w:tabs>
      </w:pPr>
      <w:hyperlink w:anchor="_Toc16891" w:history="1">
        <w:r>
          <w:rPr>
            <w:rFonts w:ascii="仿宋" w:eastAsia="仿宋" w:hAnsi="仿宋" w:cs="仿宋" w:hint="eastAsia"/>
            <w:lang w:eastAsia="zh-CN"/>
          </w:rPr>
          <w:t>(一)、财务管理体系建设</w:t>
        </w:r>
        <w:r>
          <w:tab/>
        </w:r>
        <w:r>
          <w:fldChar w:fldCharType="begin"/>
        </w:r>
        <w:r>
          <w:instrText xml:space="preserve"> PAGEREF _Toc16891 \h </w:instrText>
        </w:r>
        <w:r>
          <w:fldChar w:fldCharType="separate"/>
        </w:r>
        <w:r>
          <w:t>19</w:t>
        </w:r>
        <w:r>
          <w:fldChar w:fldCharType="end"/>
        </w:r>
      </w:hyperlink>
    </w:p>
    <w:p>
      <w:pPr>
        <w:pStyle w:val="TOC2"/>
        <w:tabs>
          <w:tab w:val="right" w:leader="dot" w:pos="8306"/>
        </w:tabs>
      </w:pPr>
      <w:hyperlink w:anchor="_Toc5120" w:history="1">
        <w:r>
          <w:rPr>
            <w:rFonts w:ascii="仿宋" w:eastAsia="仿宋" w:hAnsi="仿宋" w:cs="仿宋" w:hint="eastAsia"/>
            <w:lang w:eastAsia="zh-CN"/>
          </w:rPr>
          <w:t>(二)、成本控制措施</w:t>
        </w:r>
        <w:r>
          <w:tab/>
        </w:r>
        <w:r>
          <w:fldChar w:fldCharType="begin"/>
        </w:r>
        <w:r>
          <w:instrText xml:space="preserve"> PAGEREF _Toc5120 \h </w:instrText>
        </w:r>
        <w:r>
          <w:fldChar w:fldCharType="separate"/>
        </w:r>
        <w:r>
          <w:t>20</w:t>
        </w:r>
        <w:r>
          <w:fldChar w:fldCharType="end"/>
        </w:r>
      </w:hyperlink>
    </w:p>
    <w:p>
      <w:pPr>
        <w:pStyle w:val="TOC1"/>
        <w:tabs>
          <w:tab w:val="right" w:leader="dot" w:pos="8306"/>
        </w:tabs>
      </w:pPr>
      <w:hyperlink w:anchor="_Toc28784" w:history="1">
        <w:r>
          <w:rPr>
            <w:rFonts w:ascii="仿宋" w:eastAsia="仿宋" w:hAnsi="仿宋" w:cs="仿宋" w:hint="eastAsia"/>
            <w:lang w:eastAsia="zh-CN"/>
          </w:rPr>
          <w:t>五、建设风险评估分析</w:t>
        </w:r>
        <w:r>
          <w:tab/>
        </w:r>
        <w:r>
          <w:fldChar w:fldCharType="begin"/>
        </w:r>
        <w:r>
          <w:instrText xml:space="preserve"> PAGEREF _Toc28784 \h </w:instrText>
        </w:r>
        <w:r>
          <w:fldChar w:fldCharType="separate"/>
        </w:r>
        <w:r>
          <w:t>21</w:t>
        </w:r>
        <w:r>
          <w:fldChar w:fldCharType="end"/>
        </w:r>
      </w:hyperlink>
    </w:p>
    <w:p>
      <w:pPr>
        <w:pStyle w:val="TOC2"/>
        <w:tabs>
          <w:tab w:val="right" w:leader="dot" w:pos="8306"/>
        </w:tabs>
      </w:pPr>
      <w:hyperlink w:anchor="_Toc24792" w:history="1">
        <w:r>
          <w:rPr>
            <w:rFonts w:ascii="仿宋" w:eastAsia="仿宋" w:hAnsi="仿宋" w:cs="仿宋" w:hint="eastAsia"/>
            <w:lang w:eastAsia="zh-CN"/>
          </w:rPr>
          <w:t>(一)、政策风险分析</w:t>
        </w:r>
        <w:r>
          <w:tab/>
        </w:r>
        <w:r>
          <w:fldChar w:fldCharType="begin"/>
        </w:r>
        <w:r>
          <w:instrText xml:space="preserve"> PAGEREF _Toc24792 \h </w:instrText>
        </w:r>
        <w:r>
          <w:fldChar w:fldCharType="separate"/>
        </w:r>
        <w:r>
          <w:t>21</w:t>
        </w:r>
        <w:r>
          <w:fldChar w:fldCharType="end"/>
        </w:r>
      </w:hyperlink>
    </w:p>
    <w:p>
      <w:pPr>
        <w:pStyle w:val="TOC2"/>
        <w:tabs>
          <w:tab w:val="right" w:leader="dot" w:pos="8306"/>
        </w:tabs>
      </w:pPr>
      <w:hyperlink w:anchor="_Toc18155" w:history="1">
        <w:r>
          <w:rPr>
            <w:rFonts w:ascii="仿宋" w:eastAsia="仿宋" w:hAnsi="仿宋" w:cs="仿宋" w:hint="eastAsia"/>
            <w:lang w:eastAsia="zh-CN"/>
          </w:rPr>
          <w:t>(二)、社会风险分析</w:t>
        </w:r>
        <w:r>
          <w:tab/>
        </w:r>
        <w:r>
          <w:fldChar w:fldCharType="begin"/>
        </w:r>
        <w:r>
          <w:instrText xml:space="preserve"> PAGEREF _Toc18155 \h </w:instrText>
        </w:r>
        <w:r>
          <w:fldChar w:fldCharType="separate"/>
        </w:r>
        <w:r>
          <w:t>23</w:t>
        </w:r>
        <w:r>
          <w:fldChar w:fldCharType="end"/>
        </w:r>
      </w:hyperlink>
    </w:p>
    <w:p>
      <w:pPr>
        <w:pStyle w:val="TOC2"/>
        <w:tabs>
          <w:tab w:val="right" w:leader="dot" w:pos="8306"/>
        </w:tabs>
      </w:pPr>
      <w:hyperlink w:anchor="_Toc21891" w:history="1">
        <w:r>
          <w:rPr>
            <w:rFonts w:ascii="仿宋" w:eastAsia="仿宋" w:hAnsi="仿宋" w:cs="仿宋" w:hint="eastAsia"/>
            <w:lang w:eastAsia="zh-CN"/>
          </w:rPr>
          <w:t>(三)、市场风险分析</w:t>
        </w:r>
        <w:r>
          <w:tab/>
        </w:r>
        <w:r>
          <w:fldChar w:fldCharType="begin"/>
        </w:r>
        <w:r>
          <w:instrText xml:space="preserve"> PAGEREF _Toc21891 \h </w:instrText>
        </w:r>
        <w:r>
          <w:fldChar w:fldCharType="separate"/>
        </w:r>
        <w:r>
          <w:t>24</w:t>
        </w:r>
        <w:r>
          <w:fldChar w:fldCharType="end"/>
        </w:r>
      </w:hyperlink>
    </w:p>
    <w:p>
      <w:pPr>
        <w:pStyle w:val="TOC2"/>
        <w:tabs>
          <w:tab w:val="right" w:leader="dot" w:pos="8306"/>
        </w:tabs>
      </w:pPr>
      <w:hyperlink w:anchor="_Toc29491" w:history="1">
        <w:r>
          <w:rPr>
            <w:rFonts w:ascii="仿宋" w:eastAsia="仿宋" w:hAnsi="仿宋" w:cs="仿宋" w:hint="eastAsia"/>
            <w:lang w:eastAsia="zh-CN"/>
          </w:rPr>
          <w:t>(四)、资金风险分析</w:t>
        </w:r>
        <w:r>
          <w:tab/>
        </w:r>
        <w:r>
          <w:fldChar w:fldCharType="begin"/>
        </w:r>
        <w:r>
          <w:instrText xml:space="preserve"> PAGEREF _Toc29491 \h </w:instrText>
        </w:r>
        <w:r>
          <w:fldChar w:fldCharType="separate"/>
        </w:r>
        <w:r>
          <w:t>25</w:t>
        </w:r>
        <w:r>
          <w:fldChar w:fldCharType="end"/>
        </w:r>
      </w:hyperlink>
    </w:p>
    <w:p>
      <w:pPr>
        <w:pStyle w:val="TOC2"/>
        <w:tabs>
          <w:tab w:val="right" w:leader="dot" w:pos="8306"/>
        </w:tabs>
      </w:pPr>
      <w:hyperlink w:anchor="_Toc23016" w:history="1">
        <w:r>
          <w:rPr>
            <w:rFonts w:ascii="仿宋" w:eastAsia="仿宋" w:hAnsi="仿宋" w:cs="仿宋" w:hint="eastAsia"/>
            <w:lang w:eastAsia="zh-CN"/>
          </w:rPr>
          <w:t>(五)、技术风险分析</w:t>
        </w:r>
        <w:r>
          <w:tab/>
        </w:r>
        <w:r>
          <w:fldChar w:fldCharType="begin"/>
        </w:r>
        <w:r>
          <w:instrText xml:space="preserve"> PAGEREF _Toc23016 \h </w:instrText>
        </w:r>
        <w:r>
          <w:fldChar w:fldCharType="separate"/>
        </w:r>
        <w:r>
          <w:t>26</w:t>
        </w:r>
        <w:r>
          <w:fldChar w:fldCharType="end"/>
        </w:r>
      </w:hyperlink>
    </w:p>
    <w:p>
      <w:pPr>
        <w:pStyle w:val="TOC2"/>
        <w:tabs>
          <w:tab w:val="right" w:leader="dot" w:pos="8306"/>
        </w:tabs>
      </w:pPr>
      <w:hyperlink w:anchor="_Toc20972" w:history="1">
        <w:r>
          <w:rPr>
            <w:rFonts w:ascii="仿宋" w:eastAsia="仿宋" w:hAnsi="仿宋" w:cs="仿宋" w:hint="eastAsia"/>
            <w:lang w:eastAsia="zh-CN"/>
          </w:rPr>
          <w:t>(六)、财务风险分析</w:t>
        </w:r>
        <w:r>
          <w:tab/>
        </w:r>
        <w:r>
          <w:fldChar w:fldCharType="begin"/>
        </w:r>
        <w:r>
          <w:instrText xml:space="preserve"> PAGEREF _Toc20972 \h </w:instrText>
        </w:r>
        <w:r>
          <w:fldChar w:fldCharType="separate"/>
        </w:r>
        <w:r>
          <w:t>28</w:t>
        </w:r>
        <w:r>
          <w:fldChar w:fldCharType="end"/>
        </w:r>
      </w:hyperlink>
    </w:p>
    <w:p>
      <w:pPr>
        <w:pStyle w:val="TOC2"/>
        <w:tabs>
          <w:tab w:val="right" w:leader="dot" w:pos="8306"/>
        </w:tabs>
      </w:pPr>
      <w:hyperlink w:anchor="_Toc25383" w:history="1">
        <w:r>
          <w:rPr>
            <w:rFonts w:ascii="仿宋" w:eastAsia="仿宋" w:hAnsi="仿宋" w:cs="仿宋" w:hint="eastAsia"/>
            <w:lang w:eastAsia="zh-CN"/>
          </w:rPr>
          <w:t>(七)、管理风险分析</w:t>
        </w:r>
        <w:r>
          <w:tab/>
        </w:r>
        <w:r>
          <w:fldChar w:fldCharType="begin"/>
        </w:r>
        <w:r>
          <w:instrText xml:space="preserve"> PAGEREF _Toc25383 \h </w:instrText>
        </w:r>
        <w:r>
          <w:fldChar w:fldCharType="separate"/>
        </w:r>
        <w:r>
          <w:t>29</w:t>
        </w:r>
        <w:r>
          <w:fldChar w:fldCharType="end"/>
        </w:r>
      </w:hyperlink>
    </w:p>
    <w:p>
      <w:pPr>
        <w:pStyle w:val="TOC2"/>
        <w:tabs>
          <w:tab w:val="right" w:leader="dot" w:pos="8306"/>
        </w:tabs>
      </w:pPr>
      <w:hyperlink w:anchor="_Toc2710" w:history="1">
        <w:r>
          <w:rPr>
            <w:rFonts w:ascii="仿宋" w:eastAsia="仿宋" w:hAnsi="仿宋" w:cs="仿宋" w:hint="eastAsia"/>
            <w:lang w:eastAsia="zh-CN"/>
          </w:rPr>
          <w:t>(八)、其它风险分析</w:t>
        </w:r>
        <w:r>
          <w:tab/>
        </w:r>
        <w:r>
          <w:fldChar w:fldCharType="begin"/>
        </w:r>
        <w:r>
          <w:instrText xml:space="preserve"> PAGEREF _Toc2710 \h </w:instrText>
        </w:r>
        <w:r>
          <w:fldChar w:fldCharType="separate"/>
        </w:r>
        <w:r>
          <w:t>31</w:t>
        </w:r>
        <w:r>
          <w:fldChar w:fldCharType="end"/>
        </w:r>
      </w:hyperlink>
    </w:p>
    <w:p>
      <w:pPr>
        <w:pStyle w:val="TOC2"/>
        <w:tabs>
          <w:tab w:val="right" w:leader="dot" w:pos="8306"/>
        </w:tabs>
      </w:pPr>
      <w:hyperlink w:anchor="_Toc28182" w:history="1">
        <w:r>
          <w:rPr>
            <w:rFonts w:ascii="仿宋" w:eastAsia="仿宋" w:hAnsi="仿宋" w:cs="仿宋" w:hint="eastAsia"/>
            <w:lang w:eastAsia="zh-CN"/>
          </w:rPr>
          <w:t>(九)、社会影响评估</w:t>
        </w:r>
        <w:r>
          <w:tab/>
        </w:r>
        <w:r>
          <w:fldChar w:fldCharType="begin"/>
        </w:r>
        <w:r>
          <w:instrText xml:space="preserve"> PAGEREF _Toc28182 \h </w:instrText>
        </w:r>
        <w:r>
          <w:fldChar w:fldCharType="separate"/>
        </w:r>
        <w:r>
          <w:t>32</w:t>
        </w:r>
        <w:r>
          <w:fldChar w:fldCharType="end"/>
        </w:r>
      </w:hyperlink>
    </w:p>
    <w:p>
      <w:pPr>
        <w:pStyle w:val="TOC1"/>
        <w:tabs>
          <w:tab w:val="right" w:leader="dot" w:pos="8306"/>
        </w:tabs>
      </w:pPr>
      <w:hyperlink w:anchor="_Toc13471" w:history="1">
        <w:r>
          <w:rPr>
            <w:rFonts w:ascii="仿宋" w:eastAsia="仿宋" w:hAnsi="仿宋" w:cs="仿宋" w:hint="eastAsia"/>
            <w:lang w:eastAsia="zh-CN"/>
          </w:rPr>
          <w:t>六、超细合金粉末项目概论</w:t>
        </w:r>
        <w:r>
          <w:tab/>
        </w:r>
        <w:r>
          <w:fldChar w:fldCharType="begin"/>
        </w:r>
        <w:r>
          <w:instrText xml:space="preserve"> PAGEREF _Toc13471 \h </w:instrText>
        </w:r>
        <w:r>
          <w:fldChar w:fldCharType="separate"/>
        </w:r>
        <w:r>
          <w:t>34</w:t>
        </w:r>
        <w:r>
          <w:fldChar w:fldCharType="end"/>
        </w:r>
      </w:hyperlink>
    </w:p>
    <w:p>
      <w:pPr>
        <w:pStyle w:val="TOC2"/>
        <w:tabs>
          <w:tab w:val="right" w:leader="dot" w:pos="8306"/>
        </w:tabs>
      </w:pPr>
      <w:hyperlink w:anchor="_Toc21143" w:history="1">
        <w:r>
          <w:rPr>
            <w:rFonts w:ascii="仿宋" w:eastAsia="仿宋" w:hAnsi="仿宋" w:cs="仿宋" w:hint="eastAsia"/>
            <w:lang w:eastAsia="zh-CN"/>
          </w:rPr>
          <w:t>(一)、项目申报单位概况</w:t>
        </w:r>
        <w:r>
          <w:tab/>
        </w:r>
        <w:r>
          <w:fldChar w:fldCharType="begin"/>
        </w:r>
        <w:r>
          <w:instrText xml:space="preserve"> PAGEREF _Toc21143 \h </w:instrText>
        </w:r>
        <w:r>
          <w:fldChar w:fldCharType="separate"/>
        </w:r>
        <w:r>
          <w:t>34</w:t>
        </w:r>
        <w:r>
          <w:fldChar w:fldCharType="end"/>
        </w:r>
      </w:hyperlink>
    </w:p>
    <w:p>
      <w:pPr>
        <w:pStyle w:val="TOC2"/>
        <w:tabs>
          <w:tab w:val="right" w:leader="dot" w:pos="8306"/>
        </w:tabs>
      </w:pPr>
      <w:hyperlink w:anchor="_Toc5606" w:history="1">
        <w:r>
          <w:rPr>
            <w:rFonts w:ascii="仿宋" w:eastAsia="仿宋" w:hAnsi="仿宋" w:cs="仿宋" w:hint="eastAsia"/>
            <w:lang w:eastAsia="zh-CN"/>
          </w:rPr>
          <w:t>(二)、项目概况</w:t>
        </w:r>
        <w:r>
          <w:tab/>
        </w:r>
        <w:r>
          <w:fldChar w:fldCharType="begin"/>
        </w:r>
        <w:r>
          <w:instrText xml:space="preserve"> PAGEREF _Toc5606 \h </w:instrText>
        </w:r>
        <w:r>
          <w:fldChar w:fldCharType="separate"/>
        </w:r>
        <w:r>
          <w:t>35</w:t>
        </w:r>
        <w:r>
          <w:fldChar w:fldCharType="end"/>
        </w:r>
      </w:hyperlink>
    </w:p>
    <w:p>
      <w:pPr>
        <w:pStyle w:val="TOC1"/>
        <w:tabs>
          <w:tab w:val="right" w:leader="dot" w:pos="8306"/>
        </w:tabs>
      </w:pPr>
      <w:hyperlink w:anchor="_Toc24202" w:history="1">
        <w:r>
          <w:rPr>
            <w:rFonts w:ascii="仿宋" w:eastAsia="仿宋" w:hAnsi="仿宋" w:cs="仿宋" w:hint="eastAsia"/>
            <w:lang w:eastAsia="zh-CN"/>
          </w:rPr>
          <w:t>七、土地利用与规划方案</w:t>
        </w:r>
        <w:r>
          <w:tab/>
        </w:r>
        <w:r>
          <w:fldChar w:fldCharType="begin"/>
        </w:r>
        <w:r>
          <w:instrText xml:space="preserve"> PAGEREF _Toc24202 \h </w:instrText>
        </w:r>
        <w:r>
          <w:fldChar w:fldCharType="separate"/>
        </w:r>
        <w:r>
          <w:t>38</w:t>
        </w:r>
        <w:r>
          <w:fldChar w:fldCharType="end"/>
        </w:r>
      </w:hyperlink>
    </w:p>
    <w:p>
      <w:pPr>
        <w:pStyle w:val="TOC2"/>
        <w:tabs>
          <w:tab w:val="right" w:leader="dot" w:pos="8306"/>
        </w:tabs>
      </w:pPr>
      <w:hyperlink w:anchor="_Toc20055" w:history="1">
        <w:r>
          <w:rPr>
            <w:rFonts w:ascii="仿宋" w:eastAsia="仿宋" w:hAnsi="仿宋" w:cs="仿宋" w:hint="eastAsia"/>
            <w:lang w:eastAsia="zh-CN"/>
          </w:rPr>
          <w:t>(一)、项目用地情况分析</w:t>
        </w:r>
        <w:r>
          <w:tab/>
        </w:r>
        <w:r>
          <w:fldChar w:fldCharType="begin"/>
        </w:r>
        <w:r>
          <w:instrText xml:space="preserve"> PAGEREF _Toc20055 \h </w:instrText>
        </w:r>
        <w:r>
          <w:fldChar w:fldCharType="separate"/>
        </w:r>
        <w:r>
          <w:t>38</w:t>
        </w:r>
        <w:r>
          <w:fldChar w:fldCharType="end"/>
        </w:r>
      </w:hyperlink>
    </w:p>
    <w:p>
      <w:pPr>
        <w:pStyle w:val="TOC2"/>
        <w:tabs>
          <w:tab w:val="right" w:leader="dot" w:pos="8306"/>
        </w:tabs>
      </w:pPr>
      <w:hyperlink w:anchor="_Toc23921" w:history="1">
        <w:r>
          <w:rPr>
            <w:rFonts w:ascii="仿宋" w:eastAsia="仿宋" w:hAnsi="仿宋" w:cs="仿宋" w:hint="eastAsia"/>
            <w:lang w:eastAsia="zh-CN"/>
          </w:rPr>
          <w:t>(二)、土地利用规划方案</w:t>
        </w:r>
        <w:r>
          <w:tab/>
        </w:r>
        <w:r>
          <w:fldChar w:fldCharType="begin"/>
        </w:r>
        <w:r>
          <w:instrText xml:space="preserve"> PAGEREF _Toc23921 \h </w:instrText>
        </w:r>
        <w:r>
          <w:fldChar w:fldCharType="separate"/>
        </w:r>
        <w:r>
          <w:t>39</w:t>
        </w:r>
        <w:r>
          <w:fldChar w:fldCharType="end"/>
        </w:r>
      </w:hyperlink>
    </w:p>
    <w:p>
      <w:pPr>
        <w:pStyle w:val="TOC1"/>
        <w:tabs>
          <w:tab w:val="right" w:leader="dot" w:pos="8306"/>
        </w:tabs>
      </w:pPr>
      <w:hyperlink w:anchor="_Toc8600" w:history="1">
        <w:r>
          <w:rPr>
            <w:rFonts w:ascii="仿宋" w:eastAsia="仿宋" w:hAnsi="仿宋" w:cs="仿宋" w:hint="eastAsia"/>
            <w:lang w:eastAsia="zh-CN"/>
          </w:rPr>
          <w:t>八、项目变更管理</w:t>
        </w:r>
        <w:r>
          <w:tab/>
        </w:r>
        <w:r>
          <w:fldChar w:fldCharType="begin"/>
        </w:r>
        <w:r>
          <w:instrText xml:space="preserve"> PAGEREF _Toc8600 \h </w:instrText>
        </w:r>
        <w:r>
          <w:fldChar w:fldCharType="separate"/>
        </w:r>
        <w:r>
          <w:t>40</w:t>
        </w:r>
        <w:r>
          <w:fldChar w:fldCharType="end"/>
        </w:r>
      </w:hyperlink>
    </w:p>
    <w:p>
      <w:pPr>
        <w:pStyle w:val="TOC2"/>
        <w:tabs>
          <w:tab w:val="right" w:leader="dot" w:pos="8306"/>
        </w:tabs>
      </w:pPr>
      <w:hyperlink w:anchor="_Toc6645" w:history="1">
        <w:r>
          <w:rPr>
            <w:rFonts w:ascii="仿宋" w:eastAsia="仿宋" w:hAnsi="仿宋" w:cs="仿宋" w:hint="eastAsia"/>
            <w:lang w:eastAsia="zh-CN"/>
          </w:rPr>
          <w:t>(一)、变更控制流程</w:t>
        </w:r>
        <w:r>
          <w:tab/>
        </w:r>
        <w:r>
          <w:fldChar w:fldCharType="begin"/>
        </w:r>
        <w:r>
          <w:instrText xml:space="preserve"> PAGEREF _Toc6645 \h </w:instrText>
        </w:r>
        <w:r>
          <w:fldChar w:fldCharType="separate"/>
        </w:r>
        <w:r>
          <w:t>40</w:t>
        </w:r>
        <w:r>
          <w:fldChar w:fldCharType="end"/>
        </w:r>
      </w:hyperlink>
    </w:p>
    <w:p>
      <w:pPr>
        <w:pStyle w:val="TOC2"/>
        <w:tabs>
          <w:tab w:val="right" w:leader="dot" w:pos="8306"/>
        </w:tabs>
      </w:pPr>
      <w:hyperlink w:anchor="_Toc22230" w:history="1">
        <w:r>
          <w:rPr>
            <w:rFonts w:ascii="仿宋" w:eastAsia="仿宋" w:hAnsi="仿宋" w:cs="仿宋" w:hint="eastAsia"/>
            <w:lang w:eastAsia="zh-CN"/>
          </w:rPr>
          <w:t>(二)、影响评估与处理</w:t>
        </w:r>
        <w:r>
          <w:tab/>
        </w:r>
        <w:r>
          <w:fldChar w:fldCharType="begin"/>
        </w:r>
        <w:r>
          <w:instrText xml:space="preserve"> PAGEREF _Toc22230 \h </w:instrText>
        </w:r>
        <w:r>
          <w:fldChar w:fldCharType="separate"/>
        </w:r>
        <w:r>
          <w:t>41</w:t>
        </w:r>
        <w:r>
          <w:fldChar w:fldCharType="end"/>
        </w:r>
      </w:hyperlink>
    </w:p>
    <w:p>
      <w:pPr>
        <w:pStyle w:val="TOC2"/>
        <w:tabs>
          <w:tab w:val="right" w:leader="dot" w:pos="8306"/>
        </w:tabs>
      </w:pPr>
      <w:hyperlink w:anchor="_Toc4345" w:history="1">
        <w:r>
          <w:rPr>
            <w:rFonts w:ascii="仿宋" w:eastAsia="仿宋" w:hAnsi="仿宋" w:cs="仿宋" w:hint="eastAsia"/>
            <w:lang w:eastAsia="zh-CN"/>
          </w:rPr>
          <w:t>(三)、变更记录与追踪</w:t>
        </w:r>
        <w:r>
          <w:tab/>
        </w:r>
        <w:r>
          <w:fldChar w:fldCharType="begin"/>
        </w:r>
        <w:r>
          <w:instrText xml:space="preserve"> PAGEREF _Toc4345 \h </w:instrText>
        </w:r>
        <w:r>
          <w:fldChar w:fldCharType="separate"/>
        </w:r>
        <w:r>
          <w:t>43</w:t>
        </w:r>
        <w:r>
          <w:fldChar w:fldCharType="end"/>
        </w:r>
      </w:hyperlink>
    </w:p>
    <w:p>
      <w:pPr>
        <w:pStyle w:val="TOC2"/>
        <w:tabs>
          <w:tab w:val="right" w:leader="dot" w:pos="8306"/>
        </w:tabs>
      </w:pPr>
      <w:hyperlink w:anchor="_Toc10287" w:history="1">
        <w:r>
          <w:rPr>
            <w:rFonts w:ascii="仿宋" w:eastAsia="仿宋" w:hAnsi="仿宋" w:cs="仿宋" w:hint="eastAsia"/>
            <w:lang w:eastAsia="zh-CN"/>
          </w:rPr>
          <w:t>(四)、变更管理策略</w:t>
        </w:r>
        <w:r>
          <w:tab/>
        </w:r>
        <w:r>
          <w:fldChar w:fldCharType="begin"/>
        </w:r>
        <w:r>
          <w:instrText xml:space="preserve"> PAGEREF _Toc10287 \h </w:instrText>
        </w:r>
        <w:r>
          <w:fldChar w:fldCharType="separate"/>
        </w:r>
        <w:r>
          <w:t>44</w:t>
        </w:r>
        <w:r>
          <w:fldChar w:fldCharType="end"/>
        </w:r>
      </w:hyperlink>
    </w:p>
    <w:p>
      <w:pPr>
        <w:pStyle w:val="TOC1"/>
        <w:tabs>
          <w:tab w:val="right" w:leader="dot" w:pos="8306"/>
        </w:tabs>
      </w:pPr>
      <w:hyperlink w:anchor="_Toc2524" w:history="1">
        <w:r>
          <w:rPr>
            <w:rFonts w:ascii="仿宋" w:eastAsia="仿宋" w:hAnsi="仿宋" w:cs="仿宋" w:hint="eastAsia"/>
            <w:lang w:eastAsia="zh-CN"/>
          </w:rPr>
          <w:t>九、项目实施与管理方案</w:t>
        </w:r>
        <w:r>
          <w:tab/>
        </w:r>
        <w:r>
          <w:fldChar w:fldCharType="begin"/>
        </w:r>
        <w:r>
          <w:instrText xml:space="preserve"> PAGEREF _Toc2524 \h </w:instrText>
        </w:r>
        <w:r>
          <w:fldChar w:fldCharType="separate"/>
        </w:r>
        <w:r>
          <w:t>46</w:t>
        </w:r>
        <w:r>
          <w:fldChar w:fldCharType="end"/>
        </w:r>
      </w:hyperlink>
    </w:p>
    <w:p>
      <w:pPr>
        <w:pStyle w:val="TOC2"/>
        <w:tabs>
          <w:tab w:val="right" w:leader="dot" w:pos="8306"/>
        </w:tabs>
      </w:pPr>
      <w:hyperlink w:anchor="_Toc18007" w:history="1">
        <w:r>
          <w:rPr>
            <w:rFonts w:ascii="仿宋" w:eastAsia="仿宋" w:hAnsi="仿宋" w:cs="仿宋" w:hint="eastAsia"/>
            <w:lang w:eastAsia="zh-CN"/>
          </w:rPr>
          <w:t>(一)、项目实施计划</w:t>
        </w:r>
        <w:r>
          <w:tab/>
        </w:r>
        <w:r>
          <w:fldChar w:fldCharType="begin"/>
        </w:r>
        <w:r>
          <w:instrText xml:space="preserve"> PAGEREF _Toc18007 \h </w:instrText>
        </w:r>
        <w:r>
          <w:fldChar w:fldCharType="separate"/>
        </w:r>
        <w:r>
          <w:t>46</w:t>
        </w:r>
        <w:r>
          <w:fldChar w:fldCharType="end"/>
        </w:r>
      </w:hyperlink>
    </w:p>
    <w:p>
      <w:pPr>
        <w:pStyle w:val="TOC2"/>
        <w:tabs>
          <w:tab w:val="right" w:leader="dot" w:pos="8306"/>
        </w:tabs>
      </w:pPr>
      <w:hyperlink w:anchor="_Toc9743" w:history="1">
        <w:r>
          <w:rPr>
            <w:rFonts w:ascii="仿宋" w:eastAsia="仿宋" w:hAnsi="仿宋" w:cs="仿宋" w:hint="eastAsia"/>
            <w:lang w:eastAsia="zh-CN"/>
          </w:rPr>
          <w:t>(二)、项目组织机构与职责</w:t>
        </w:r>
        <w:r>
          <w:tab/>
        </w:r>
        <w:r>
          <w:fldChar w:fldCharType="begin"/>
        </w:r>
        <w:r>
          <w:instrText xml:space="preserve"> PAGEREF _Toc9743 \h </w:instrText>
        </w:r>
        <w:r>
          <w:fldChar w:fldCharType="separate"/>
        </w:r>
        <w:r>
          <w:t>47</w:t>
        </w:r>
        <w:r>
          <w:fldChar w:fldCharType="end"/>
        </w:r>
      </w:hyperlink>
    </w:p>
    <w:p>
      <w:pPr>
        <w:pStyle w:val="TOC2"/>
        <w:tabs>
          <w:tab w:val="right" w:leader="dot" w:pos="8306"/>
        </w:tabs>
      </w:pPr>
      <w:hyperlink w:anchor="_Toc23136" w:history="1">
        <w:r>
          <w:rPr>
            <w:rFonts w:ascii="仿宋" w:eastAsia="仿宋" w:hAnsi="仿宋" w:cs="仿宋" w:hint="eastAsia"/>
            <w:lang w:eastAsia="zh-CN"/>
          </w:rPr>
          <w:t>(三)、项目管理与监控体系</w:t>
        </w:r>
        <w:r>
          <w:tab/>
        </w:r>
        <w:r>
          <w:fldChar w:fldCharType="begin"/>
        </w:r>
        <w:r>
          <w:instrText xml:space="preserve"> PAGEREF _Toc23136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96" w:history="1">
        <w:r>
          <w:rPr>
            <w:rFonts w:ascii="仿宋" w:eastAsia="仿宋" w:hAnsi="仿宋" w:cs="仿宋" w:hint="eastAsia"/>
            <w:lang w:eastAsia="zh-CN"/>
          </w:rPr>
          <w:t>十、环境保护与治理方案</w:t>
        </w:r>
        <w:r>
          <w:tab/>
        </w:r>
        <w:r>
          <w:fldChar w:fldCharType="begin"/>
        </w:r>
        <w:r>
          <w:instrText xml:space="preserve"> PAGEREF _Toc18996 \h </w:instrText>
        </w:r>
        <w:r>
          <w:fldChar w:fldCharType="separate"/>
        </w:r>
        <w:r>
          <w:t>52</w:t>
        </w:r>
        <w:r>
          <w:fldChar w:fldCharType="end"/>
        </w:r>
      </w:hyperlink>
    </w:p>
    <w:p>
      <w:pPr>
        <w:pStyle w:val="TOC2"/>
        <w:tabs>
          <w:tab w:val="right" w:leader="dot" w:pos="8306"/>
        </w:tabs>
      </w:pPr>
      <w:hyperlink w:anchor="_Toc32466" w:history="1">
        <w:r>
          <w:rPr>
            <w:rFonts w:ascii="仿宋" w:eastAsia="仿宋" w:hAnsi="仿宋" w:cs="仿宋" w:hint="eastAsia"/>
            <w:lang w:eastAsia="zh-CN"/>
          </w:rPr>
          <w:t>(一)、项目环境影响评估</w:t>
        </w:r>
        <w:r>
          <w:tab/>
        </w:r>
        <w:r>
          <w:fldChar w:fldCharType="begin"/>
        </w:r>
        <w:r>
          <w:instrText xml:space="preserve"> PAGEREF _Toc32466 \h </w:instrText>
        </w:r>
        <w:r>
          <w:fldChar w:fldCharType="separate"/>
        </w:r>
        <w:r>
          <w:t>52</w:t>
        </w:r>
        <w:r>
          <w:fldChar w:fldCharType="end"/>
        </w:r>
      </w:hyperlink>
    </w:p>
    <w:p>
      <w:pPr>
        <w:pStyle w:val="TOC2"/>
        <w:tabs>
          <w:tab w:val="right" w:leader="dot" w:pos="8306"/>
        </w:tabs>
      </w:pPr>
      <w:hyperlink w:anchor="_Toc5470" w:history="1">
        <w:r>
          <w:rPr>
            <w:rFonts w:ascii="仿宋" w:eastAsia="仿宋" w:hAnsi="仿宋" w:cs="仿宋" w:hint="eastAsia"/>
            <w:lang w:eastAsia="zh-CN"/>
          </w:rPr>
          <w:t>(二)、环境保护措施与治理方案</w:t>
        </w:r>
        <w:r>
          <w:tab/>
        </w:r>
        <w:r>
          <w:fldChar w:fldCharType="begin"/>
        </w:r>
        <w:r>
          <w:instrText xml:space="preserve"> PAGEREF _Toc5470 \h </w:instrText>
        </w:r>
        <w:r>
          <w:fldChar w:fldCharType="separate"/>
        </w:r>
        <w:r>
          <w:t>52</w:t>
        </w:r>
        <w:r>
          <w:fldChar w:fldCharType="end"/>
        </w:r>
      </w:hyperlink>
    </w:p>
    <w:p>
      <w:pPr>
        <w:pStyle w:val="TOC1"/>
        <w:tabs>
          <w:tab w:val="right" w:leader="dot" w:pos="8306"/>
        </w:tabs>
      </w:pPr>
      <w:hyperlink w:anchor="_Toc12916" w:history="1">
        <w:r>
          <w:rPr>
            <w:rFonts w:ascii="仿宋" w:eastAsia="仿宋" w:hAnsi="仿宋" w:cs="仿宋" w:hint="eastAsia"/>
            <w:lang w:eastAsia="zh-CN"/>
          </w:rPr>
          <w:t>十一、经济效益与社会效益优化</w:t>
        </w:r>
        <w:r>
          <w:tab/>
        </w:r>
        <w:r>
          <w:fldChar w:fldCharType="begin"/>
        </w:r>
        <w:r>
          <w:instrText xml:space="preserve"> PAGEREF _Toc12916 \h </w:instrText>
        </w:r>
        <w:r>
          <w:fldChar w:fldCharType="separate"/>
        </w:r>
        <w:r>
          <w:t>53</w:t>
        </w:r>
        <w:r>
          <w:fldChar w:fldCharType="end"/>
        </w:r>
      </w:hyperlink>
    </w:p>
    <w:p>
      <w:pPr>
        <w:pStyle w:val="TOC2"/>
        <w:tabs>
          <w:tab w:val="right" w:leader="dot" w:pos="8306"/>
        </w:tabs>
      </w:pPr>
      <w:hyperlink w:anchor="_Toc32558" w:history="1">
        <w:r>
          <w:rPr>
            <w:rFonts w:ascii="仿宋" w:eastAsia="仿宋" w:hAnsi="仿宋" w:cs="仿宋" w:hint="eastAsia"/>
            <w:lang w:eastAsia="zh-CN"/>
          </w:rPr>
          <w:t>(一)、经济效益提升策略</w:t>
        </w:r>
        <w:r>
          <w:tab/>
        </w:r>
        <w:r>
          <w:fldChar w:fldCharType="begin"/>
        </w:r>
        <w:r>
          <w:instrText xml:space="preserve"> PAGEREF _Toc32558 \h </w:instrText>
        </w:r>
        <w:r>
          <w:fldChar w:fldCharType="separate"/>
        </w:r>
        <w:r>
          <w:t>53</w:t>
        </w:r>
        <w:r>
          <w:fldChar w:fldCharType="end"/>
        </w:r>
      </w:hyperlink>
    </w:p>
    <w:p>
      <w:pPr>
        <w:pStyle w:val="TOC2"/>
        <w:tabs>
          <w:tab w:val="right" w:leader="dot" w:pos="8306"/>
        </w:tabs>
      </w:pPr>
      <w:hyperlink w:anchor="_Toc6779" w:history="1">
        <w:r>
          <w:rPr>
            <w:rFonts w:ascii="仿宋" w:eastAsia="仿宋" w:hAnsi="仿宋" w:cs="仿宋" w:hint="eastAsia"/>
            <w:lang w:eastAsia="zh-CN"/>
          </w:rPr>
          <w:t>(二)、社会效益增强方案</w:t>
        </w:r>
        <w:r>
          <w:tab/>
        </w:r>
        <w:r>
          <w:fldChar w:fldCharType="begin"/>
        </w:r>
        <w:r>
          <w:instrText xml:space="preserve"> PAGEREF _Toc6779 \h </w:instrText>
        </w:r>
        <w:r>
          <w:fldChar w:fldCharType="separate"/>
        </w:r>
        <w:r>
          <w:t>54</w:t>
        </w:r>
        <w:r>
          <w:fldChar w:fldCharType="end"/>
        </w:r>
      </w:hyperlink>
    </w:p>
    <w:p>
      <w:pPr>
        <w:pStyle w:val="TOC1"/>
        <w:tabs>
          <w:tab w:val="right" w:leader="dot" w:pos="8306"/>
        </w:tabs>
      </w:pPr>
      <w:hyperlink w:anchor="_Toc15319" w:history="1">
        <w:r>
          <w:rPr>
            <w:rFonts w:ascii="仿宋" w:eastAsia="仿宋" w:hAnsi="仿宋" w:cs="仿宋" w:hint="eastAsia"/>
            <w:lang w:eastAsia="zh-CN"/>
          </w:rPr>
          <w:t>十二、安全与应急管理</w:t>
        </w:r>
        <w:r>
          <w:tab/>
        </w:r>
        <w:r>
          <w:fldChar w:fldCharType="begin"/>
        </w:r>
        <w:r>
          <w:instrText xml:space="preserve"> PAGEREF _Toc15319 \h </w:instrText>
        </w:r>
        <w:r>
          <w:fldChar w:fldCharType="separate"/>
        </w:r>
        <w:r>
          <w:t>55</w:t>
        </w:r>
        <w:r>
          <w:fldChar w:fldCharType="end"/>
        </w:r>
      </w:hyperlink>
    </w:p>
    <w:p>
      <w:pPr>
        <w:pStyle w:val="TOC2"/>
        <w:tabs>
          <w:tab w:val="right" w:leader="dot" w:pos="8306"/>
        </w:tabs>
      </w:pPr>
      <w:hyperlink w:anchor="_Toc22255" w:history="1">
        <w:r>
          <w:rPr>
            <w:rFonts w:ascii="仿宋" w:eastAsia="仿宋" w:hAnsi="仿宋" w:cs="仿宋" w:hint="eastAsia"/>
            <w:lang w:eastAsia="zh-CN"/>
          </w:rPr>
          <w:t>(一)、安全生产管理</w:t>
        </w:r>
        <w:r>
          <w:tab/>
        </w:r>
        <w:r>
          <w:fldChar w:fldCharType="begin"/>
        </w:r>
        <w:r>
          <w:instrText xml:space="preserve"> PAGEREF _Toc22255 \h </w:instrText>
        </w:r>
        <w:r>
          <w:fldChar w:fldCharType="separate"/>
        </w:r>
        <w:r>
          <w:t>55</w:t>
        </w:r>
        <w:r>
          <w:fldChar w:fldCharType="end"/>
        </w:r>
      </w:hyperlink>
    </w:p>
    <w:p>
      <w:pPr>
        <w:pStyle w:val="TOC2"/>
        <w:tabs>
          <w:tab w:val="right" w:leader="dot" w:pos="8306"/>
        </w:tabs>
      </w:pPr>
      <w:hyperlink w:anchor="_Toc15700" w:history="1">
        <w:r>
          <w:rPr>
            <w:rFonts w:ascii="仿宋" w:eastAsia="仿宋" w:hAnsi="仿宋" w:cs="仿宋" w:hint="eastAsia"/>
            <w:lang w:eastAsia="zh-CN"/>
          </w:rPr>
          <w:t>(二)、应急预案与响应</w:t>
        </w:r>
        <w:r>
          <w:tab/>
        </w:r>
        <w:r>
          <w:fldChar w:fldCharType="begin"/>
        </w:r>
        <w:r>
          <w:instrText xml:space="preserve"> PAGEREF _Toc15700 \h </w:instrText>
        </w:r>
        <w:r>
          <w:fldChar w:fldCharType="separate"/>
        </w:r>
        <w:r>
          <w:t>56</w:t>
        </w:r>
        <w:r>
          <w:fldChar w:fldCharType="end"/>
        </w:r>
      </w:hyperlink>
    </w:p>
    <w:p>
      <w:pPr>
        <w:pStyle w:val="TOC1"/>
        <w:tabs>
          <w:tab w:val="right" w:leader="dot" w:pos="8306"/>
        </w:tabs>
      </w:pPr>
      <w:hyperlink w:anchor="_Toc907" w:history="1">
        <w:r>
          <w:rPr>
            <w:rFonts w:ascii="仿宋" w:eastAsia="仿宋" w:hAnsi="仿宋" w:cs="仿宋" w:hint="eastAsia"/>
            <w:lang w:eastAsia="zh-CN"/>
          </w:rPr>
          <w:t>十三、合作与交流机制建立</w:t>
        </w:r>
        <w:r>
          <w:tab/>
        </w:r>
        <w:r>
          <w:fldChar w:fldCharType="begin"/>
        </w:r>
        <w:r>
          <w:instrText xml:space="preserve"> PAGEREF _Toc907 \h </w:instrText>
        </w:r>
        <w:r>
          <w:fldChar w:fldCharType="separate"/>
        </w:r>
        <w:r>
          <w:t>58</w:t>
        </w:r>
        <w:r>
          <w:fldChar w:fldCharType="end"/>
        </w:r>
      </w:hyperlink>
    </w:p>
    <w:p>
      <w:pPr>
        <w:pStyle w:val="TOC2"/>
        <w:tabs>
          <w:tab w:val="right" w:leader="dot" w:pos="8306"/>
        </w:tabs>
      </w:pPr>
      <w:hyperlink w:anchor="_Toc9054" w:history="1">
        <w:r>
          <w:rPr>
            <w:rFonts w:ascii="仿宋" w:eastAsia="仿宋" w:hAnsi="仿宋" w:cs="仿宋" w:hint="eastAsia"/>
            <w:lang w:eastAsia="zh-CN"/>
          </w:rPr>
          <w:t>(一)、合作伙伴选择与合作方式</w:t>
        </w:r>
        <w:r>
          <w:tab/>
        </w:r>
        <w:r>
          <w:fldChar w:fldCharType="begin"/>
        </w:r>
        <w:r>
          <w:instrText xml:space="preserve"> PAGEREF _Toc9054 \h </w:instrText>
        </w:r>
        <w:r>
          <w:fldChar w:fldCharType="separate"/>
        </w:r>
        <w:r>
          <w:t>58</w:t>
        </w:r>
        <w:r>
          <w:fldChar w:fldCharType="end"/>
        </w:r>
      </w:hyperlink>
    </w:p>
    <w:p>
      <w:pPr>
        <w:pStyle w:val="TOC2"/>
        <w:tabs>
          <w:tab w:val="right" w:leader="dot" w:pos="8306"/>
        </w:tabs>
      </w:pPr>
      <w:hyperlink w:anchor="_Toc4207" w:history="1">
        <w:r>
          <w:rPr>
            <w:rFonts w:ascii="仿宋" w:eastAsia="仿宋" w:hAnsi="仿宋" w:cs="仿宋" w:hint="eastAsia"/>
            <w:lang w:eastAsia="zh-CN"/>
          </w:rPr>
          <w:t>(二)、交流与合作平台搭建</w:t>
        </w:r>
        <w:r>
          <w:tab/>
        </w:r>
        <w:r>
          <w:fldChar w:fldCharType="begin"/>
        </w:r>
        <w:r>
          <w:instrText xml:space="preserve"> PAGEREF _Toc4207 \h </w:instrText>
        </w:r>
        <w:r>
          <w:fldChar w:fldCharType="separate"/>
        </w:r>
        <w:r>
          <w:t>59</w:t>
        </w:r>
        <w:r>
          <w:fldChar w:fldCharType="end"/>
        </w:r>
      </w:hyperlink>
    </w:p>
    <w:p>
      <w:pPr>
        <w:pStyle w:val="TOC1"/>
        <w:tabs>
          <w:tab w:val="right" w:leader="dot" w:pos="8306"/>
        </w:tabs>
      </w:pPr>
      <w:hyperlink w:anchor="_Toc14293" w:history="1">
        <w:r>
          <w:rPr>
            <w:rFonts w:ascii="仿宋" w:eastAsia="仿宋" w:hAnsi="仿宋" w:cs="仿宋" w:hint="eastAsia"/>
            <w:lang w:eastAsia="zh-CN"/>
          </w:rPr>
          <w:t>十四、企业合规与伦理</w:t>
        </w:r>
        <w:r>
          <w:tab/>
        </w:r>
        <w:r>
          <w:fldChar w:fldCharType="begin"/>
        </w:r>
        <w:r>
          <w:instrText xml:space="preserve"> PAGEREF _Toc14293 \h </w:instrText>
        </w:r>
        <w:r>
          <w:fldChar w:fldCharType="separate"/>
        </w:r>
        <w:r>
          <w:t>61</w:t>
        </w:r>
        <w:r>
          <w:fldChar w:fldCharType="end"/>
        </w:r>
      </w:hyperlink>
    </w:p>
    <w:p>
      <w:pPr>
        <w:pStyle w:val="TOC2"/>
        <w:tabs>
          <w:tab w:val="right" w:leader="dot" w:pos="8306"/>
        </w:tabs>
      </w:pPr>
      <w:hyperlink w:anchor="_Toc14660" w:history="1">
        <w:r>
          <w:rPr>
            <w:rFonts w:ascii="仿宋" w:eastAsia="仿宋" w:hAnsi="仿宋" w:cs="仿宋" w:hint="eastAsia"/>
            <w:lang w:eastAsia="zh-CN"/>
          </w:rPr>
          <w:t>(一)、合规政策与程序</w:t>
        </w:r>
        <w:r>
          <w:tab/>
        </w:r>
        <w:r>
          <w:fldChar w:fldCharType="begin"/>
        </w:r>
        <w:r>
          <w:instrText xml:space="preserve"> PAGEREF _Toc14660 \h </w:instrText>
        </w:r>
        <w:r>
          <w:fldChar w:fldCharType="separate"/>
        </w:r>
        <w:r>
          <w:t>61</w:t>
        </w:r>
        <w:r>
          <w:fldChar w:fldCharType="end"/>
        </w:r>
      </w:hyperlink>
    </w:p>
    <w:p>
      <w:pPr>
        <w:pStyle w:val="TOC2"/>
        <w:tabs>
          <w:tab w:val="right" w:leader="dot" w:pos="8306"/>
        </w:tabs>
      </w:pPr>
      <w:hyperlink w:anchor="_Toc17346" w:history="1">
        <w:r>
          <w:rPr>
            <w:rFonts w:ascii="仿宋" w:eastAsia="仿宋" w:hAnsi="仿宋" w:cs="仿宋" w:hint="eastAsia"/>
            <w:lang w:eastAsia="zh-CN"/>
          </w:rPr>
          <w:t>(二)、伦理规范与培训</w:t>
        </w:r>
        <w:r>
          <w:tab/>
        </w:r>
        <w:r>
          <w:fldChar w:fldCharType="begin"/>
        </w:r>
        <w:r>
          <w:instrText xml:space="preserve"> PAGEREF _Toc17346 \h </w:instrText>
        </w:r>
        <w:r>
          <w:fldChar w:fldCharType="separate"/>
        </w:r>
        <w:r>
          <w:t>62</w:t>
        </w:r>
        <w:r>
          <w:fldChar w:fldCharType="end"/>
        </w:r>
      </w:hyperlink>
    </w:p>
    <w:p>
      <w:pPr>
        <w:pStyle w:val="TOC2"/>
        <w:tabs>
          <w:tab w:val="right" w:leader="dot" w:pos="8306"/>
        </w:tabs>
      </w:pPr>
      <w:hyperlink w:anchor="_Toc10525" w:history="1">
        <w:r>
          <w:rPr>
            <w:rFonts w:ascii="仿宋" w:eastAsia="仿宋" w:hAnsi="仿宋" w:cs="仿宋" w:hint="eastAsia"/>
            <w:lang w:eastAsia="zh-CN"/>
          </w:rPr>
          <w:t>(三)、合规风险评估</w:t>
        </w:r>
        <w:r>
          <w:tab/>
        </w:r>
        <w:r>
          <w:fldChar w:fldCharType="begin"/>
        </w:r>
        <w:r>
          <w:instrText xml:space="preserve"> PAGEREF _Toc10525 \h </w:instrText>
        </w:r>
        <w:r>
          <w:fldChar w:fldCharType="separate"/>
        </w:r>
        <w:r>
          <w:t>63</w:t>
        </w:r>
        <w:r>
          <w:fldChar w:fldCharType="end"/>
        </w:r>
      </w:hyperlink>
    </w:p>
    <w:p>
      <w:pPr>
        <w:pStyle w:val="TOC2"/>
        <w:tabs>
          <w:tab w:val="right" w:leader="dot" w:pos="8306"/>
        </w:tabs>
      </w:pPr>
      <w:hyperlink w:anchor="_Toc26159" w:history="1">
        <w:r>
          <w:rPr>
            <w:rFonts w:ascii="仿宋" w:eastAsia="仿宋" w:hAnsi="仿宋" w:cs="仿宋" w:hint="eastAsia"/>
            <w:lang w:eastAsia="zh-CN"/>
          </w:rPr>
          <w:t>(四)、合规监督与执行</w:t>
        </w:r>
        <w:r>
          <w:tab/>
        </w:r>
        <w:r>
          <w:fldChar w:fldCharType="begin"/>
        </w:r>
        <w:r>
          <w:instrText xml:space="preserve"> PAGEREF _Toc26159 \h </w:instrText>
        </w:r>
        <w:r>
          <w:fldChar w:fldCharType="separate"/>
        </w:r>
        <w:r>
          <w:t>64</w:t>
        </w:r>
        <w:r>
          <w:fldChar w:fldCharType="end"/>
        </w:r>
      </w:hyperlink>
    </w:p>
    <w:p>
      <w:pPr>
        <w:pStyle w:val="TOC1"/>
        <w:tabs>
          <w:tab w:val="right" w:leader="dot" w:pos="8306"/>
        </w:tabs>
      </w:pPr>
      <w:hyperlink w:anchor="_Toc20467" w:history="1">
        <w:r>
          <w:rPr>
            <w:rFonts w:ascii="仿宋" w:eastAsia="仿宋" w:hAnsi="仿宋" w:cs="仿宋" w:hint="eastAsia"/>
            <w:lang w:eastAsia="zh-CN"/>
          </w:rPr>
          <w:t>十五、产业协同与集群发展</w:t>
        </w:r>
        <w:r>
          <w:tab/>
        </w:r>
        <w:r>
          <w:fldChar w:fldCharType="begin"/>
        </w:r>
        <w:r>
          <w:instrText xml:space="preserve"> PAGEREF _Toc20467 \h </w:instrText>
        </w:r>
        <w:r>
          <w:fldChar w:fldCharType="separate"/>
        </w:r>
        <w:r>
          <w:t>65</w:t>
        </w:r>
        <w:r>
          <w:fldChar w:fldCharType="end"/>
        </w:r>
      </w:hyperlink>
    </w:p>
    <w:p>
      <w:pPr>
        <w:pStyle w:val="TOC2"/>
        <w:tabs>
          <w:tab w:val="right" w:leader="dot" w:pos="8306"/>
        </w:tabs>
      </w:pPr>
      <w:hyperlink w:anchor="_Toc14763" w:history="1">
        <w:r>
          <w:rPr>
            <w:rFonts w:ascii="仿宋" w:eastAsia="仿宋" w:hAnsi="仿宋" w:cs="仿宋" w:hint="eastAsia"/>
            <w:lang w:eastAsia="zh-CN"/>
          </w:rPr>
          <w:t>(一)、产业协同机制建设</w:t>
        </w:r>
        <w:r>
          <w:tab/>
        </w:r>
        <w:r>
          <w:fldChar w:fldCharType="begin"/>
        </w:r>
        <w:r>
          <w:instrText xml:space="preserve"> PAGEREF _Toc14763 \h </w:instrText>
        </w:r>
        <w:r>
          <w:fldChar w:fldCharType="separate"/>
        </w:r>
        <w:r>
          <w:t>65</w:t>
        </w:r>
        <w:r>
          <w:fldChar w:fldCharType="end"/>
        </w:r>
      </w:hyperlink>
    </w:p>
    <w:p>
      <w:pPr>
        <w:pStyle w:val="TOC2"/>
        <w:tabs>
          <w:tab w:val="right" w:leader="dot" w:pos="8306"/>
        </w:tabs>
      </w:pPr>
      <w:hyperlink w:anchor="_Toc10665" w:history="1">
        <w:r>
          <w:rPr>
            <w:rFonts w:ascii="仿宋" w:eastAsia="仿宋" w:hAnsi="仿宋" w:cs="仿宋" w:hint="eastAsia"/>
            <w:lang w:eastAsia="zh-CN"/>
          </w:rPr>
          <w:t>(二)、产业集群培育与发展</w:t>
        </w:r>
        <w:r>
          <w:tab/>
        </w:r>
        <w:r>
          <w:fldChar w:fldCharType="begin"/>
        </w:r>
        <w:r>
          <w:instrText xml:space="preserve"> PAGEREF _Toc10665 \h </w:instrText>
        </w:r>
        <w:r>
          <w:fldChar w:fldCharType="separate"/>
        </w:r>
        <w:r>
          <w:t>66</w:t>
        </w:r>
        <w:r>
          <w:fldChar w:fldCharType="end"/>
        </w:r>
      </w:hyperlink>
    </w:p>
    <w:p>
      <w:pPr>
        <w:pStyle w:val="TOC1"/>
        <w:tabs>
          <w:tab w:val="right" w:leader="dot" w:pos="8306"/>
        </w:tabs>
      </w:pPr>
      <w:hyperlink w:anchor="_Toc11177" w:history="1">
        <w:r>
          <w:rPr>
            <w:rFonts w:ascii="仿宋" w:eastAsia="仿宋" w:hAnsi="仿宋" w:cs="仿宋" w:hint="eastAsia"/>
            <w:lang w:eastAsia="zh-CN"/>
          </w:rPr>
          <w:t>十六、成果转化与推广应用</w:t>
        </w:r>
        <w:r>
          <w:tab/>
        </w:r>
        <w:r>
          <w:fldChar w:fldCharType="begin"/>
        </w:r>
        <w:r>
          <w:instrText xml:space="preserve"> PAGEREF _Toc11177 \h </w:instrText>
        </w:r>
        <w:r>
          <w:fldChar w:fldCharType="separate"/>
        </w:r>
        <w:r>
          <w:t>67</w:t>
        </w:r>
        <w:r>
          <w:fldChar w:fldCharType="end"/>
        </w:r>
      </w:hyperlink>
    </w:p>
    <w:p>
      <w:pPr>
        <w:pStyle w:val="TOC2"/>
        <w:tabs>
          <w:tab w:val="right" w:leader="dot" w:pos="8306"/>
        </w:tabs>
      </w:pPr>
      <w:hyperlink w:anchor="_Toc25455" w:history="1">
        <w:r>
          <w:rPr>
            <w:rFonts w:ascii="仿宋" w:eastAsia="仿宋" w:hAnsi="仿宋" w:cs="仿宋" w:hint="eastAsia"/>
            <w:lang w:eastAsia="zh-CN"/>
          </w:rPr>
          <w:t>(一)、成果转化策略制定</w:t>
        </w:r>
        <w:r>
          <w:tab/>
        </w:r>
        <w:r>
          <w:fldChar w:fldCharType="begin"/>
        </w:r>
        <w:r>
          <w:instrText xml:space="preserve"> PAGEREF _Toc25455 \h </w:instrText>
        </w:r>
        <w:r>
          <w:fldChar w:fldCharType="separate"/>
        </w:r>
        <w:r>
          <w:t>67</w:t>
        </w:r>
        <w:r>
          <w:fldChar w:fldCharType="end"/>
        </w:r>
      </w:hyperlink>
    </w:p>
    <w:p>
      <w:pPr>
        <w:pStyle w:val="TOC2"/>
        <w:tabs>
          <w:tab w:val="right" w:leader="dot" w:pos="8306"/>
        </w:tabs>
      </w:pPr>
      <w:hyperlink w:anchor="_Toc10174" w:history="1">
        <w:r>
          <w:rPr>
            <w:rFonts w:ascii="仿宋" w:eastAsia="仿宋" w:hAnsi="仿宋" w:cs="仿宋" w:hint="eastAsia"/>
            <w:lang w:eastAsia="zh-CN"/>
          </w:rPr>
          <w:t>(二)、成果推广应用方案</w:t>
        </w:r>
        <w:r>
          <w:tab/>
        </w:r>
        <w:r>
          <w:fldChar w:fldCharType="begin"/>
        </w:r>
        <w:r>
          <w:instrText xml:space="preserve"> PAGEREF _Toc10174 \h </w:instrText>
        </w:r>
        <w:r>
          <w:fldChar w:fldCharType="separate"/>
        </w:r>
        <w:r>
          <w:t>68</w:t>
        </w:r>
        <w:r>
          <w:fldChar w:fldCharType="end"/>
        </w:r>
      </w:hyperlink>
    </w:p>
    <w:p>
      <w:pPr>
        <w:pStyle w:val="TOC1"/>
        <w:tabs>
          <w:tab w:val="right" w:leader="dot" w:pos="8306"/>
        </w:tabs>
      </w:pPr>
      <w:hyperlink w:anchor="_Toc26906" w:history="1">
        <w:r>
          <w:rPr>
            <w:rFonts w:ascii="仿宋" w:eastAsia="仿宋" w:hAnsi="仿宋" w:cs="仿宋" w:hint="eastAsia"/>
            <w:lang w:eastAsia="zh-CN"/>
          </w:rPr>
          <w:t>十七、知识产权管理与保护</w:t>
        </w:r>
        <w:r>
          <w:tab/>
        </w:r>
        <w:r>
          <w:fldChar w:fldCharType="begin"/>
        </w:r>
        <w:r>
          <w:instrText xml:space="preserve"> PAGEREF _Toc26906 \h </w:instrText>
        </w:r>
        <w:r>
          <w:fldChar w:fldCharType="separate"/>
        </w:r>
        <w:r>
          <w:t>70</w:t>
        </w:r>
        <w:r>
          <w:fldChar w:fldCharType="end"/>
        </w:r>
      </w:hyperlink>
    </w:p>
    <w:p>
      <w:pPr>
        <w:pStyle w:val="TOC2"/>
        <w:tabs>
          <w:tab w:val="right" w:leader="dot" w:pos="8306"/>
        </w:tabs>
      </w:pPr>
      <w:hyperlink w:anchor="_Toc18077" w:history="1">
        <w:r>
          <w:rPr>
            <w:rFonts w:ascii="仿宋" w:eastAsia="仿宋" w:hAnsi="仿宋" w:cs="仿宋" w:hint="eastAsia"/>
            <w:lang w:eastAsia="zh-CN"/>
          </w:rPr>
          <w:t>(一)、知识产权管理体系建设</w:t>
        </w:r>
        <w:r>
          <w:tab/>
        </w:r>
        <w:r>
          <w:fldChar w:fldCharType="begin"/>
        </w:r>
        <w:r>
          <w:instrText xml:space="preserve"> PAGEREF _Toc18077 \h </w:instrText>
        </w:r>
        <w:r>
          <w:fldChar w:fldCharType="separate"/>
        </w:r>
        <w:r>
          <w:t>70</w:t>
        </w:r>
        <w:r>
          <w:fldChar w:fldCharType="end"/>
        </w:r>
      </w:hyperlink>
    </w:p>
    <w:p>
      <w:pPr>
        <w:pStyle w:val="TOC2"/>
        <w:tabs>
          <w:tab w:val="right" w:leader="dot" w:pos="8306"/>
        </w:tabs>
      </w:pPr>
      <w:hyperlink w:anchor="_Toc9214" w:history="1">
        <w:r>
          <w:rPr>
            <w:rFonts w:ascii="仿宋" w:eastAsia="仿宋" w:hAnsi="仿宋" w:cs="仿宋" w:hint="eastAsia"/>
            <w:lang w:eastAsia="zh-CN"/>
          </w:rPr>
          <w:t>(二)、知识产权保护措施</w:t>
        </w:r>
        <w:r>
          <w:tab/>
        </w:r>
        <w:r>
          <w:fldChar w:fldCharType="begin"/>
        </w:r>
        <w:r>
          <w:instrText xml:space="preserve"> PAGEREF _Toc9214 \h </w:instrText>
        </w:r>
        <w:r>
          <w:fldChar w:fldCharType="separate"/>
        </w:r>
        <w:r>
          <w:t>71</w:t>
        </w:r>
        <w:r>
          <w:fldChar w:fldCharType="end"/>
        </w:r>
      </w:hyperlink>
    </w:p>
    <w:p>
      <w:pPr>
        <w:pStyle w:val="TOC1"/>
        <w:tabs>
          <w:tab w:val="right" w:leader="dot" w:pos="8306"/>
        </w:tabs>
      </w:pPr>
      <w:hyperlink w:anchor="_Toc23051" w:history="1">
        <w:r>
          <w:rPr>
            <w:rFonts w:ascii="仿宋" w:eastAsia="仿宋" w:hAnsi="仿宋" w:cs="仿宋" w:hint="eastAsia"/>
            <w:lang w:eastAsia="zh-CN"/>
          </w:rPr>
          <w:t>十八、项目施工方案</w:t>
        </w:r>
        <w:r>
          <w:tab/>
        </w:r>
        <w:r>
          <w:fldChar w:fldCharType="begin"/>
        </w:r>
        <w:r>
          <w:instrText xml:space="preserve"> PAGEREF _Toc23051 \h </w:instrText>
        </w:r>
        <w:r>
          <w:fldChar w:fldCharType="separate"/>
        </w:r>
        <w:r>
          <w:t>72</w:t>
        </w:r>
        <w:r>
          <w:fldChar w:fldCharType="end"/>
        </w:r>
      </w:hyperlink>
    </w:p>
    <w:p>
      <w:pPr>
        <w:pStyle w:val="TOC2"/>
        <w:tabs>
          <w:tab w:val="right" w:leader="dot" w:pos="8306"/>
        </w:tabs>
      </w:pPr>
      <w:hyperlink w:anchor="_Toc32136" w:history="1">
        <w:r>
          <w:rPr>
            <w:rFonts w:ascii="仿宋" w:eastAsia="仿宋" w:hAnsi="仿宋" w:cs="仿宋" w:hint="eastAsia"/>
            <w:lang w:eastAsia="zh-CN"/>
          </w:rPr>
          <w:t>(一)、施工组织设计</w:t>
        </w:r>
        <w:r>
          <w:tab/>
        </w:r>
        <w:r>
          <w:fldChar w:fldCharType="begin"/>
        </w:r>
        <w:r>
          <w:instrText xml:space="preserve"> PAGEREF _Toc32136 \h </w:instrText>
        </w:r>
        <w:r>
          <w:fldChar w:fldCharType="separate"/>
        </w:r>
        <w:r>
          <w:t>72</w:t>
        </w:r>
        <w:r>
          <w:fldChar w:fldCharType="end"/>
        </w:r>
      </w:hyperlink>
    </w:p>
    <w:p>
      <w:pPr>
        <w:pStyle w:val="TOC2"/>
        <w:tabs>
          <w:tab w:val="right" w:leader="dot" w:pos="8306"/>
        </w:tabs>
      </w:pPr>
      <w:hyperlink w:anchor="_Toc29075" w:history="1">
        <w:r>
          <w:rPr>
            <w:rFonts w:ascii="仿宋" w:eastAsia="仿宋" w:hAnsi="仿宋" w:cs="仿宋" w:hint="eastAsia"/>
            <w:lang w:eastAsia="zh-CN"/>
          </w:rPr>
          <w:t>(二)、施工工艺与技术路线</w:t>
        </w:r>
        <w:r>
          <w:tab/>
        </w:r>
        <w:r>
          <w:fldChar w:fldCharType="begin"/>
        </w:r>
        <w:r>
          <w:instrText xml:space="preserve"> PAGEREF _Toc29075 \h </w:instrText>
        </w:r>
        <w:r>
          <w:fldChar w:fldCharType="separate"/>
        </w:r>
        <w:r>
          <w:t>74</w:t>
        </w:r>
        <w:r>
          <w:fldChar w:fldCharType="end"/>
        </w:r>
      </w:hyperlink>
    </w:p>
    <w:p>
      <w:pPr>
        <w:pStyle w:val="TOC2"/>
        <w:tabs>
          <w:tab w:val="right" w:leader="dot" w:pos="8306"/>
        </w:tabs>
      </w:pPr>
      <w:hyperlink w:anchor="_Toc11167" w:history="1">
        <w:r>
          <w:rPr>
            <w:rFonts w:ascii="仿宋" w:eastAsia="仿宋" w:hAnsi="仿宋" w:cs="仿宋" w:hint="eastAsia"/>
            <w:lang w:eastAsia="zh-CN"/>
          </w:rPr>
          <w:t>(三)、关键节点施工计划</w:t>
        </w:r>
        <w:r>
          <w:tab/>
        </w:r>
        <w:r>
          <w:fldChar w:fldCharType="begin"/>
        </w:r>
        <w:r>
          <w:instrText xml:space="preserve"> PAGEREF _Toc11167 \h </w:instrText>
        </w:r>
        <w:r>
          <w:fldChar w:fldCharType="separate"/>
        </w:r>
        <w:r>
          <w:t>75</w:t>
        </w:r>
        <w:r>
          <w:fldChar w:fldCharType="end"/>
        </w:r>
      </w:hyperlink>
    </w:p>
    <w:p>
      <w:pPr>
        <w:pStyle w:val="TOC2"/>
        <w:tabs>
          <w:tab w:val="right" w:leader="dot" w:pos="8306"/>
        </w:tabs>
      </w:pPr>
      <w:hyperlink w:anchor="_Toc26081" w:history="1">
        <w:r>
          <w:rPr>
            <w:rFonts w:ascii="仿宋" w:eastAsia="仿宋" w:hAnsi="仿宋" w:cs="仿宋" w:hint="eastAsia"/>
            <w:lang w:eastAsia="zh-CN"/>
          </w:rPr>
          <w:t>(四)、施工现场管理</w:t>
        </w:r>
        <w:r>
          <w:tab/>
        </w:r>
        <w:r>
          <w:fldChar w:fldCharType="begin"/>
        </w:r>
        <w:r>
          <w:instrText xml:space="preserve"> PAGEREF _Toc26081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69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41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88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一、超细合金粉末项目的市场准入条件分析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细合金粉末项目而言，市场准入条件首先取决于政策法规环境。政府对于[行业名称]领域的法规，如环保标准、税收政策、和技术使用规范，直接影响超细合金粉末项目的运营和成本结构。例如，若政府针对使用可再生能源的企业提供税收优惠，这将对超细合金粉末项目的财务规划产生重要影响。同时，考虑经济环境和消费者偏好的变化对超细合金粉末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二、超细合金粉末项目的行业规范与合规性要求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超细合金粉末项目来说，遵守行业规范和合规性要求是确保项目顺利进行的基础。这包括遵循质量控制标准、安全规定、数据保护法规等。例如，若超细合金粉末项目涉及数据处理，须严格遵守相关的数据保护法规。此外，行业内部的自律规范，如产品标准和服务流程，也对于提升超细合金粉末项目在行业内的认可度和竞争力至关重要。项目管理团队必须不断更新策略，以应对行业规范和法规的变化，确保超细合金粉末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三、超细合金粉末项目的竞争格局和战略定位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合金粉末项目的发展规划中，理解行业的竞争格局对于制定有效的市场策略极为关键。这包括分析主要竞争对手的市场地位、优势及其业务模式。超细合金粉末项目面临的竞争对手可能包括大型成熟企业和创新型初创公司，各自采取不同的市场策略。因此，超细合金粉末项目需精确地定位自己的市场策略，如专注于产品创新、客户服务或成本效率，以在竞争中占据优势。通过深入的市场和竞争分析，超细合金粉末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29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979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超细合金粉末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超细合金粉末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超细合金粉末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细合金粉末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超细合金粉末项目的社会影响是全面而深远的。从提供就业机会和提升公共服务，到促进社会结构和劳动市场的多元化，再到推动社会责任和伦理标准的提高，项目对于提升社区的经济、文化和社会福祉有着重要作用。通过这些正面影响，超细合金粉末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814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为了融入当地社区，超细合金粉末项目需深入理解当地的文化特色和社会习俗。例如，项目在设计广告和市场推广活动时，应考虑使用当地语言和符合地方文化的表达方式。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超细合金粉末项目对当地经济结构的影响需谨慎考虑。项目可以通过聘用当地居民，特别是在管理和技术岗位上，来直接促进当地就业。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324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为了确保超细合金粉末项目的成功并最大限度地减轻潜在的社会风险，详细的风险分析和具体的应对策略至关重要。以下是针对项目可能面临的具体社会风险及相应对策的分析：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https://d.book118.com/317052025150006025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D234A5"/>
    <w:rsid w:val="1AD234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7052025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2023-12-24T18:35:00Z</dcterms:created>
  <dcterms:modified xsi:type="dcterms:W3CDTF">2023-12-24T18:35:22Z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7CA8BD0C958D43D18EDD90EC42F39F99_11</vt:lpwstr>
  </property>
  <property fmtid="{D5CDD505-2E9C-101B-9397-08002B2CF9AE}" pid="3" name="KSOProductBuildVer">
    <vt:lpwstr>2052-12.1.0.16120</vt:lpwstr>
  </property>
</Properties>
</file>