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色谱仪项目规划设计方案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33" w:history="1">
        <w:r>
          <w:rPr>
            <w:rFonts w:ascii="仿宋" w:eastAsia="仿宋" w:hAnsi="仿宋" w:cs="仿宋" w:hint="eastAsia"/>
            <w:lang w:eastAsia="zh-CN"/>
          </w:rPr>
          <w:t>前言</w:t>
        </w:r>
        <w:r>
          <w:tab/>
        </w:r>
        <w:r>
          <w:fldChar w:fldCharType="begin"/>
        </w:r>
        <w:r>
          <w:instrText xml:space="preserve"> PAGEREF _Toc21933 \h </w:instrText>
        </w:r>
        <w:r>
          <w:fldChar w:fldCharType="separate"/>
        </w:r>
        <w:r>
          <w:t>3</w:t>
        </w:r>
        <w:r>
          <w:fldChar w:fldCharType="end"/>
        </w:r>
      </w:hyperlink>
    </w:p>
    <w:p>
      <w:pPr>
        <w:pStyle w:val="TOC1"/>
        <w:tabs>
          <w:tab w:val="right" w:leader="dot" w:pos="8306"/>
        </w:tabs>
      </w:pPr>
      <w:hyperlink w:anchor="_Toc13966" w:history="1">
        <w:r>
          <w:rPr>
            <w:rFonts w:ascii="仿宋" w:eastAsia="仿宋" w:hAnsi="仿宋" w:cs="仿宋" w:hint="eastAsia"/>
            <w:lang w:eastAsia="zh-CN"/>
          </w:rPr>
          <w:t>一、色谱仪项目绩效评估</w:t>
        </w:r>
        <w:r>
          <w:tab/>
        </w:r>
        <w:r>
          <w:fldChar w:fldCharType="begin"/>
        </w:r>
        <w:r>
          <w:instrText xml:space="preserve"> PAGEREF _Toc13966 \h </w:instrText>
        </w:r>
        <w:r>
          <w:fldChar w:fldCharType="separate"/>
        </w:r>
        <w:r>
          <w:t>3</w:t>
        </w:r>
        <w:r>
          <w:fldChar w:fldCharType="end"/>
        </w:r>
      </w:hyperlink>
    </w:p>
    <w:p>
      <w:pPr>
        <w:pStyle w:val="TOC2"/>
        <w:tabs>
          <w:tab w:val="right" w:leader="dot" w:pos="8306"/>
        </w:tabs>
      </w:pPr>
      <w:hyperlink w:anchor="_Toc29373" w:history="1">
        <w:r>
          <w:rPr>
            <w:rFonts w:ascii="仿宋" w:eastAsia="仿宋" w:hAnsi="仿宋" w:cs="仿宋" w:hint="eastAsia"/>
            <w:lang w:eastAsia="zh-CN"/>
          </w:rPr>
          <w:t>(一)、绩效评估指标</w:t>
        </w:r>
        <w:r>
          <w:tab/>
        </w:r>
        <w:r>
          <w:fldChar w:fldCharType="begin"/>
        </w:r>
        <w:r>
          <w:instrText xml:space="preserve"> PAGEREF _Toc29373 \h </w:instrText>
        </w:r>
        <w:r>
          <w:fldChar w:fldCharType="separate"/>
        </w:r>
        <w:r>
          <w:t>3</w:t>
        </w:r>
        <w:r>
          <w:fldChar w:fldCharType="end"/>
        </w:r>
      </w:hyperlink>
    </w:p>
    <w:p>
      <w:pPr>
        <w:pStyle w:val="TOC2"/>
        <w:tabs>
          <w:tab w:val="right" w:leader="dot" w:pos="8306"/>
        </w:tabs>
      </w:pPr>
      <w:hyperlink w:anchor="_Toc4972" w:history="1">
        <w:r>
          <w:rPr>
            <w:rFonts w:ascii="仿宋" w:eastAsia="仿宋" w:hAnsi="仿宋" w:cs="仿宋" w:hint="eastAsia"/>
            <w:lang w:eastAsia="zh-CN"/>
          </w:rPr>
          <w:t>(二)、绩效评估方法</w:t>
        </w:r>
        <w:r>
          <w:tab/>
        </w:r>
        <w:r>
          <w:fldChar w:fldCharType="begin"/>
        </w:r>
        <w:r>
          <w:instrText xml:space="preserve"> PAGEREF _Toc4972 \h </w:instrText>
        </w:r>
        <w:r>
          <w:fldChar w:fldCharType="separate"/>
        </w:r>
        <w:r>
          <w:t>4</w:t>
        </w:r>
        <w:r>
          <w:fldChar w:fldCharType="end"/>
        </w:r>
      </w:hyperlink>
    </w:p>
    <w:p>
      <w:pPr>
        <w:pStyle w:val="TOC2"/>
        <w:tabs>
          <w:tab w:val="right" w:leader="dot" w:pos="8306"/>
        </w:tabs>
      </w:pPr>
      <w:hyperlink w:anchor="_Toc7319" w:history="1">
        <w:r>
          <w:rPr>
            <w:rFonts w:ascii="仿宋" w:eastAsia="仿宋" w:hAnsi="仿宋" w:cs="仿宋" w:hint="eastAsia"/>
            <w:lang w:eastAsia="zh-CN"/>
          </w:rPr>
          <w:t>(三)、绩效评估周期</w:t>
        </w:r>
        <w:r>
          <w:tab/>
        </w:r>
        <w:r>
          <w:fldChar w:fldCharType="begin"/>
        </w:r>
        <w:r>
          <w:instrText xml:space="preserve"> PAGEREF _Toc7319 \h </w:instrText>
        </w:r>
        <w:r>
          <w:fldChar w:fldCharType="separate"/>
        </w:r>
        <w:r>
          <w:t>5</w:t>
        </w:r>
        <w:r>
          <w:fldChar w:fldCharType="end"/>
        </w:r>
      </w:hyperlink>
    </w:p>
    <w:p>
      <w:pPr>
        <w:pStyle w:val="TOC1"/>
        <w:tabs>
          <w:tab w:val="right" w:leader="dot" w:pos="8306"/>
        </w:tabs>
      </w:pPr>
      <w:hyperlink w:anchor="_Toc16036" w:history="1">
        <w:r>
          <w:rPr>
            <w:rFonts w:ascii="仿宋" w:eastAsia="仿宋" w:hAnsi="仿宋" w:cs="仿宋" w:hint="eastAsia"/>
            <w:lang w:eastAsia="zh-CN"/>
          </w:rPr>
          <w:t>二、色谱仪项目建设背景及必要性分析</w:t>
        </w:r>
        <w:r>
          <w:tab/>
        </w:r>
        <w:r>
          <w:fldChar w:fldCharType="begin"/>
        </w:r>
        <w:r>
          <w:instrText xml:space="preserve"> PAGEREF _Toc16036 \h </w:instrText>
        </w:r>
        <w:r>
          <w:fldChar w:fldCharType="separate"/>
        </w:r>
        <w:r>
          <w:t>6</w:t>
        </w:r>
        <w:r>
          <w:fldChar w:fldCharType="end"/>
        </w:r>
      </w:hyperlink>
    </w:p>
    <w:p>
      <w:pPr>
        <w:pStyle w:val="TOC2"/>
        <w:tabs>
          <w:tab w:val="right" w:leader="dot" w:pos="8306"/>
        </w:tabs>
      </w:pPr>
      <w:hyperlink w:anchor="_Toc25155" w:history="1">
        <w:r>
          <w:rPr>
            <w:rFonts w:ascii="仿宋" w:eastAsia="仿宋" w:hAnsi="仿宋" w:cs="仿宋" w:hint="eastAsia"/>
            <w:lang w:eastAsia="zh-CN"/>
          </w:rPr>
          <w:t>(一)、色谱仪项目背景分析</w:t>
        </w:r>
        <w:r>
          <w:tab/>
        </w:r>
        <w:r>
          <w:fldChar w:fldCharType="begin"/>
        </w:r>
        <w:r>
          <w:instrText xml:space="preserve"> PAGEREF _Toc25155 \h </w:instrText>
        </w:r>
        <w:r>
          <w:fldChar w:fldCharType="separate"/>
        </w:r>
        <w:r>
          <w:t>6</w:t>
        </w:r>
        <w:r>
          <w:fldChar w:fldCharType="end"/>
        </w:r>
      </w:hyperlink>
    </w:p>
    <w:p>
      <w:pPr>
        <w:pStyle w:val="TOC2"/>
        <w:tabs>
          <w:tab w:val="right" w:leader="dot" w:pos="8306"/>
        </w:tabs>
      </w:pPr>
      <w:hyperlink w:anchor="_Toc21186" w:history="1">
        <w:r>
          <w:rPr>
            <w:rFonts w:ascii="仿宋" w:eastAsia="仿宋" w:hAnsi="仿宋" w:cs="仿宋" w:hint="eastAsia"/>
            <w:lang w:eastAsia="zh-CN"/>
          </w:rPr>
          <w:t>(二)、色谱仪项目建设必要性分析</w:t>
        </w:r>
        <w:r>
          <w:tab/>
        </w:r>
        <w:r>
          <w:fldChar w:fldCharType="begin"/>
        </w:r>
        <w:r>
          <w:instrText xml:space="preserve"> PAGEREF _Toc21186 \h </w:instrText>
        </w:r>
        <w:r>
          <w:fldChar w:fldCharType="separate"/>
        </w:r>
        <w:r>
          <w:t>8</w:t>
        </w:r>
        <w:r>
          <w:fldChar w:fldCharType="end"/>
        </w:r>
      </w:hyperlink>
    </w:p>
    <w:p>
      <w:pPr>
        <w:pStyle w:val="TOC1"/>
        <w:tabs>
          <w:tab w:val="right" w:leader="dot" w:pos="8306"/>
        </w:tabs>
      </w:pPr>
      <w:hyperlink w:anchor="_Toc17696" w:history="1">
        <w:r>
          <w:rPr>
            <w:rFonts w:ascii="仿宋" w:eastAsia="仿宋" w:hAnsi="仿宋" w:cs="仿宋" w:hint="eastAsia"/>
            <w:lang w:eastAsia="zh-CN"/>
          </w:rPr>
          <w:t>三、色谱仪项目危机管理</w:t>
        </w:r>
        <w:r>
          <w:tab/>
        </w:r>
        <w:r>
          <w:fldChar w:fldCharType="begin"/>
        </w:r>
        <w:r>
          <w:instrText xml:space="preserve"> PAGEREF _Toc17696 \h </w:instrText>
        </w:r>
        <w:r>
          <w:fldChar w:fldCharType="separate"/>
        </w:r>
        <w:r>
          <w:t>9</w:t>
        </w:r>
        <w:r>
          <w:fldChar w:fldCharType="end"/>
        </w:r>
      </w:hyperlink>
    </w:p>
    <w:p>
      <w:pPr>
        <w:pStyle w:val="TOC2"/>
        <w:tabs>
          <w:tab w:val="right" w:leader="dot" w:pos="8306"/>
        </w:tabs>
      </w:pPr>
      <w:hyperlink w:anchor="_Toc24745" w:history="1">
        <w:r>
          <w:rPr>
            <w:rFonts w:ascii="仿宋" w:eastAsia="仿宋" w:hAnsi="仿宋" w:cs="仿宋" w:hint="eastAsia"/>
            <w:lang w:eastAsia="zh-CN"/>
          </w:rPr>
          <w:t>(一)、危机预警与识别</w:t>
        </w:r>
        <w:r>
          <w:tab/>
        </w:r>
        <w:r>
          <w:fldChar w:fldCharType="begin"/>
        </w:r>
        <w:r>
          <w:instrText xml:space="preserve"> PAGEREF _Toc24745 \h </w:instrText>
        </w:r>
        <w:r>
          <w:fldChar w:fldCharType="separate"/>
        </w:r>
        <w:r>
          <w:t>9</w:t>
        </w:r>
        <w:r>
          <w:fldChar w:fldCharType="end"/>
        </w:r>
      </w:hyperlink>
    </w:p>
    <w:p>
      <w:pPr>
        <w:pStyle w:val="TOC2"/>
        <w:tabs>
          <w:tab w:val="right" w:leader="dot" w:pos="8306"/>
        </w:tabs>
      </w:pPr>
      <w:hyperlink w:anchor="_Toc15253" w:history="1">
        <w:r>
          <w:rPr>
            <w:rFonts w:ascii="仿宋" w:eastAsia="仿宋" w:hAnsi="仿宋" w:cs="仿宋" w:hint="eastAsia"/>
            <w:lang w:eastAsia="zh-CN"/>
          </w:rPr>
          <w:t>(二)、危机应对与恢复</w:t>
        </w:r>
        <w:r>
          <w:tab/>
        </w:r>
        <w:r>
          <w:fldChar w:fldCharType="begin"/>
        </w:r>
        <w:r>
          <w:instrText xml:space="preserve"> PAGEREF _Toc15253 \h </w:instrText>
        </w:r>
        <w:r>
          <w:fldChar w:fldCharType="separate"/>
        </w:r>
        <w:r>
          <w:t>10</w:t>
        </w:r>
        <w:r>
          <w:fldChar w:fldCharType="end"/>
        </w:r>
      </w:hyperlink>
    </w:p>
    <w:p>
      <w:pPr>
        <w:pStyle w:val="TOC1"/>
        <w:tabs>
          <w:tab w:val="right" w:leader="dot" w:pos="8306"/>
        </w:tabs>
      </w:pPr>
      <w:hyperlink w:anchor="_Toc20970" w:history="1">
        <w:r>
          <w:rPr>
            <w:rFonts w:ascii="仿宋" w:eastAsia="仿宋" w:hAnsi="仿宋" w:cs="仿宋" w:hint="eastAsia"/>
            <w:lang w:eastAsia="zh-CN"/>
          </w:rPr>
          <w:t>四、色谱仪项目选址可行性分析</w:t>
        </w:r>
        <w:r>
          <w:tab/>
        </w:r>
        <w:r>
          <w:fldChar w:fldCharType="begin"/>
        </w:r>
        <w:r>
          <w:instrText xml:space="preserve"> PAGEREF _Toc20970 \h </w:instrText>
        </w:r>
        <w:r>
          <w:fldChar w:fldCharType="separate"/>
        </w:r>
        <w:r>
          <w:t>11</w:t>
        </w:r>
        <w:r>
          <w:fldChar w:fldCharType="end"/>
        </w:r>
      </w:hyperlink>
    </w:p>
    <w:p>
      <w:pPr>
        <w:pStyle w:val="TOC2"/>
        <w:tabs>
          <w:tab w:val="right" w:leader="dot" w:pos="8306"/>
        </w:tabs>
      </w:pPr>
      <w:hyperlink w:anchor="_Toc19092" w:history="1">
        <w:r>
          <w:rPr>
            <w:rFonts w:ascii="仿宋" w:eastAsia="仿宋" w:hAnsi="仿宋" w:cs="仿宋" w:hint="eastAsia"/>
            <w:lang w:eastAsia="zh-CN"/>
          </w:rPr>
          <w:t>(一)、色谱仪项目选址</w:t>
        </w:r>
        <w:r>
          <w:tab/>
        </w:r>
        <w:r>
          <w:fldChar w:fldCharType="begin"/>
        </w:r>
        <w:r>
          <w:instrText xml:space="preserve"> PAGEREF _Toc19092 \h </w:instrText>
        </w:r>
        <w:r>
          <w:fldChar w:fldCharType="separate"/>
        </w:r>
        <w:r>
          <w:t>11</w:t>
        </w:r>
        <w:r>
          <w:fldChar w:fldCharType="end"/>
        </w:r>
      </w:hyperlink>
    </w:p>
    <w:p>
      <w:pPr>
        <w:pStyle w:val="TOC2"/>
        <w:tabs>
          <w:tab w:val="right" w:leader="dot" w:pos="8306"/>
        </w:tabs>
      </w:pPr>
      <w:hyperlink w:anchor="_Toc23239" w:history="1">
        <w:r>
          <w:rPr>
            <w:rFonts w:ascii="仿宋" w:eastAsia="仿宋" w:hAnsi="仿宋" w:cs="仿宋" w:hint="eastAsia"/>
            <w:lang w:eastAsia="zh-CN"/>
          </w:rPr>
          <w:t>(二)、用地控制指标</w:t>
        </w:r>
        <w:r>
          <w:tab/>
        </w:r>
        <w:r>
          <w:fldChar w:fldCharType="begin"/>
        </w:r>
        <w:r>
          <w:instrText xml:space="preserve"> PAGEREF _Toc23239 \h </w:instrText>
        </w:r>
        <w:r>
          <w:fldChar w:fldCharType="separate"/>
        </w:r>
        <w:r>
          <w:t>11</w:t>
        </w:r>
        <w:r>
          <w:fldChar w:fldCharType="end"/>
        </w:r>
      </w:hyperlink>
    </w:p>
    <w:p>
      <w:pPr>
        <w:pStyle w:val="TOC2"/>
        <w:tabs>
          <w:tab w:val="right" w:leader="dot" w:pos="8306"/>
        </w:tabs>
      </w:pPr>
      <w:hyperlink w:anchor="_Toc29701" w:history="1">
        <w:r>
          <w:rPr>
            <w:rFonts w:ascii="仿宋" w:eastAsia="仿宋" w:hAnsi="仿宋" w:cs="仿宋" w:hint="eastAsia"/>
            <w:lang w:eastAsia="zh-CN"/>
          </w:rPr>
          <w:t>(三)、节约用地措施</w:t>
        </w:r>
        <w:r>
          <w:tab/>
        </w:r>
        <w:r>
          <w:fldChar w:fldCharType="begin"/>
        </w:r>
        <w:r>
          <w:instrText xml:space="preserve"> PAGEREF _Toc29701 \h </w:instrText>
        </w:r>
        <w:r>
          <w:fldChar w:fldCharType="separate"/>
        </w:r>
        <w:r>
          <w:t>13</w:t>
        </w:r>
        <w:r>
          <w:fldChar w:fldCharType="end"/>
        </w:r>
      </w:hyperlink>
    </w:p>
    <w:p>
      <w:pPr>
        <w:pStyle w:val="TOC2"/>
        <w:tabs>
          <w:tab w:val="right" w:leader="dot" w:pos="8306"/>
        </w:tabs>
      </w:pPr>
      <w:hyperlink w:anchor="_Toc24954" w:history="1">
        <w:r>
          <w:rPr>
            <w:rFonts w:ascii="仿宋" w:eastAsia="仿宋" w:hAnsi="仿宋" w:cs="仿宋" w:hint="eastAsia"/>
            <w:lang w:eastAsia="zh-CN"/>
          </w:rPr>
          <w:t>(四)、总图布置方案</w:t>
        </w:r>
        <w:r>
          <w:tab/>
        </w:r>
        <w:r>
          <w:fldChar w:fldCharType="begin"/>
        </w:r>
        <w:r>
          <w:instrText xml:space="preserve"> PAGEREF _Toc24954 \h </w:instrText>
        </w:r>
        <w:r>
          <w:fldChar w:fldCharType="separate"/>
        </w:r>
        <w:r>
          <w:t>14</w:t>
        </w:r>
        <w:r>
          <w:fldChar w:fldCharType="end"/>
        </w:r>
      </w:hyperlink>
    </w:p>
    <w:p>
      <w:pPr>
        <w:pStyle w:val="TOC2"/>
        <w:tabs>
          <w:tab w:val="right" w:leader="dot" w:pos="8306"/>
        </w:tabs>
      </w:pPr>
      <w:hyperlink w:anchor="_Toc27007" w:history="1">
        <w:r>
          <w:rPr>
            <w:rFonts w:ascii="仿宋" w:eastAsia="仿宋" w:hAnsi="仿宋" w:cs="仿宋" w:hint="eastAsia"/>
            <w:lang w:eastAsia="zh-CN"/>
          </w:rPr>
          <w:t>(五)、选址综合评价</w:t>
        </w:r>
        <w:r>
          <w:tab/>
        </w:r>
        <w:r>
          <w:fldChar w:fldCharType="begin"/>
        </w:r>
        <w:r>
          <w:instrText xml:space="preserve"> PAGEREF _Toc27007 \h </w:instrText>
        </w:r>
        <w:r>
          <w:fldChar w:fldCharType="separate"/>
        </w:r>
        <w:r>
          <w:t>15</w:t>
        </w:r>
        <w:r>
          <w:fldChar w:fldCharType="end"/>
        </w:r>
      </w:hyperlink>
    </w:p>
    <w:p>
      <w:pPr>
        <w:pStyle w:val="TOC1"/>
        <w:tabs>
          <w:tab w:val="right" w:leader="dot" w:pos="8306"/>
        </w:tabs>
      </w:pPr>
      <w:hyperlink w:anchor="_Toc11376" w:history="1">
        <w:r>
          <w:rPr>
            <w:rFonts w:ascii="仿宋" w:eastAsia="仿宋" w:hAnsi="仿宋" w:cs="仿宋" w:hint="eastAsia"/>
            <w:lang w:eastAsia="zh-CN"/>
          </w:rPr>
          <w:t>五、色谱仪项目可持续发展</w:t>
        </w:r>
        <w:r>
          <w:tab/>
        </w:r>
        <w:r>
          <w:fldChar w:fldCharType="begin"/>
        </w:r>
        <w:r>
          <w:instrText xml:space="preserve"> PAGEREF _Toc11376 \h </w:instrText>
        </w:r>
        <w:r>
          <w:fldChar w:fldCharType="separate"/>
        </w:r>
        <w:r>
          <w:t>17</w:t>
        </w:r>
        <w:r>
          <w:fldChar w:fldCharType="end"/>
        </w:r>
      </w:hyperlink>
    </w:p>
    <w:p>
      <w:pPr>
        <w:pStyle w:val="TOC2"/>
        <w:tabs>
          <w:tab w:val="right" w:leader="dot" w:pos="8306"/>
        </w:tabs>
      </w:pPr>
      <w:hyperlink w:anchor="_Toc11790" w:history="1">
        <w:r>
          <w:rPr>
            <w:rFonts w:ascii="仿宋" w:eastAsia="仿宋" w:hAnsi="仿宋" w:cs="仿宋" w:hint="eastAsia"/>
            <w:lang w:eastAsia="zh-CN"/>
          </w:rPr>
          <w:t>(一)、可持续战略与实践</w:t>
        </w:r>
        <w:r>
          <w:tab/>
        </w:r>
        <w:r>
          <w:fldChar w:fldCharType="begin"/>
        </w:r>
        <w:r>
          <w:instrText xml:space="preserve"> PAGEREF _Toc11790 \h </w:instrText>
        </w:r>
        <w:r>
          <w:fldChar w:fldCharType="separate"/>
        </w:r>
        <w:r>
          <w:t>17</w:t>
        </w:r>
        <w:r>
          <w:fldChar w:fldCharType="end"/>
        </w:r>
      </w:hyperlink>
    </w:p>
    <w:p>
      <w:pPr>
        <w:pStyle w:val="TOC2"/>
        <w:tabs>
          <w:tab w:val="right" w:leader="dot" w:pos="8306"/>
        </w:tabs>
      </w:pPr>
      <w:hyperlink w:anchor="_Toc30613" w:history="1">
        <w:r>
          <w:rPr>
            <w:rFonts w:ascii="仿宋" w:eastAsia="仿宋" w:hAnsi="仿宋" w:cs="仿宋" w:hint="eastAsia"/>
            <w:lang w:eastAsia="zh-CN"/>
          </w:rPr>
          <w:t>(二)、环保与社会责任</w:t>
        </w:r>
        <w:r>
          <w:tab/>
        </w:r>
        <w:r>
          <w:fldChar w:fldCharType="begin"/>
        </w:r>
        <w:r>
          <w:instrText xml:space="preserve"> PAGEREF _Toc30613 \h </w:instrText>
        </w:r>
        <w:r>
          <w:fldChar w:fldCharType="separate"/>
        </w:r>
        <w:r>
          <w:t>17</w:t>
        </w:r>
        <w:r>
          <w:fldChar w:fldCharType="end"/>
        </w:r>
      </w:hyperlink>
    </w:p>
    <w:p>
      <w:pPr>
        <w:pStyle w:val="TOC1"/>
        <w:tabs>
          <w:tab w:val="right" w:leader="dot" w:pos="8306"/>
        </w:tabs>
      </w:pPr>
      <w:hyperlink w:anchor="_Toc26316" w:history="1">
        <w:r>
          <w:rPr>
            <w:rFonts w:ascii="仿宋" w:eastAsia="仿宋" w:hAnsi="仿宋" w:cs="仿宋" w:hint="eastAsia"/>
            <w:lang w:eastAsia="zh-CN"/>
          </w:rPr>
          <w:t>六、色谱仪项目建设单位说明</w:t>
        </w:r>
        <w:r>
          <w:tab/>
        </w:r>
        <w:r>
          <w:fldChar w:fldCharType="begin"/>
        </w:r>
        <w:r>
          <w:instrText xml:space="preserve"> PAGEREF _Toc26316 \h </w:instrText>
        </w:r>
        <w:r>
          <w:fldChar w:fldCharType="separate"/>
        </w:r>
        <w:r>
          <w:t>18</w:t>
        </w:r>
        <w:r>
          <w:fldChar w:fldCharType="end"/>
        </w:r>
      </w:hyperlink>
    </w:p>
    <w:p>
      <w:pPr>
        <w:pStyle w:val="TOC2"/>
        <w:tabs>
          <w:tab w:val="right" w:leader="dot" w:pos="8306"/>
        </w:tabs>
      </w:pPr>
      <w:hyperlink w:anchor="_Toc20722" w:history="1">
        <w:r>
          <w:rPr>
            <w:rFonts w:ascii="仿宋" w:eastAsia="仿宋" w:hAnsi="仿宋" w:cs="仿宋" w:hint="eastAsia"/>
            <w:lang w:eastAsia="zh-CN"/>
          </w:rPr>
          <w:t>(一)、色谱仪项目承办单位基本情况</w:t>
        </w:r>
        <w:r>
          <w:tab/>
        </w:r>
        <w:r>
          <w:fldChar w:fldCharType="begin"/>
        </w:r>
        <w:r>
          <w:instrText xml:space="preserve"> PAGEREF _Toc20722 \h </w:instrText>
        </w:r>
        <w:r>
          <w:fldChar w:fldCharType="separate"/>
        </w:r>
        <w:r>
          <w:t>18</w:t>
        </w:r>
        <w:r>
          <w:fldChar w:fldCharType="end"/>
        </w:r>
      </w:hyperlink>
    </w:p>
    <w:p>
      <w:pPr>
        <w:pStyle w:val="TOC2"/>
        <w:tabs>
          <w:tab w:val="right" w:leader="dot" w:pos="8306"/>
        </w:tabs>
      </w:pPr>
      <w:hyperlink w:anchor="_Toc22933" w:history="1">
        <w:r>
          <w:rPr>
            <w:rFonts w:ascii="仿宋" w:eastAsia="仿宋" w:hAnsi="仿宋" w:cs="仿宋" w:hint="eastAsia"/>
            <w:lang w:eastAsia="zh-CN"/>
          </w:rPr>
          <w:t>(二)、公司经济效益分析</w:t>
        </w:r>
        <w:r>
          <w:tab/>
        </w:r>
        <w:r>
          <w:fldChar w:fldCharType="begin"/>
        </w:r>
        <w:r>
          <w:instrText xml:space="preserve"> PAGEREF _Toc22933 \h </w:instrText>
        </w:r>
        <w:r>
          <w:fldChar w:fldCharType="separate"/>
        </w:r>
        <w:r>
          <w:t>19</w:t>
        </w:r>
        <w:r>
          <w:fldChar w:fldCharType="end"/>
        </w:r>
      </w:hyperlink>
    </w:p>
    <w:p>
      <w:pPr>
        <w:pStyle w:val="TOC1"/>
        <w:tabs>
          <w:tab w:val="right" w:leader="dot" w:pos="8306"/>
        </w:tabs>
      </w:pPr>
      <w:hyperlink w:anchor="_Toc24347" w:history="1">
        <w:r>
          <w:rPr>
            <w:rFonts w:ascii="仿宋" w:eastAsia="仿宋" w:hAnsi="仿宋" w:cs="仿宋" w:hint="eastAsia"/>
            <w:lang w:eastAsia="zh-CN"/>
          </w:rPr>
          <w:t>七、色谱仪项目投资规划</w:t>
        </w:r>
        <w:r>
          <w:tab/>
        </w:r>
        <w:r>
          <w:fldChar w:fldCharType="begin"/>
        </w:r>
        <w:r>
          <w:instrText xml:space="preserve"> PAGEREF _Toc24347 \h </w:instrText>
        </w:r>
        <w:r>
          <w:fldChar w:fldCharType="separate"/>
        </w:r>
        <w:r>
          <w:t>20</w:t>
        </w:r>
        <w:r>
          <w:fldChar w:fldCharType="end"/>
        </w:r>
      </w:hyperlink>
    </w:p>
    <w:p>
      <w:pPr>
        <w:pStyle w:val="TOC2"/>
        <w:tabs>
          <w:tab w:val="right" w:leader="dot" w:pos="8306"/>
        </w:tabs>
      </w:pPr>
      <w:hyperlink w:anchor="_Toc21034" w:history="1">
        <w:r>
          <w:rPr>
            <w:rFonts w:ascii="仿宋" w:eastAsia="仿宋" w:hAnsi="仿宋" w:cs="仿宋" w:hint="eastAsia"/>
            <w:lang w:eastAsia="zh-CN"/>
          </w:rPr>
          <w:t>(一)、色谱仪项目总投资估算</w:t>
        </w:r>
        <w:r>
          <w:tab/>
        </w:r>
        <w:r>
          <w:fldChar w:fldCharType="begin"/>
        </w:r>
        <w:r>
          <w:instrText xml:space="preserve"> PAGEREF _Toc21034 \h </w:instrText>
        </w:r>
        <w:r>
          <w:fldChar w:fldCharType="separate"/>
        </w:r>
        <w:r>
          <w:t>20</w:t>
        </w:r>
        <w:r>
          <w:fldChar w:fldCharType="end"/>
        </w:r>
      </w:hyperlink>
    </w:p>
    <w:p>
      <w:pPr>
        <w:pStyle w:val="TOC2"/>
        <w:tabs>
          <w:tab w:val="right" w:leader="dot" w:pos="8306"/>
        </w:tabs>
      </w:pPr>
      <w:hyperlink w:anchor="_Toc2123" w:history="1">
        <w:r>
          <w:rPr>
            <w:rFonts w:ascii="仿宋" w:eastAsia="仿宋" w:hAnsi="仿宋" w:cs="仿宋" w:hint="eastAsia"/>
            <w:lang w:eastAsia="zh-CN"/>
          </w:rPr>
          <w:t>(二)、资金筹措</w:t>
        </w:r>
        <w:r>
          <w:tab/>
        </w:r>
        <w:r>
          <w:fldChar w:fldCharType="begin"/>
        </w:r>
        <w:r>
          <w:instrText xml:space="preserve"> PAGEREF _Toc2123 \h </w:instrText>
        </w:r>
        <w:r>
          <w:fldChar w:fldCharType="separate"/>
        </w:r>
        <w:r>
          <w:t>21</w:t>
        </w:r>
        <w:r>
          <w:fldChar w:fldCharType="end"/>
        </w:r>
      </w:hyperlink>
    </w:p>
    <w:p>
      <w:pPr>
        <w:pStyle w:val="TOC1"/>
        <w:tabs>
          <w:tab w:val="right" w:leader="dot" w:pos="8306"/>
        </w:tabs>
      </w:pPr>
      <w:hyperlink w:anchor="_Toc10607" w:history="1">
        <w:r>
          <w:rPr>
            <w:rFonts w:ascii="仿宋" w:eastAsia="仿宋" w:hAnsi="仿宋" w:cs="仿宋" w:hint="eastAsia"/>
            <w:lang w:eastAsia="zh-CN"/>
          </w:rPr>
          <w:t>八、色谱仪项目环境影响分析</w:t>
        </w:r>
        <w:r>
          <w:tab/>
        </w:r>
        <w:r>
          <w:fldChar w:fldCharType="begin"/>
        </w:r>
        <w:r>
          <w:instrText xml:space="preserve"> PAGEREF _Toc10607 \h </w:instrText>
        </w:r>
        <w:r>
          <w:fldChar w:fldCharType="separate"/>
        </w:r>
        <w:r>
          <w:t>22</w:t>
        </w:r>
        <w:r>
          <w:fldChar w:fldCharType="end"/>
        </w:r>
      </w:hyperlink>
    </w:p>
    <w:p>
      <w:pPr>
        <w:pStyle w:val="TOC2"/>
        <w:tabs>
          <w:tab w:val="right" w:leader="dot" w:pos="8306"/>
        </w:tabs>
      </w:pPr>
      <w:hyperlink w:anchor="_Toc26397" w:history="1">
        <w:r>
          <w:rPr>
            <w:rFonts w:ascii="仿宋" w:eastAsia="仿宋" w:hAnsi="仿宋" w:cs="仿宋" w:hint="eastAsia"/>
            <w:lang w:eastAsia="zh-CN"/>
          </w:rPr>
          <w:t>(一)、建设区域环境质量现状</w:t>
        </w:r>
        <w:r>
          <w:tab/>
        </w:r>
        <w:r>
          <w:fldChar w:fldCharType="begin"/>
        </w:r>
        <w:r>
          <w:instrText xml:space="preserve"> PAGEREF _Toc26397 \h </w:instrText>
        </w:r>
        <w:r>
          <w:fldChar w:fldCharType="separate"/>
        </w:r>
        <w:r>
          <w:t>22</w:t>
        </w:r>
        <w:r>
          <w:fldChar w:fldCharType="end"/>
        </w:r>
      </w:hyperlink>
    </w:p>
    <w:p>
      <w:pPr>
        <w:pStyle w:val="TOC2"/>
        <w:tabs>
          <w:tab w:val="right" w:leader="dot" w:pos="8306"/>
        </w:tabs>
      </w:pPr>
      <w:hyperlink w:anchor="_Toc18356" w:history="1">
        <w:r>
          <w:rPr>
            <w:rFonts w:ascii="仿宋" w:eastAsia="仿宋" w:hAnsi="仿宋" w:cs="仿宋" w:hint="eastAsia"/>
            <w:lang w:eastAsia="zh-CN"/>
          </w:rPr>
          <w:t>(二)、建设期环境保护</w:t>
        </w:r>
        <w:r>
          <w:tab/>
        </w:r>
        <w:r>
          <w:fldChar w:fldCharType="begin"/>
        </w:r>
        <w:r>
          <w:instrText xml:space="preserve"> PAGEREF _Toc18356 \h </w:instrText>
        </w:r>
        <w:r>
          <w:fldChar w:fldCharType="separate"/>
        </w:r>
        <w:r>
          <w:t>23</w:t>
        </w:r>
        <w:r>
          <w:fldChar w:fldCharType="end"/>
        </w:r>
      </w:hyperlink>
    </w:p>
    <w:p>
      <w:pPr>
        <w:pStyle w:val="TOC2"/>
        <w:tabs>
          <w:tab w:val="right" w:leader="dot" w:pos="8306"/>
        </w:tabs>
      </w:pPr>
      <w:hyperlink w:anchor="_Toc8766" w:history="1">
        <w:r>
          <w:rPr>
            <w:rFonts w:ascii="仿宋" w:eastAsia="仿宋" w:hAnsi="仿宋" w:cs="仿宋" w:hint="eastAsia"/>
            <w:lang w:eastAsia="zh-CN"/>
          </w:rPr>
          <w:t>(三)、运营期环境保护</w:t>
        </w:r>
        <w:r>
          <w:tab/>
        </w:r>
        <w:r>
          <w:fldChar w:fldCharType="begin"/>
        </w:r>
        <w:r>
          <w:instrText xml:space="preserve"> PAGEREF _Toc8766 \h </w:instrText>
        </w:r>
        <w:r>
          <w:fldChar w:fldCharType="separate"/>
        </w:r>
        <w:r>
          <w:t>25</w:t>
        </w:r>
        <w:r>
          <w:fldChar w:fldCharType="end"/>
        </w:r>
      </w:hyperlink>
    </w:p>
    <w:p>
      <w:pPr>
        <w:pStyle w:val="TOC2"/>
        <w:tabs>
          <w:tab w:val="right" w:leader="dot" w:pos="8306"/>
        </w:tabs>
      </w:pPr>
      <w:hyperlink w:anchor="_Toc548" w:history="1">
        <w:r>
          <w:rPr>
            <w:rFonts w:ascii="仿宋" w:eastAsia="仿宋" w:hAnsi="仿宋" w:cs="仿宋" w:hint="eastAsia"/>
            <w:lang w:eastAsia="zh-CN"/>
          </w:rPr>
          <w:t>(四)、色谱仪项目建设对区域经济的影响</w:t>
        </w:r>
        <w:r>
          <w:tab/>
        </w:r>
        <w:r>
          <w:fldChar w:fldCharType="begin"/>
        </w:r>
        <w:r>
          <w:instrText xml:space="preserve"> PAGEREF _Toc548 \h </w:instrText>
        </w:r>
        <w:r>
          <w:fldChar w:fldCharType="separate"/>
        </w:r>
        <w:r>
          <w:t>26</w:t>
        </w:r>
        <w:r>
          <w:fldChar w:fldCharType="end"/>
        </w:r>
      </w:hyperlink>
    </w:p>
    <w:p>
      <w:pPr>
        <w:pStyle w:val="TOC2"/>
        <w:tabs>
          <w:tab w:val="right" w:leader="dot" w:pos="8306"/>
        </w:tabs>
      </w:pPr>
      <w:hyperlink w:anchor="_Toc9876" w:history="1">
        <w:r>
          <w:rPr>
            <w:rFonts w:ascii="仿宋" w:eastAsia="仿宋" w:hAnsi="仿宋" w:cs="仿宋" w:hint="eastAsia"/>
            <w:lang w:eastAsia="zh-CN"/>
          </w:rPr>
          <w:t>(五)、废弃物处理</w:t>
        </w:r>
        <w:r>
          <w:tab/>
        </w:r>
        <w:r>
          <w:fldChar w:fldCharType="begin"/>
        </w:r>
        <w:r>
          <w:instrText xml:space="preserve"> PAGEREF _Toc9876 \h </w:instrText>
        </w:r>
        <w:r>
          <w:fldChar w:fldCharType="separate"/>
        </w:r>
        <w:r>
          <w:t>28</w:t>
        </w:r>
        <w:r>
          <w:fldChar w:fldCharType="end"/>
        </w:r>
      </w:hyperlink>
    </w:p>
    <w:p>
      <w:pPr>
        <w:pStyle w:val="TOC2"/>
        <w:tabs>
          <w:tab w:val="right" w:leader="dot" w:pos="8306"/>
        </w:tabs>
      </w:pPr>
      <w:hyperlink w:anchor="_Toc29904" w:history="1">
        <w:r>
          <w:rPr>
            <w:rFonts w:ascii="仿宋" w:eastAsia="仿宋" w:hAnsi="仿宋" w:cs="仿宋" w:hint="eastAsia"/>
            <w:lang w:eastAsia="zh-CN"/>
          </w:rPr>
          <w:t>(六)、特殊环境影响分析</w:t>
        </w:r>
        <w:r>
          <w:tab/>
        </w:r>
        <w:r>
          <w:fldChar w:fldCharType="begin"/>
        </w:r>
        <w:r>
          <w:instrText xml:space="preserve"> PAGEREF _Toc29904 \h </w:instrText>
        </w:r>
        <w:r>
          <w:fldChar w:fldCharType="separate"/>
        </w:r>
        <w:r>
          <w:t>29</w:t>
        </w:r>
        <w:r>
          <w:fldChar w:fldCharType="end"/>
        </w:r>
      </w:hyperlink>
    </w:p>
    <w:p>
      <w:pPr>
        <w:pStyle w:val="TOC2"/>
        <w:tabs>
          <w:tab w:val="right" w:leader="dot" w:pos="8306"/>
        </w:tabs>
      </w:pPr>
      <w:hyperlink w:anchor="_Toc32678" w:history="1">
        <w:r>
          <w:rPr>
            <w:rFonts w:ascii="仿宋" w:eastAsia="仿宋" w:hAnsi="仿宋" w:cs="仿宋" w:hint="eastAsia"/>
            <w:lang w:eastAsia="zh-CN"/>
          </w:rPr>
          <w:t>(七)、清洁生产</w:t>
        </w:r>
        <w:r>
          <w:tab/>
        </w:r>
        <w:r>
          <w:fldChar w:fldCharType="begin"/>
        </w:r>
        <w:r>
          <w:instrText xml:space="preserve"> PAGEREF _Toc32678 \h </w:instrText>
        </w:r>
        <w:r>
          <w:fldChar w:fldCharType="separate"/>
        </w:r>
        <w:r>
          <w:t>30</w:t>
        </w:r>
        <w:r>
          <w:fldChar w:fldCharType="end"/>
        </w:r>
      </w:hyperlink>
    </w:p>
    <w:p>
      <w:pPr>
        <w:pStyle w:val="TOC2"/>
        <w:tabs>
          <w:tab w:val="right" w:leader="dot" w:pos="8306"/>
        </w:tabs>
      </w:pPr>
      <w:hyperlink w:anchor="_Toc17906" w:history="1">
        <w:r>
          <w:rPr>
            <w:rFonts w:ascii="仿宋" w:eastAsia="仿宋" w:hAnsi="仿宋" w:cs="仿宋" w:hint="eastAsia"/>
            <w:lang w:eastAsia="zh-CN"/>
          </w:rPr>
          <w:t>(八)、环境保护综合评价</w:t>
        </w:r>
        <w:r>
          <w:tab/>
        </w:r>
        <w:r>
          <w:fldChar w:fldCharType="begin"/>
        </w:r>
        <w:r>
          <w:instrText xml:space="preserve"> PAGEREF _Toc17906 \h </w:instrText>
        </w:r>
        <w:r>
          <w:fldChar w:fldCharType="separate"/>
        </w:r>
        <w:r>
          <w:t>31</w:t>
        </w:r>
        <w:r>
          <w:fldChar w:fldCharType="end"/>
        </w:r>
      </w:hyperlink>
    </w:p>
    <w:p>
      <w:pPr>
        <w:pStyle w:val="TOC1"/>
        <w:tabs>
          <w:tab w:val="right" w:leader="dot" w:pos="8306"/>
        </w:tabs>
      </w:pPr>
      <w:hyperlink w:anchor="_Toc10322" w:history="1">
        <w:r>
          <w:rPr>
            <w:rFonts w:ascii="仿宋" w:eastAsia="仿宋" w:hAnsi="仿宋" w:cs="仿宋" w:hint="eastAsia"/>
            <w:lang w:eastAsia="zh-CN"/>
          </w:rPr>
          <w:t>九、色谱仪项目计划安排</w:t>
        </w:r>
        <w:r>
          <w:tab/>
        </w:r>
        <w:r>
          <w:fldChar w:fldCharType="begin"/>
        </w:r>
        <w:r>
          <w:instrText xml:space="preserve"> PAGEREF _Toc10322 \h </w:instrText>
        </w:r>
        <w:r>
          <w:fldChar w:fldCharType="separate"/>
        </w:r>
        <w:r>
          <w:t>32</w:t>
        </w:r>
        <w:r>
          <w:fldChar w:fldCharType="end"/>
        </w:r>
      </w:hyperlink>
    </w:p>
    <w:p>
      <w:pPr>
        <w:pStyle w:val="TOC2"/>
        <w:tabs>
          <w:tab w:val="right" w:leader="dot" w:pos="8306"/>
        </w:tabs>
      </w:pPr>
      <w:hyperlink w:anchor="_Toc25687" w:history="1">
        <w:r>
          <w:rPr>
            <w:rFonts w:ascii="仿宋" w:eastAsia="仿宋" w:hAnsi="仿宋" w:cs="仿宋" w:hint="eastAsia"/>
            <w:lang w:eastAsia="zh-CN"/>
          </w:rPr>
          <w:t>(一)、建设周期</w:t>
        </w:r>
        <w:r>
          <w:tab/>
        </w:r>
        <w:r>
          <w:fldChar w:fldCharType="begin"/>
        </w:r>
        <w:r>
          <w:instrText xml:space="preserve"> PAGEREF _Toc25687 \h </w:instrText>
        </w:r>
        <w:r>
          <w:fldChar w:fldCharType="separate"/>
        </w:r>
        <w:r>
          <w:t>32</w:t>
        </w:r>
        <w:r>
          <w:fldChar w:fldCharType="end"/>
        </w:r>
      </w:hyperlink>
    </w:p>
    <w:p>
      <w:pPr>
        <w:pStyle w:val="TOC2"/>
        <w:tabs>
          <w:tab w:val="right" w:leader="dot" w:pos="8306"/>
        </w:tabs>
      </w:pPr>
      <w:hyperlink w:anchor="_Toc15883" w:history="1">
        <w:r>
          <w:rPr>
            <w:rFonts w:ascii="仿宋" w:eastAsia="仿宋" w:hAnsi="仿宋" w:cs="仿宋" w:hint="eastAsia"/>
            <w:lang w:eastAsia="zh-CN"/>
          </w:rPr>
          <w:t>(二)、建设进度</w:t>
        </w:r>
        <w:r>
          <w:tab/>
        </w:r>
        <w:r>
          <w:fldChar w:fldCharType="begin"/>
        </w:r>
        <w:r>
          <w:instrText xml:space="preserve"> PAGEREF _Toc15883 \h </w:instrText>
        </w:r>
        <w:r>
          <w:fldChar w:fldCharType="separate"/>
        </w:r>
        <w:r>
          <w:t>33</w:t>
        </w:r>
        <w:r>
          <w:fldChar w:fldCharType="end"/>
        </w:r>
      </w:hyperlink>
    </w:p>
    <w:p>
      <w:pPr>
        <w:pStyle w:val="TOC2"/>
        <w:tabs>
          <w:tab w:val="right" w:leader="dot" w:pos="8306"/>
        </w:tabs>
      </w:pPr>
      <w:hyperlink w:anchor="_Toc8725" w:history="1">
        <w:r>
          <w:rPr>
            <w:rFonts w:ascii="仿宋" w:eastAsia="仿宋" w:hAnsi="仿宋" w:cs="仿宋" w:hint="eastAsia"/>
            <w:lang w:eastAsia="zh-CN"/>
          </w:rPr>
          <w:t>(三)、进度安排注意事项</w:t>
        </w:r>
        <w:r>
          <w:tab/>
        </w:r>
        <w:r>
          <w:fldChar w:fldCharType="begin"/>
        </w:r>
        <w:r>
          <w:instrText xml:space="preserve"> PAGEREF _Toc8725 \h </w:instrText>
        </w:r>
        <w:r>
          <w:fldChar w:fldCharType="separate"/>
        </w:r>
        <w:r>
          <w:t>34</w:t>
        </w:r>
        <w:r>
          <w:fldChar w:fldCharType="end"/>
        </w:r>
      </w:hyperlink>
    </w:p>
    <w:p>
      <w:pPr>
        <w:pStyle w:val="TOC2"/>
        <w:tabs>
          <w:tab w:val="right" w:leader="dot" w:pos="8306"/>
        </w:tabs>
      </w:pPr>
      <w:hyperlink w:anchor="_Toc4920" w:history="1">
        <w:r>
          <w:rPr>
            <w:rFonts w:ascii="仿宋" w:eastAsia="仿宋" w:hAnsi="仿宋" w:cs="仿宋" w:hint="eastAsia"/>
            <w:lang w:eastAsia="zh-CN"/>
          </w:rPr>
          <w:t>(四)、人力资源配置</w:t>
        </w:r>
        <w:r>
          <w:tab/>
        </w:r>
        <w:r>
          <w:fldChar w:fldCharType="begin"/>
        </w:r>
        <w:r>
          <w:instrText xml:space="preserve"> PAGEREF _Toc4920 \h </w:instrText>
        </w:r>
        <w:r>
          <w:fldChar w:fldCharType="separate"/>
        </w:r>
        <w:r>
          <w:t>36</w:t>
        </w:r>
        <w:r>
          <w:fldChar w:fldCharType="end"/>
        </w:r>
      </w:hyperlink>
    </w:p>
    <w:p>
      <w:pPr>
        <w:pStyle w:val="TOC1"/>
        <w:tabs>
          <w:tab w:val="right" w:leader="dot" w:pos="8306"/>
        </w:tabs>
      </w:pPr>
      <w:hyperlink w:anchor="_Toc22007" w:history="1">
        <w:r>
          <w:rPr>
            <w:rFonts w:ascii="仿宋" w:eastAsia="仿宋" w:hAnsi="仿宋" w:cs="仿宋" w:hint="eastAsia"/>
            <w:lang w:eastAsia="zh-CN"/>
          </w:rPr>
          <w:t>十、色谱仪项目社会影响</w:t>
        </w:r>
        <w:r>
          <w:tab/>
        </w:r>
        <w:r>
          <w:fldChar w:fldCharType="begin"/>
        </w:r>
        <w:r>
          <w:instrText xml:space="preserve"> PAGEREF _Toc22007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55" w:history="1">
        <w:r>
          <w:rPr>
            <w:rFonts w:ascii="仿宋" w:eastAsia="仿宋" w:hAnsi="仿宋" w:cs="仿宋" w:hint="eastAsia"/>
            <w:lang w:eastAsia="zh-CN"/>
          </w:rPr>
          <w:t>(一)、社会责任与义务</w:t>
        </w:r>
        <w:r>
          <w:tab/>
        </w:r>
        <w:r>
          <w:fldChar w:fldCharType="begin"/>
        </w:r>
        <w:r>
          <w:instrText xml:space="preserve"> PAGEREF _Toc16755 \h </w:instrText>
        </w:r>
        <w:r>
          <w:fldChar w:fldCharType="separate"/>
        </w:r>
        <w:r>
          <w:t>36</w:t>
        </w:r>
        <w:r>
          <w:fldChar w:fldCharType="end"/>
        </w:r>
      </w:hyperlink>
    </w:p>
    <w:p>
      <w:pPr>
        <w:pStyle w:val="TOC2"/>
        <w:tabs>
          <w:tab w:val="right" w:leader="dot" w:pos="8306"/>
        </w:tabs>
      </w:pPr>
      <w:hyperlink w:anchor="_Toc16710" w:history="1">
        <w:r>
          <w:rPr>
            <w:rFonts w:ascii="仿宋" w:eastAsia="仿宋" w:hAnsi="仿宋" w:cs="仿宋" w:hint="eastAsia"/>
            <w:lang w:eastAsia="zh-CN"/>
          </w:rPr>
          <w:t>(二)、社会参与与沟通</w:t>
        </w:r>
        <w:r>
          <w:tab/>
        </w:r>
        <w:r>
          <w:fldChar w:fldCharType="begin"/>
        </w:r>
        <w:r>
          <w:instrText xml:space="preserve"> PAGEREF _Toc16710 \h </w:instrText>
        </w:r>
        <w:r>
          <w:fldChar w:fldCharType="separate"/>
        </w:r>
        <w:r>
          <w:t>37</w:t>
        </w:r>
        <w:r>
          <w:fldChar w:fldCharType="end"/>
        </w:r>
      </w:hyperlink>
    </w:p>
    <w:p>
      <w:pPr>
        <w:pStyle w:val="TOC1"/>
        <w:tabs>
          <w:tab w:val="right" w:leader="dot" w:pos="8306"/>
        </w:tabs>
      </w:pPr>
      <w:hyperlink w:anchor="_Toc8874" w:history="1">
        <w:r>
          <w:rPr>
            <w:rFonts w:ascii="仿宋" w:eastAsia="仿宋" w:hAnsi="仿宋" w:cs="仿宋" w:hint="eastAsia"/>
            <w:lang w:eastAsia="zh-CN"/>
          </w:rPr>
          <w:t>十一、色谱仪项目创新与研发</w:t>
        </w:r>
        <w:r>
          <w:tab/>
        </w:r>
        <w:r>
          <w:fldChar w:fldCharType="begin"/>
        </w:r>
        <w:r>
          <w:instrText xml:space="preserve"> PAGEREF _Toc8874 \h </w:instrText>
        </w:r>
        <w:r>
          <w:fldChar w:fldCharType="separate"/>
        </w:r>
        <w:r>
          <w:t>38</w:t>
        </w:r>
        <w:r>
          <w:fldChar w:fldCharType="end"/>
        </w:r>
      </w:hyperlink>
    </w:p>
    <w:p>
      <w:pPr>
        <w:pStyle w:val="TOC2"/>
        <w:tabs>
          <w:tab w:val="right" w:leader="dot" w:pos="8306"/>
        </w:tabs>
      </w:pPr>
      <w:hyperlink w:anchor="_Toc9430" w:history="1">
        <w:r>
          <w:rPr>
            <w:rFonts w:ascii="仿宋" w:eastAsia="仿宋" w:hAnsi="仿宋" w:cs="仿宋" w:hint="eastAsia"/>
            <w:lang w:eastAsia="zh-CN"/>
          </w:rPr>
          <w:t>(一)、创新策略与方向</w:t>
        </w:r>
        <w:r>
          <w:tab/>
        </w:r>
        <w:r>
          <w:fldChar w:fldCharType="begin"/>
        </w:r>
        <w:r>
          <w:instrText xml:space="preserve"> PAGEREF _Toc9430 \h </w:instrText>
        </w:r>
        <w:r>
          <w:fldChar w:fldCharType="separate"/>
        </w:r>
        <w:r>
          <w:t>38</w:t>
        </w:r>
        <w:r>
          <w:fldChar w:fldCharType="end"/>
        </w:r>
      </w:hyperlink>
    </w:p>
    <w:p>
      <w:pPr>
        <w:pStyle w:val="TOC2"/>
        <w:tabs>
          <w:tab w:val="right" w:leader="dot" w:pos="8306"/>
        </w:tabs>
      </w:pPr>
      <w:hyperlink w:anchor="_Toc4218" w:history="1">
        <w:r>
          <w:rPr>
            <w:rFonts w:ascii="仿宋" w:eastAsia="仿宋" w:hAnsi="仿宋" w:cs="仿宋" w:hint="eastAsia"/>
            <w:lang w:eastAsia="zh-CN"/>
          </w:rPr>
          <w:t>(二)、研发规划与投入</w:t>
        </w:r>
        <w:r>
          <w:tab/>
        </w:r>
        <w:r>
          <w:fldChar w:fldCharType="begin"/>
        </w:r>
        <w:r>
          <w:instrText xml:space="preserve"> PAGEREF _Toc4218 \h </w:instrText>
        </w:r>
        <w:r>
          <w:fldChar w:fldCharType="separate"/>
        </w:r>
        <w:r>
          <w:t>39</w:t>
        </w:r>
        <w:r>
          <w:fldChar w:fldCharType="end"/>
        </w:r>
      </w:hyperlink>
    </w:p>
    <w:p>
      <w:pPr>
        <w:pStyle w:val="TOC1"/>
        <w:tabs>
          <w:tab w:val="right" w:leader="dot" w:pos="8306"/>
        </w:tabs>
      </w:pPr>
      <w:hyperlink w:anchor="_Toc1922" w:history="1">
        <w:r>
          <w:rPr>
            <w:rFonts w:ascii="仿宋" w:eastAsia="仿宋" w:hAnsi="仿宋" w:cs="仿宋" w:hint="eastAsia"/>
            <w:lang w:eastAsia="zh-CN"/>
          </w:rPr>
          <w:t>十二、色谱仪项目财务管理</w:t>
        </w:r>
        <w:r>
          <w:tab/>
        </w:r>
        <w:r>
          <w:fldChar w:fldCharType="begin"/>
        </w:r>
        <w:r>
          <w:instrText xml:space="preserve"> PAGEREF _Toc1922 \h </w:instrText>
        </w:r>
        <w:r>
          <w:fldChar w:fldCharType="separate"/>
        </w:r>
        <w:r>
          <w:t>41</w:t>
        </w:r>
        <w:r>
          <w:fldChar w:fldCharType="end"/>
        </w:r>
      </w:hyperlink>
    </w:p>
    <w:p>
      <w:pPr>
        <w:pStyle w:val="TOC2"/>
        <w:tabs>
          <w:tab w:val="right" w:leader="dot" w:pos="8306"/>
        </w:tabs>
      </w:pPr>
      <w:hyperlink w:anchor="_Toc832" w:history="1">
        <w:r>
          <w:rPr>
            <w:rFonts w:ascii="仿宋" w:eastAsia="仿宋" w:hAnsi="仿宋" w:cs="仿宋" w:hint="eastAsia"/>
            <w:lang w:eastAsia="zh-CN"/>
          </w:rPr>
          <w:t>(一)、资金需求大</w:t>
        </w:r>
        <w:r>
          <w:tab/>
        </w:r>
        <w:r>
          <w:fldChar w:fldCharType="begin"/>
        </w:r>
        <w:r>
          <w:instrText xml:space="preserve"> PAGEREF _Toc832 \h </w:instrText>
        </w:r>
        <w:r>
          <w:fldChar w:fldCharType="separate"/>
        </w:r>
        <w:r>
          <w:t>41</w:t>
        </w:r>
        <w:r>
          <w:fldChar w:fldCharType="end"/>
        </w:r>
      </w:hyperlink>
    </w:p>
    <w:p>
      <w:pPr>
        <w:pStyle w:val="TOC2"/>
        <w:tabs>
          <w:tab w:val="right" w:leader="dot" w:pos="8306"/>
        </w:tabs>
      </w:pPr>
      <w:hyperlink w:anchor="_Toc376" w:history="1">
        <w:r>
          <w:rPr>
            <w:rFonts w:ascii="仿宋" w:eastAsia="仿宋" w:hAnsi="仿宋" w:cs="仿宋" w:hint="eastAsia"/>
            <w:lang w:eastAsia="zh-CN"/>
          </w:rPr>
          <w:t>(二)、研发周期长</w:t>
        </w:r>
        <w:r>
          <w:tab/>
        </w:r>
        <w:r>
          <w:fldChar w:fldCharType="begin"/>
        </w:r>
        <w:r>
          <w:instrText xml:space="preserve"> PAGEREF _Toc376 \h </w:instrText>
        </w:r>
        <w:r>
          <w:fldChar w:fldCharType="separate"/>
        </w:r>
        <w:r>
          <w:t>42</w:t>
        </w:r>
        <w:r>
          <w:fldChar w:fldCharType="end"/>
        </w:r>
      </w:hyperlink>
    </w:p>
    <w:p>
      <w:pPr>
        <w:pStyle w:val="TOC2"/>
        <w:tabs>
          <w:tab w:val="right" w:leader="dot" w:pos="8306"/>
        </w:tabs>
      </w:pPr>
      <w:hyperlink w:anchor="_Toc13989" w:history="1">
        <w:r>
          <w:rPr>
            <w:rFonts w:ascii="仿宋" w:eastAsia="仿宋" w:hAnsi="仿宋" w:cs="仿宋" w:hint="eastAsia"/>
            <w:lang w:eastAsia="zh-CN"/>
          </w:rPr>
          <w:t>(三)、市场风险大</w:t>
        </w:r>
        <w:r>
          <w:tab/>
        </w:r>
        <w:r>
          <w:fldChar w:fldCharType="begin"/>
        </w:r>
        <w:r>
          <w:instrText xml:space="preserve"> PAGEREF _Toc13989 \h </w:instrText>
        </w:r>
        <w:r>
          <w:fldChar w:fldCharType="separate"/>
        </w:r>
        <w:r>
          <w:t>43</w:t>
        </w:r>
        <w:r>
          <w:fldChar w:fldCharType="end"/>
        </w:r>
      </w:hyperlink>
    </w:p>
    <w:p>
      <w:pPr>
        <w:pStyle w:val="TOC2"/>
        <w:tabs>
          <w:tab w:val="right" w:leader="dot" w:pos="8306"/>
        </w:tabs>
      </w:pPr>
      <w:hyperlink w:anchor="_Toc15116" w:history="1">
        <w:r>
          <w:rPr>
            <w:rFonts w:ascii="仿宋" w:eastAsia="仿宋" w:hAnsi="仿宋" w:cs="仿宋" w:hint="eastAsia"/>
            <w:lang w:eastAsia="zh-CN"/>
          </w:rPr>
          <w:t>(四)、利润率高</w:t>
        </w:r>
        <w:r>
          <w:tab/>
        </w:r>
        <w:r>
          <w:fldChar w:fldCharType="begin"/>
        </w:r>
        <w:r>
          <w:instrText xml:space="preserve"> PAGEREF _Toc15116 \h </w:instrText>
        </w:r>
        <w:r>
          <w:fldChar w:fldCharType="separate"/>
        </w:r>
        <w:r>
          <w:t>46</w:t>
        </w:r>
        <w:r>
          <w:fldChar w:fldCharType="end"/>
        </w:r>
      </w:hyperlink>
    </w:p>
    <w:p>
      <w:pPr>
        <w:pStyle w:val="TOC1"/>
        <w:tabs>
          <w:tab w:val="right" w:leader="dot" w:pos="8306"/>
        </w:tabs>
      </w:pPr>
      <w:hyperlink w:anchor="_Toc26558" w:history="1">
        <w:r>
          <w:rPr>
            <w:rFonts w:ascii="仿宋" w:eastAsia="仿宋" w:hAnsi="仿宋" w:cs="仿宋" w:hint="eastAsia"/>
            <w:lang w:eastAsia="zh-CN"/>
          </w:rPr>
          <w:t>十三、色谱仪项目实施时间节点</w:t>
        </w:r>
        <w:r>
          <w:tab/>
        </w:r>
        <w:r>
          <w:fldChar w:fldCharType="begin"/>
        </w:r>
        <w:r>
          <w:instrText xml:space="preserve"> PAGEREF _Toc26558 \h </w:instrText>
        </w:r>
        <w:r>
          <w:fldChar w:fldCharType="separate"/>
        </w:r>
        <w:r>
          <w:t>48</w:t>
        </w:r>
        <w:r>
          <w:fldChar w:fldCharType="end"/>
        </w:r>
      </w:hyperlink>
    </w:p>
    <w:p>
      <w:pPr>
        <w:pStyle w:val="TOC2"/>
        <w:tabs>
          <w:tab w:val="right" w:leader="dot" w:pos="8306"/>
        </w:tabs>
      </w:pPr>
      <w:hyperlink w:anchor="_Toc739" w:history="1">
        <w:r>
          <w:rPr>
            <w:rFonts w:ascii="仿宋" w:eastAsia="仿宋" w:hAnsi="仿宋" w:cs="仿宋" w:hint="eastAsia"/>
            <w:lang w:eastAsia="zh-CN"/>
          </w:rPr>
          <w:t>(一)、色谱仪项目启动阶段时间节点</w:t>
        </w:r>
        <w:r>
          <w:tab/>
        </w:r>
        <w:r>
          <w:fldChar w:fldCharType="begin"/>
        </w:r>
        <w:r>
          <w:instrText xml:space="preserve"> PAGEREF _Toc739 \h </w:instrText>
        </w:r>
        <w:r>
          <w:fldChar w:fldCharType="separate"/>
        </w:r>
        <w:r>
          <w:t>48</w:t>
        </w:r>
        <w:r>
          <w:fldChar w:fldCharType="end"/>
        </w:r>
      </w:hyperlink>
    </w:p>
    <w:p>
      <w:pPr>
        <w:pStyle w:val="TOC2"/>
        <w:tabs>
          <w:tab w:val="right" w:leader="dot" w:pos="8306"/>
        </w:tabs>
      </w:pPr>
      <w:hyperlink w:anchor="_Toc8436" w:history="1">
        <w:r>
          <w:rPr>
            <w:rFonts w:ascii="仿宋" w:eastAsia="仿宋" w:hAnsi="仿宋" w:cs="仿宋" w:hint="eastAsia"/>
            <w:lang w:eastAsia="zh-CN"/>
          </w:rPr>
          <w:t>(二)、色谱仪项目执行阶段时间节点</w:t>
        </w:r>
        <w:r>
          <w:tab/>
        </w:r>
        <w:r>
          <w:fldChar w:fldCharType="begin"/>
        </w:r>
        <w:r>
          <w:instrText xml:space="preserve"> PAGEREF _Toc8436 \h </w:instrText>
        </w:r>
        <w:r>
          <w:fldChar w:fldCharType="separate"/>
        </w:r>
        <w:r>
          <w:t>49</w:t>
        </w:r>
        <w:r>
          <w:fldChar w:fldCharType="end"/>
        </w:r>
      </w:hyperlink>
    </w:p>
    <w:p>
      <w:pPr>
        <w:pStyle w:val="TOC2"/>
        <w:tabs>
          <w:tab w:val="right" w:leader="dot" w:pos="8306"/>
        </w:tabs>
      </w:pPr>
      <w:hyperlink w:anchor="_Toc16053" w:history="1">
        <w:r>
          <w:rPr>
            <w:rFonts w:ascii="仿宋" w:eastAsia="仿宋" w:hAnsi="仿宋" w:cs="仿宋" w:hint="eastAsia"/>
            <w:lang w:eastAsia="zh-CN"/>
          </w:rPr>
          <w:t>(三)、色谱仪项目完成阶段时间节点</w:t>
        </w:r>
        <w:r>
          <w:tab/>
        </w:r>
        <w:r>
          <w:fldChar w:fldCharType="begin"/>
        </w:r>
        <w:r>
          <w:instrText xml:space="preserve"> PAGEREF _Toc16053 \h </w:instrText>
        </w:r>
        <w:r>
          <w:fldChar w:fldCharType="separate"/>
        </w:r>
        <w:r>
          <w:t>50</w:t>
        </w:r>
        <w:r>
          <w:fldChar w:fldCharType="end"/>
        </w:r>
      </w:hyperlink>
    </w:p>
    <w:p>
      <w:pPr>
        <w:pStyle w:val="TOC1"/>
        <w:tabs>
          <w:tab w:val="right" w:leader="dot" w:pos="8306"/>
        </w:tabs>
      </w:pPr>
      <w:hyperlink w:anchor="_Toc27207" w:history="1">
        <w:r>
          <w:rPr>
            <w:rFonts w:ascii="仿宋" w:eastAsia="仿宋" w:hAnsi="仿宋" w:cs="仿宋" w:hint="eastAsia"/>
            <w:lang w:eastAsia="zh-CN"/>
          </w:rPr>
          <w:t>十四、色谱仪项目治理与监督</w:t>
        </w:r>
        <w:r>
          <w:tab/>
        </w:r>
        <w:r>
          <w:fldChar w:fldCharType="begin"/>
        </w:r>
        <w:r>
          <w:instrText xml:space="preserve"> PAGEREF _Toc27207 \h </w:instrText>
        </w:r>
        <w:r>
          <w:fldChar w:fldCharType="separate"/>
        </w:r>
        <w:r>
          <w:t>51</w:t>
        </w:r>
        <w:r>
          <w:fldChar w:fldCharType="end"/>
        </w:r>
      </w:hyperlink>
    </w:p>
    <w:p>
      <w:pPr>
        <w:pStyle w:val="TOC2"/>
        <w:tabs>
          <w:tab w:val="right" w:leader="dot" w:pos="8306"/>
        </w:tabs>
      </w:pPr>
      <w:hyperlink w:anchor="_Toc21249" w:history="1">
        <w:r>
          <w:rPr>
            <w:rFonts w:ascii="仿宋" w:eastAsia="仿宋" w:hAnsi="仿宋" w:cs="仿宋" w:hint="eastAsia"/>
            <w:lang w:eastAsia="zh-CN"/>
          </w:rPr>
          <w:t>(一)、色谱仪项目治理结构</w:t>
        </w:r>
        <w:r>
          <w:tab/>
        </w:r>
        <w:r>
          <w:fldChar w:fldCharType="begin"/>
        </w:r>
        <w:r>
          <w:instrText xml:space="preserve"> PAGEREF _Toc21249 \h </w:instrText>
        </w:r>
        <w:r>
          <w:fldChar w:fldCharType="separate"/>
        </w:r>
        <w:r>
          <w:t>51</w:t>
        </w:r>
        <w:r>
          <w:fldChar w:fldCharType="end"/>
        </w:r>
      </w:hyperlink>
    </w:p>
    <w:p>
      <w:pPr>
        <w:pStyle w:val="TOC2"/>
        <w:tabs>
          <w:tab w:val="right" w:leader="dot" w:pos="8306"/>
        </w:tabs>
      </w:pPr>
      <w:hyperlink w:anchor="_Toc10422" w:history="1">
        <w:r>
          <w:rPr>
            <w:rFonts w:ascii="仿宋" w:eastAsia="仿宋" w:hAnsi="仿宋" w:cs="仿宋" w:hint="eastAsia"/>
            <w:lang w:eastAsia="zh-CN"/>
          </w:rPr>
          <w:t>(二)、监督与审计</w:t>
        </w:r>
        <w:r>
          <w:tab/>
        </w:r>
        <w:r>
          <w:fldChar w:fldCharType="begin"/>
        </w:r>
        <w:r>
          <w:instrText xml:space="preserve"> PAGEREF _Toc10422 \h </w:instrText>
        </w:r>
        <w:r>
          <w:fldChar w:fldCharType="separate"/>
        </w:r>
        <w:r>
          <w:t>52</w:t>
        </w:r>
        <w:r>
          <w:fldChar w:fldCharType="end"/>
        </w:r>
      </w:hyperlink>
    </w:p>
    <w:p>
      <w:pPr>
        <w:pStyle w:val="TOC1"/>
        <w:tabs>
          <w:tab w:val="right" w:leader="dot" w:pos="8306"/>
        </w:tabs>
      </w:pPr>
      <w:hyperlink w:anchor="_Toc16731" w:history="1">
        <w:r>
          <w:rPr>
            <w:rFonts w:ascii="仿宋" w:eastAsia="仿宋" w:hAnsi="仿宋" w:cs="仿宋" w:hint="eastAsia"/>
            <w:lang w:eastAsia="zh-CN"/>
          </w:rPr>
          <w:t>十五、质量管理体系</w:t>
        </w:r>
        <w:r>
          <w:tab/>
        </w:r>
        <w:r>
          <w:fldChar w:fldCharType="begin"/>
        </w:r>
        <w:r>
          <w:instrText xml:space="preserve"> PAGEREF _Toc16731 \h </w:instrText>
        </w:r>
        <w:r>
          <w:fldChar w:fldCharType="separate"/>
        </w:r>
        <w:r>
          <w:t>54</w:t>
        </w:r>
        <w:r>
          <w:fldChar w:fldCharType="end"/>
        </w:r>
      </w:hyperlink>
    </w:p>
    <w:p>
      <w:pPr>
        <w:pStyle w:val="TOC2"/>
        <w:tabs>
          <w:tab w:val="right" w:leader="dot" w:pos="8306"/>
        </w:tabs>
      </w:pPr>
      <w:hyperlink w:anchor="_Toc3533" w:history="1">
        <w:r>
          <w:rPr>
            <w:rFonts w:ascii="仿宋" w:eastAsia="仿宋" w:hAnsi="仿宋" w:cs="仿宋" w:hint="eastAsia"/>
            <w:lang w:eastAsia="zh-CN"/>
          </w:rPr>
          <w:t>(一)、质量目标与方针</w:t>
        </w:r>
        <w:r>
          <w:tab/>
        </w:r>
        <w:r>
          <w:fldChar w:fldCharType="begin"/>
        </w:r>
        <w:r>
          <w:instrText xml:space="preserve"> PAGEREF _Toc3533 \h </w:instrText>
        </w:r>
        <w:r>
          <w:fldChar w:fldCharType="separate"/>
        </w:r>
        <w:r>
          <w:t>54</w:t>
        </w:r>
        <w:r>
          <w:fldChar w:fldCharType="end"/>
        </w:r>
      </w:hyperlink>
    </w:p>
    <w:p>
      <w:pPr>
        <w:pStyle w:val="TOC2"/>
        <w:tabs>
          <w:tab w:val="right" w:leader="dot" w:pos="8306"/>
        </w:tabs>
      </w:pPr>
      <w:hyperlink w:anchor="_Toc31301" w:history="1">
        <w:r>
          <w:rPr>
            <w:rFonts w:ascii="仿宋" w:eastAsia="仿宋" w:hAnsi="仿宋" w:cs="仿宋" w:hint="eastAsia"/>
            <w:lang w:eastAsia="zh-CN"/>
          </w:rPr>
          <w:t>(二)、质量管理责任</w:t>
        </w:r>
        <w:r>
          <w:tab/>
        </w:r>
        <w:r>
          <w:fldChar w:fldCharType="begin"/>
        </w:r>
        <w:r>
          <w:instrText xml:space="preserve"> PAGEREF _Toc31301 \h </w:instrText>
        </w:r>
        <w:r>
          <w:fldChar w:fldCharType="separate"/>
        </w:r>
        <w:r>
          <w:t>55</w:t>
        </w:r>
        <w:r>
          <w:fldChar w:fldCharType="end"/>
        </w:r>
      </w:hyperlink>
    </w:p>
    <w:p>
      <w:pPr>
        <w:pStyle w:val="TOC2"/>
        <w:tabs>
          <w:tab w:val="right" w:leader="dot" w:pos="8306"/>
        </w:tabs>
      </w:pPr>
      <w:hyperlink w:anchor="_Toc16545" w:history="1">
        <w:r>
          <w:rPr>
            <w:rFonts w:ascii="仿宋" w:eastAsia="仿宋" w:hAnsi="仿宋" w:cs="仿宋" w:hint="eastAsia"/>
            <w:lang w:eastAsia="zh-CN"/>
          </w:rPr>
          <w:t>(三)、质量管理体系文件</w:t>
        </w:r>
        <w:r>
          <w:tab/>
        </w:r>
        <w:r>
          <w:fldChar w:fldCharType="begin"/>
        </w:r>
        <w:r>
          <w:instrText xml:space="preserve"> PAGEREF _Toc16545 \h </w:instrText>
        </w:r>
        <w:r>
          <w:fldChar w:fldCharType="separate"/>
        </w:r>
        <w:r>
          <w:t>56</w:t>
        </w:r>
        <w:r>
          <w:fldChar w:fldCharType="end"/>
        </w:r>
      </w:hyperlink>
    </w:p>
    <w:p>
      <w:pPr>
        <w:pStyle w:val="TOC2"/>
        <w:tabs>
          <w:tab w:val="right" w:leader="dot" w:pos="8306"/>
        </w:tabs>
      </w:pPr>
      <w:hyperlink w:anchor="_Toc1712" w:history="1">
        <w:r>
          <w:rPr>
            <w:rFonts w:ascii="仿宋" w:eastAsia="仿宋" w:hAnsi="仿宋" w:cs="仿宋" w:hint="eastAsia"/>
            <w:lang w:eastAsia="zh-CN"/>
          </w:rPr>
          <w:t>(四)、质量培训与教育</w:t>
        </w:r>
        <w:r>
          <w:tab/>
        </w:r>
        <w:r>
          <w:fldChar w:fldCharType="begin"/>
        </w:r>
        <w:r>
          <w:instrText xml:space="preserve"> PAGEREF _Toc1712 \h </w:instrText>
        </w:r>
        <w:r>
          <w:fldChar w:fldCharType="separate"/>
        </w:r>
        <w:r>
          <w:t>58</w:t>
        </w:r>
        <w:r>
          <w:fldChar w:fldCharType="end"/>
        </w:r>
      </w:hyperlink>
    </w:p>
    <w:p>
      <w:pPr>
        <w:pStyle w:val="TOC2"/>
        <w:tabs>
          <w:tab w:val="right" w:leader="dot" w:pos="8306"/>
        </w:tabs>
      </w:pPr>
      <w:hyperlink w:anchor="_Toc29644" w:history="1">
        <w:r>
          <w:rPr>
            <w:rFonts w:ascii="仿宋" w:eastAsia="仿宋" w:hAnsi="仿宋" w:cs="仿宋" w:hint="eastAsia"/>
            <w:lang w:eastAsia="zh-CN"/>
          </w:rPr>
          <w:t>(五)、质量审核与评价</w:t>
        </w:r>
        <w:r>
          <w:tab/>
        </w:r>
        <w:r>
          <w:fldChar w:fldCharType="begin"/>
        </w:r>
        <w:r>
          <w:instrText xml:space="preserve"> PAGEREF _Toc29644 \h </w:instrText>
        </w:r>
        <w:r>
          <w:fldChar w:fldCharType="separate"/>
        </w:r>
        <w:r>
          <w:t>59</w:t>
        </w:r>
        <w:r>
          <w:fldChar w:fldCharType="end"/>
        </w:r>
      </w:hyperlink>
    </w:p>
    <w:p>
      <w:pPr>
        <w:pStyle w:val="TOC2"/>
        <w:tabs>
          <w:tab w:val="right" w:leader="dot" w:pos="8306"/>
        </w:tabs>
      </w:pPr>
      <w:hyperlink w:anchor="_Toc3729" w:history="1">
        <w:r>
          <w:rPr>
            <w:rFonts w:ascii="仿宋" w:eastAsia="仿宋" w:hAnsi="仿宋" w:cs="仿宋" w:hint="eastAsia"/>
            <w:lang w:eastAsia="zh-CN"/>
          </w:rPr>
          <w:t>(六)、不符合与纠正措施</w:t>
        </w:r>
        <w:r>
          <w:tab/>
        </w:r>
        <w:r>
          <w:fldChar w:fldCharType="begin"/>
        </w:r>
        <w:r>
          <w:instrText xml:space="preserve"> PAGEREF _Toc3729 \h </w:instrText>
        </w:r>
        <w:r>
          <w:fldChar w:fldCharType="separate"/>
        </w:r>
        <w:r>
          <w:t>60</w:t>
        </w:r>
        <w:r>
          <w:fldChar w:fldCharType="end"/>
        </w:r>
      </w:hyperlink>
    </w:p>
    <w:p>
      <w:pPr>
        <w:pStyle w:val="TOC1"/>
        <w:tabs>
          <w:tab w:val="right" w:leader="dot" w:pos="8306"/>
        </w:tabs>
      </w:pPr>
      <w:hyperlink w:anchor="_Toc30754" w:history="1">
        <w:r>
          <w:rPr>
            <w:rFonts w:ascii="仿宋" w:eastAsia="仿宋" w:hAnsi="仿宋" w:cs="仿宋" w:hint="eastAsia"/>
            <w:lang w:eastAsia="zh-CN"/>
          </w:rPr>
          <w:t>十六、色谱仪项目实施保障措施</w:t>
        </w:r>
        <w:r>
          <w:tab/>
        </w:r>
        <w:r>
          <w:fldChar w:fldCharType="begin"/>
        </w:r>
        <w:r>
          <w:instrText xml:space="preserve"> PAGEREF _Toc30754 \h </w:instrText>
        </w:r>
        <w:r>
          <w:fldChar w:fldCharType="separate"/>
        </w:r>
        <w:r>
          <w:t>62</w:t>
        </w:r>
        <w:r>
          <w:fldChar w:fldCharType="end"/>
        </w:r>
      </w:hyperlink>
    </w:p>
    <w:p>
      <w:pPr>
        <w:pStyle w:val="TOC2"/>
        <w:tabs>
          <w:tab w:val="right" w:leader="dot" w:pos="8306"/>
        </w:tabs>
      </w:pPr>
      <w:hyperlink w:anchor="_Toc11580" w:history="1">
        <w:r>
          <w:rPr>
            <w:rFonts w:ascii="仿宋" w:eastAsia="仿宋" w:hAnsi="仿宋" w:cs="仿宋" w:hint="eastAsia"/>
            <w:lang w:eastAsia="zh-CN"/>
          </w:rPr>
          <w:t>(一)、色谱仪项目实施保障机制</w:t>
        </w:r>
        <w:r>
          <w:tab/>
        </w:r>
        <w:r>
          <w:fldChar w:fldCharType="begin"/>
        </w:r>
        <w:r>
          <w:instrText xml:space="preserve"> PAGEREF _Toc11580 \h </w:instrText>
        </w:r>
        <w:r>
          <w:fldChar w:fldCharType="separate"/>
        </w:r>
        <w:r>
          <w:t>62</w:t>
        </w:r>
        <w:r>
          <w:fldChar w:fldCharType="end"/>
        </w:r>
      </w:hyperlink>
    </w:p>
    <w:p>
      <w:pPr>
        <w:pStyle w:val="TOC2"/>
        <w:tabs>
          <w:tab w:val="right" w:leader="dot" w:pos="8306"/>
        </w:tabs>
      </w:pPr>
      <w:hyperlink w:anchor="_Toc6712" w:history="1">
        <w:r>
          <w:rPr>
            <w:rFonts w:ascii="仿宋" w:eastAsia="仿宋" w:hAnsi="仿宋" w:cs="仿宋" w:hint="eastAsia"/>
            <w:lang w:eastAsia="zh-CN"/>
          </w:rPr>
          <w:t>(二)、色谱仪项目法律合规要求</w:t>
        </w:r>
        <w:r>
          <w:tab/>
        </w:r>
        <w:r>
          <w:fldChar w:fldCharType="begin"/>
        </w:r>
        <w:r>
          <w:instrText xml:space="preserve"> PAGEREF _Toc6712 \h </w:instrText>
        </w:r>
        <w:r>
          <w:fldChar w:fldCharType="separate"/>
        </w:r>
        <w:r>
          <w:t>65</w:t>
        </w:r>
        <w:r>
          <w:fldChar w:fldCharType="end"/>
        </w:r>
      </w:hyperlink>
    </w:p>
    <w:p>
      <w:pPr>
        <w:pStyle w:val="TOC2"/>
        <w:tabs>
          <w:tab w:val="right" w:leader="dot" w:pos="8306"/>
        </w:tabs>
      </w:pPr>
      <w:hyperlink w:anchor="_Toc18776" w:history="1">
        <w:r>
          <w:rPr>
            <w:rFonts w:ascii="仿宋" w:eastAsia="仿宋" w:hAnsi="仿宋" w:cs="仿宋" w:hint="eastAsia"/>
            <w:lang w:eastAsia="zh-CN"/>
          </w:rPr>
          <w:t>(三)、色谱仪项目合同管理与法律事务</w:t>
        </w:r>
        <w:r>
          <w:tab/>
        </w:r>
        <w:r>
          <w:fldChar w:fldCharType="begin"/>
        </w:r>
        <w:r>
          <w:instrText xml:space="preserve"> PAGEREF _Toc18776 \h </w:instrText>
        </w:r>
        <w:r>
          <w:fldChar w:fldCharType="separate"/>
        </w:r>
        <w:r>
          <w:t>69</w:t>
        </w:r>
        <w:r>
          <w:fldChar w:fldCharType="end"/>
        </w:r>
      </w:hyperlink>
    </w:p>
    <w:p>
      <w:pPr>
        <w:pStyle w:val="TOC2"/>
        <w:tabs>
          <w:tab w:val="right" w:leader="dot" w:pos="8306"/>
        </w:tabs>
      </w:pPr>
      <w:hyperlink w:anchor="_Toc18674" w:history="1">
        <w:r>
          <w:rPr>
            <w:rFonts w:ascii="仿宋" w:eastAsia="仿宋" w:hAnsi="仿宋" w:cs="仿宋" w:hint="eastAsia"/>
            <w:lang w:eastAsia="zh-CN"/>
          </w:rPr>
          <w:t>(四)、色谱仪项目知识产权保护策略</w:t>
        </w:r>
        <w:r>
          <w:tab/>
        </w:r>
        <w:r>
          <w:fldChar w:fldCharType="begin"/>
        </w:r>
        <w:r>
          <w:instrText xml:space="preserve"> PAGEREF _Toc18674 \h </w:instrText>
        </w:r>
        <w:r>
          <w:fldChar w:fldCharType="separate"/>
        </w:r>
        <w:r>
          <w:t>75</w:t>
        </w:r>
        <w:r>
          <w:fldChar w:fldCharType="end"/>
        </w:r>
      </w:hyperlink>
    </w:p>
    <w:p>
      <w:pPr>
        <w:pStyle w:val="TOC1"/>
        <w:tabs>
          <w:tab w:val="right" w:leader="dot" w:pos="8306"/>
        </w:tabs>
      </w:pPr>
      <w:hyperlink w:anchor="_Toc5542" w:history="1">
        <w:r>
          <w:rPr>
            <w:rFonts w:ascii="仿宋" w:eastAsia="仿宋" w:hAnsi="仿宋" w:cs="仿宋" w:hint="eastAsia"/>
            <w:lang w:eastAsia="zh-CN"/>
          </w:rPr>
          <w:t>十七、利益相关者分析与沟通计划</w:t>
        </w:r>
        <w:r>
          <w:tab/>
        </w:r>
        <w:r>
          <w:fldChar w:fldCharType="begin"/>
        </w:r>
        <w:r>
          <w:instrText xml:space="preserve"> PAGEREF _Toc5542 \h </w:instrText>
        </w:r>
        <w:r>
          <w:fldChar w:fldCharType="separate"/>
        </w:r>
        <w:r>
          <w:t>78</w:t>
        </w:r>
        <w:r>
          <w:fldChar w:fldCharType="end"/>
        </w:r>
      </w:hyperlink>
    </w:p>
    <w:p>
      <w:pPr>
        <w:pStyle w:val="TOC2"/>
        <w:tabs>
          <w:tab w:val="right" w:leader="dot" w:pos="8306"/>
        </w:tabs>
      </w:pPr>
      <w:hyperlink w:anchor="_Toc13748" w:history="1">
        <w:r>
          <w:rPr>
            <w:rFonts w:ascii="仿宋" w:eastAsia="仿宋" w:hAnsi="仿宋" w:cs="仿宋" w:hint="eastAsia"/>
            <w:lang w:eastAsia="zh-CN"/>
          </w:rPr>
          <w:t>(一)、利益相关者分析</w:t>
        </w:r>
        <w:r>
          <w:tab/>
        </w:r>
        <w:r>
          <w:fldChar w:fldCharType="begin"/>
        </w:r>
        <w:r>
          <w:instrText xml:space="preserve"> PAGEREF _Toc13748 \h </w:instrText>
        </w:r>
        <w:r>
          <w:fldChar w:fldCharType="separate"/>
        </w:r>
        <w:r>
          <w:t>78</w:t>
        </w:r>
        <w:r>
          <w:fldChar w:fldCharType="end"/>
        </w:r>
      </w:hyperlink>
    </w:p>
    <w:p>
      <w:pPr>
        <w:pStyle w:val="TOC2"/>
        <w:tabs>
          <w:tab w:val="right" w:leader="dot" w:pos="8306"/>
        </w:tabs>
      </w:pPr>
      <w:hyperlink w:anchor="_Toc18688" w:history="1">
        <w:r>
          <w:rPr>
            <w:rFonts w:ascii="仿宋" w:eastAsia="仿宋" w:hAnsi="仿宋" w:cs="仿宋" w:hint="eastAsia"/>
            <w:lang w:eastAsia="zh-CN"/>
          </w:rPr>
          <w:t>(二)、沟通计划</w:t>
        </w:r>
        <w:r>
          <w:tab/>
        </w:r>
        <w:r>
          <w:fldChar w:fldCharType="begin"/>
        </w:r>
        <w:r>
          <w:instrText xml:space="preserve"> PAGEREF _Toc18688 \h </w:instrText>
        </w:r>
        <w:r>
          <w:fldChar w:fldCharType="separate"/>
        </w:r>
        <w:r>
          <w:t>79</w:t>
        </w:r>
        <w:r>
          <w:fldChar w:fldCharType="end"/>
        </w:r>
      </w:hyperlink>
    </w:p>
    <w:p>
      <w:pPr>
        <w:pStyle w:val="TOC1"/>
        <w:tabs>
          <w:tab w:val="right" w:leader="dot" w:pos="8306"/>
        </w:tabs>
      </w:pPr>
      <w:hyperlink w:anchor="_Toc25322" w:history="1">
        <w:r>
          <w:rPr>
            <w:rFonts w:ascii="仿宋" w:eastAsia="仿宋" w:hAnsi="仿宋" w:cs="仿宋" w:hint="eastAsia"/>
            <w:lang w:eastAsia="zh-CN"/>
          </w:rPr>
          <w:t>十八、风险识别与分类</w:t>
        </w:r>
        <w:r>
          <w:tab/>
        </w:r>
        <w:r>
          <w:fldChar w:fldCharType="begin"/>
        </w:r>
        <w:r>
          <w:instrText xml:space="preserve"> PAGEREF _Toc25322 \h </w:instrText>
        </w:r>
        <w:r>
          <w:fldChar w:fldCharType="separate"/>
        </w:r>
        <w:r>
          <w:t>80</w:t>
        </w:r>
        <w:r>
          <w:fldChar w:fldCharType="end"/>
        </w:r>
      </w:hyperlink>
    </w:p>
    <w:p>
      <w:pPr>
        <w:pStyle w:val="TOC2"/>
        <w:tabs>
          <w:tab w:val="right" w:leader="dot" w:pos="8306"/>
        </w:tabs>
      </w:pPr>
      <w:hyperlink w:anchor="_Toc20271" w:history="1">
        <w:r>
          <w:rPr>
            <w:rFonts w:ascii="仿宋" w:eastAsia="仿宋" w:hAnsi="仿宋" w:cs="仿宋" w:hint="eastAsia"/>
            <w:lang w:eastAsia="zh-CN"/>
          </w:rPr>
          <w:t>(一)、风险识别</w:t>
        </w:r>
        <w:r>
          <w:tab/>
        </w:r>
        <w:r>
          <w:fldChar w:fldCharType="begin"/>
        </w:r>
        <w:r>
          <w:instrText xml:space="preserve"> PAGEREF _Toc20271 \h </w:instrText>
        </w:r>
        <w:r>
          <w:fldChar w:fldCharType="separate"/>
        </w:r>
        <w:r>
          <w:t>80</w:t>
        </w:r>
        <w:r>
          <w:fldChar w:fldCharType="end"/>
        </w:r>
      </w:hyperlink>
    </w:p>
    <w:p>
      <w:pPr>
        <w:pStyle w:val="TOC2"/>
        <w:tabs>
          <w:tab w:val="right" w:leader="dot" w:pos="8306"/>
        </w:tabs>
      </w:pPr>
      <w:hyperlink w:anchor="_Toc31748" w:history="1">
        <w:r>
          <w:rPr>
            <w:rFonts w:ascii="仿宋" w:eastAsia="仿宋" w:hAnsi="仿宋" w:cs="仿宋" w:hint="eastAsia"/>
            <w:lang w:eastAsia="zh-CN"/>
          </w:rPr>
          <w:t>(二)、风险分类</w:t>
        </w:r>
        <w:r>
          <w:tab/>
        </w:r>
        <w:r>
          <w:fldChar w:fldCharType="begin"/>
        </w:r>
        <w:r>
          <w:instrText xml:space="preserve"> PAGEREF _Toc31748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966"/>
      <w:r>
        <w:rPr>
          <w:rFonts w:ascii="仿宋" w:eastAsia="仿宋" w:hAnsi="仿宋" w:cs="仿宋" w:hint="eastAsia"/>
          <w:sz w:val="28"/>
          <w:lang w:eastAsia="zh-CN"/>
        </w:rPr>
        <w:t>一、色谱仪项目绩效评估</w:t>
      </w:r>
      <w:bookmarkEnd w:id="2"/>
    </w:p>
    <w:p>
      <w:pPr>
        <w:pStyle w:val="Heading2"/>
        <w:rPr>
          <w:rFonts w:ascii="仿宋" w:eastAsia="仿宋" w:hAnsi="仿宋" w:cs="仿宋" w:hint="eastAsia"/>
          <w:lang w:eastAsia="zh-CN"/>
        </w:rPr>
      </w:pPr>
      <w:bookmarkStart w:id="3" w:name="_Toc29373"/>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在色谱仪项目中，我们设计了一套全面的绩效评估指标，以确保色谱仪项目的可控和成功交付。这些指标跨足色谱仪项目目标、成本、进度和质量等多个维度，为我们提供了全面洞察色谱仪项目的健康状况。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目标达成率是我们关注的首要指标。我们设定了明确的目标，并通过定期监测和评估，迅速发现并应对潜在的目标偏差。这为色谱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成本绩效是另一个核心关注点。通过实际成本与预算成本的对比分析，我们深入了解成本差异的原因，及时调整资源分配，保持色谱仪项目在经济效益方面的合理水平。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进度作为关键的绩效指标之一，得到了精心的关注。我们制定了详细的色谱仪项目进度计划，并设立了进度符合度指标，确保实际进度与计划进度保持一致。这使我们能够快速发现和解决潜在的进度问题，保持色谱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色谱仪项目绩效的不可或缺的一环。我们引入了一系列的质量标准和客户满意度指标，以确保色谱仪项目交付的成果在质量上达到或超越预期水平。通过持续监测这些指标，我们努力提升色谱仪项目整体质量水平，为色谱仪项目的成功交付提供有力保障。通过这些科学且全面的绩效评估，我们能够更好地引导色谱仪项目的持续改进，确保色谱仪项目目标的顺利达成。</w:t>
      </w:r>
    </w:p>
    <w:p>
      <w:pPr>
        <w:pStyle w:val="Heading2"/>
        <w:ind w:firstLine="560" w:firstLineChars="200"/>
        <w:rPr>
          <w:rFonts w:ascii="仿宋" w:eastAsia="仿宋" w:hAnsi="仿宋" w:cs="仿宋" w:hint="eastAsia"/>
          <w:sz w:val="28"/>
          <w:lang w:eastAsia="zh-CN"/>
        </w:rPr>
      </w:pPr>
      <w:bookmarkStart w:id="4" w:name="_Toc4972"/>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绩效评估是色谱仪项目中的关键环节，为确保色谱仪项目达到预期目标，我们采用了多层次、多维度的绩效评估方法。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色谱仪项目的战略目标对齐，确保每个决策和行动都与色谱仪项目整体目标保持一致。团队会定期召开战略对齐会议，审视当前工作与色谱仪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色谱仪项目进度、质量、成本和风险等方面。这些指标通过数据收集和分析，为色谱仪项目管理团队提供了客观的评估依据。例如，我们通过色谱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绩效评估不仅仅停留在色谱仪项目内部，还考虑了色谱仪项目对外部环境的影响。我们定期进行干系人满意度调查，以了解各利益相关方对色谱仪项目的期望和满意度，并及时做出调整。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这种多层次、多角度的绩效评估方法，使得我们能够全面了解色谱仪项目的运行状态，及时做出调整，确保色谱仪项目在不断变化的环境中保持稳健前行。</w:t>
      </w:r>
    </w:p>
    <w:p>
      <w:pPr>
        <w:pStyle w:val="Heading2"/>
        <w:ind w:firstLine="560" w:firstLineChars="200"/>
        <w:rPr>
          <w:rFonts w:ascii="仿宋" w:eastAsia="仿宋" w:hAnsi="仿宋" w:cs="仿宋" w:hint="eastAsia"/>
          <w:sz w:val="28"/>
          <w:lang w:eastAsia="zh-CN"/>
        </w:rPr>
      </w:pPr>
      <w:bookmarkStart w:id="5" w:name="_Toc731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为了确保色谱仪项目的有效管理和不断优化，我们采用了精心设计的绩效评估周期。这个周期旨在实现灵活、实时和全面的评估，以适应色谱仪项目执行中的各种挑战。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色谱仪项目的不同需求，分为短期、中期和长期。短期评估关注每个迭代或工作周期，以及时发现和解决当前任务中的问题。中期评估涵盖几个迭代，深入了解整体色谱仪项目的趋势和性能。长期评估则着眼于整个色谱仪项目阶段，确保色谱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色谱仪项目管理工具和协作平台，团队成员能够随时更新和分享色谱仪项目数据。这种实时性的反馈机制使我们能够及时察觉潜在问题，快速调整，保持色谱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色谱仪项目的决策制定密不可分。每个周期的色谱仪项目回顾会议成为集体总结经验、识别问题深层次原因并找到创新解决方案的平台。这种定期的反思与调整机制使色谱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036"/>
      <w:r>
        <w:rPr>
          <w:rFonts w:ascii="仿宋" w:eastAsia="仿宋" w:hAnsi="仿宋" w:cs="仿宋" w:hint="eastAsia"/>
          <w:sz w:val="28"/>
          <w:lang w:eastAsia="zh-CN"/>
        </w:rPr>
        <w:t>二、色谱仪项目建设背景及必要性分析</w:t>
      </w:r>
      <w:bookmarkEnd w:id="6"/>
    </w:p>
    <w:p>
      <w:pPr>
        <w:pStyle w:val="Heading2"/>
        <w:rPr>
          <w:rFonts w:ascii="仿宋" w:eastAsia="仿宋" w:hAnsi="仿宋" w:cs="仿宋" w:hint="eastAsia"/>
          <w:lang w:eastAsia="zh-CN"/>
        </w:rPr>
      </w:pPr>
      <w:bookmarkStart w:id="7" w:name="_Toc25155"/>
      <w:r>
        <w:rPr>
          <w:rFonts w:ascii="仿宋" w:eastAsia="仿宋" w:hAnsi="仿宋" w:cs="仿宋" w:hint="eastAsia"/>
          <w:lang w:eastAsia="zh-CN"/>
        </w:rPr>
        <w:t>(一)、色谱仪项目背景分析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色谱仪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我们的背景分析将深入挖掘当前行业的发展趋势，通过对竞争态势的全面审视，找到色谱仪项目在这个潮流中的定位。同时，我们将关注行业内涌现的新兴机遇，以便色谱仪项目更好地融入行业发展的潮流中。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色谱仪项目提供了强大的发展动力。我们将聚焦于行业内最新的技术发展趋势，包括但不限于人工智能、大数据分析、物联网等领域。通过深度的技术研究，我们将确保色谱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色谱仪项目发展的源泉。我们将投入更多的精力对市场需求进行深入剖析，超越表面的需求，深入挖掘潜在的市场痛点和机遇。通过对市场需求的细致了解，色谱仪项目将更有针对性地设计解决方案，满足市场的多样化需求，从而更好地促进色谱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色谱仪项目战略至关重要。我们将对竞争态势进行更为深入的分析，包括但不限于市场份额、产品特点、客户满意度等多个维度。通过深度的竞争分析，色谱仪项目将能够更准确地把握市场脉搏，制定具有竞争力的色谱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色谱仪项目的发展具有直接的影响。我们将进行更为全面的法规和政策分析，了解行业发展中的潜在法律风险和合规挑战。通过充分了解和遵守相关法规，色谱仪项目将确保在法律框架内合法合规运营，为色谱仪项目的稳健发展提供有力支持。</w:t>
      </w:r>
    </w:p>
    <w:p>
      <w:pPr>
        <w:pStyle w:val="Heading2"/>
        <w:ind w:firstLine="560" w:firstLineChars="200"/>
        <w:rPr>
          <w:rFonts w:ascii="仿宋" w:eastAsia="仿宋" w:hAnsi="仿宋" w:cs="仿宋" w:hint="eastAsia"/>
          <w:sz w:val="28"/>
          <w:lang w:eastAsia="zh-CN"/>
        </w:rPr>
      </w:pPr>
      <w:bookmarkStart w:id="8" w:name="_Toc21186"/>
      <w:r>
        <w:rPr>
          <w:rFonts w:ascii="仿宋" w:eastAsia="仿宋" w:hAnsi="仿宋" w:cs="仿宋" w:hint="eastAsia"/>
          <w:sz w:val="28"/>
          <w:lang w:eastAsia="zh-CN"/>
        </w:rPr>
        <w:t>(二)、色谱仪项目建设必要性分析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建设的迫切性源于对行业发展趋势的深刻洞察。我们正处于一个行业变革的时代，科技创新、数字化转型成为企业发展的关键动力。色谱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建设不仅仅是为了跟上潮流，更是为了通过技术创新推动企业的持续发展。通过引入先进的技术和解决方案，色谱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色谱仪项目的建设成为必然选择，通过提高产品质量、拓展服务领域，从而在竞争中获得更多的机会。色谱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色谱仪项目建设的必要性体现在对客户需求更精准的满足。通过色谱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色谱仪项目建设的背后是对企业持续创新的追求。只有通过不断创新，企业才能在竞争中立于不败之地。色谱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7696"/>
      <w:r>
        <w:rPr>
          <w:rFonts w:ascii="仿宋" w:eastAsia="仿宋" w:hAnsi="仿宋" w:cs="仿宋" w:hint="eastAsia"/>
          <w:sz w:val="28"/>
          <w:lang w:eastAsia="zh-CN"/>
        </w:rPr>
        <w:t>三、色谱仪项目危机管理</w:t>
      </w:r>
      <w:bookmarkEnd w:id="9"/>
    </w:p>
    <w:p>
      <w:pPr>
        <w:pStyle w:val="Heading2"/>
        <w:rPr>
          <w:rFonts w:ascii="仿宋" w:eastAsia="仿宋" w:hAnsi="仿宋" w:cs="仿宋" w:hint="eastAsia"/>
          <w:lang w:eastAsia="zh-CN"/>
        </w:rPr>
      </w:pPr>
      <w:bookmarkStart w:id="10" w:name="_Toc2474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色谱仪项目危机管理中，危机预警与识别是确保色谱仪项目稳健运行的核心步骤。通过建立全面的监测机制，色谱仪项目团队旨在及时发现和理解潜在的风险和危机因素，以便采取及时的预防和应对措施，确保色谱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首先，通过深入的风险评估，色谱仪项目团队全面分析了整个色谱仪项目和各个阶段可能存在的威胁。这包括准确评估每个潜在风险的发生概率和可能影响的程度，为后续危机预警提供了有力支持。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其次，制定敏感指标和预警机制，色谱仪项目团队着重于明确定义色谱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色谱仪项目进展的持续监控，团队能够及时发现潜在问题并作出迅速反应。色谱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在这一阶段，团队的专业素养和反应速度将发挥至关重要的作用，以确保潜在危机能够在初期得到有效的处理，最大程度地减轻负面影响。通过危机预警与识别，色谱仪项目得以更有序、可控地推进。</w:t>
      </w:r>
    </w:p>
    <w:p>
      <w:pPr>
        <w:pStyle w:val="Heading2"/>
        <w:ind w:firstLine="560" w:firstLineChars="200"/>
        <w:rPr>
          <w:rFonts w:ascii="仿宋" w:eastAsia="仿宋" w:hAnsi="仿宋" w:cs="仿宋" w:hint="eastAsia"/>
          <w:sz w:val="28"/>
          <w:lang w:eastAsia="zh-CN"/>
        </w:rPr>
      </w:pPr>
      <w:bookmarkStart w:id="11" w:name="_Toc15253"/>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在危机发生时，色谱仪项目团队立即行动，成立了应急小组。该小组的任务是迅速制定并实施紧急应对措施，以最小化潜在损失。以下是采取的主要措施：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暂停色谱仪项目进度：为遏制危机蔓延，色谱仪项目暂时停止进行，以便全面评估当前状况。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资源重新分配：重新评估色谱仪项目资源的分配，确保最大限度地减小损失。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实时沟通：与关键利益相关者建立实时沟通机制，向他们传递色谱仪项目危机的实际状况，保障色谱仪项目核心利益。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在紧急应对的同时，色谱仪项目团队强调了团队协作和有效沟通的重要性。以下是团队协作的关键举措：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信息共享机制：建立了信息共享平台，确保团队成员能够及时获取色谱仪项目危机的实时信息。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领导者沟通：色谱仪项目领导者通过定期会议和即时沟通工具，指导团队应对危机，保持团队稳定运行。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随着危机得到初步控制，色谱仪项目团队转向制定恢复计划，以确保色谱仪项目能够从中迅速恢复。主要恢复计划包括：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修复受损的进度计划：重新评估色谱仪项目进度，制定修复计划，确保色谱仪项目尽快回归正常进程。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重新调整资源分配：优化资源分配，确保色谱仪项目在有限资源下高效运转。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风险管理机制加强：对色谱仪项目风险进行全面评估，制定更强化的风险管理策略，以预防未来可能的危机。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0970"/>
      <w:r>
        <w:rPr>
          <w:rFonts w:ascii="仿宋" w:eastAsia="仿宋" w:hAnsi="仿宋" w:cs="仿宋" w:hint="eastAsia"/>
          <w:sz w:val="28"/>
          <w:lang w:eastAsia="zh-CN"/>
        </w:rPr>
        <w:t>四、色谱仪项目选址可行性分析</w:t>
      </w:r>
      <w:bookmarkEnd w:id="12"/>
    </w:p>
    <w:p>
      <w:pPr>
        <w:pStyle w:val="Heading2"/>
        <w:rPr>
          <w:rFonts w:ascii="仿宋" w:eastAsia="仿宋" w:hAnsi="仿宋" w:cs="仿宋" w:hint="eastAsia"/>
          <w:lang w:eastAsia="zh-CN"/>
        </w:rPr>
      </w:pPr>
      <w:bookmarkStart w:id="13" w:name="_Toc19092"/>
      <w:r>
        <w:rPr>
          <w:rFonts w:ascii="仿宋" w:eastAsia="仿宋" w:hAnsi="仿宋" w:cs="仿宋" w:hint="eastAsia"/>
          <w:lang w:eastAsia="zh-CN"/>
        </w:rPr>
        <w:t>(一)、色谱仪项目选址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该色谱仪项目选址位于XX省XX市XX区XXX街道</w:t>
      </w:r>
    </w:p>
    <w:p>
      <w:pPr>
        <w:pStyle w:val="Heading2"/>
        <w:ind w:firstLine="560" w:firstLineChars="200"/>
        <w:rPr>
          <w:rFonts w:ascii="仿宋" w:eastAsia="仿宋" w:hAnsi="仿宋" w:cs="仿宋" w:hint="eastAsia"/>
          <w:sz w:val="28"/>
          <w:lang w:eastAsia="zh-CN"/>
        </w:rPr>
      </w:pPr>
      <w:bookmarkStart w:id="14" w:name="_Toc23239"/>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色谱仪项目的征地面积将根据色谱仪项目的实际规模和需求进行精确规划。具体面积XXX平方米，旨在确保色谱仪项目不仅能够满足当前的发展需求，还能够预留空间以适应未来的扩展。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净用地面积是在征地面积基础上去除不可利用面积后的实际可开发用地。具体面积XXX平方米，考虑到环保、交通、安全等多方面因素，以确保色谱仪项目在整体利用效率上达到最优。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色谱仪项目计划建设的建筑总规模具体面积XXX平方米。这一规模的确定综合考虑了色谱仪项目的性质、规模，以及城市规划的相关要求，确保建筑布局与周边环境协调一致。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绿地率是色谱仪项目用地中被规划为绿地的比例。具体面积XXX平方米，旨在通过合理规划绿地，改善色谱仪项目周边环境，提升居民生活质量，并符合城市整体绿化规划。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容积率是用地上可以建设的建筑总体积与用地面积之比。具体面积XXX，通过合理的容积率规划，确保色谱仪项目建筑规模与周边环境和谐共生。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确保色谱仪项目选址与当地城市规划相一致，具体面积XXX平方米。通过与城市规划部门深入沟通，确保色谱仪项目不仅符合城市的整体发展方向，还能够融入城市的发展布局，为城市的长远发展贡献力量。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充分了解并确保色谱仪项目选址符合当地产业政策，具体面积XXX平方米。这包括色谱仪项目对当地经济的促进作用，以及对相关产业的带动效应，确保色谱仪项目与地方政府的产业政策保持一致，促进共赢合作。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用地总体要求必须符合环保和可持续发展的原则，具体面积XXX平方米。通过采用绿色建筑设计、节能减排等措施，确保色谱仪项目在建设和运营过程中对环境的影响最小化，达到可持续发展的要求。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确保色谱仪项目选址具备必要的公共设施配套，具体面积XXX平方米。这包括交通便利性、教育、医疗等基础设施，以提高居民生活品质，使得色谱仪项目选址更具吸引力。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考虑用地总体要求对当地社会稳定性的影响，具体面积XXX平方米。通过深入了解当地社区反馈，确保色谱仪项目的选址和建设过程对当地社会和谐稳定产生积极作用。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色谱仪项目选址不仅符合法规和规划，还在实际操作中具有可行性。这一全面规划将为色谱仪项目的成功实施提供坚实的基础，确保色谱仪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970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色谱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色谱仪项目的设备规划和空间设计中，我们将采取灵活设备布局的措施。设备布局将根据实际需求进行灵活设计，避免不必要的浪费。通过合理规划设备摆放位置，我们将提高设备的利用率，减少设备间距，以确保色谱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色谱仪项目内部引入共享设施的概念，例如共享会议室、办公区等。通过这种方式，我们可以减少对资源的重复建设，提高资源共享效率，从而减小色谱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495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色谱仪项目的总图布置中，我们将不同功能区域进行明确的规划，以最大程度满足色谱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7007"/>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我们首先关注市场因素，包括潜在客户分布、竞争对手位置、市场需求等。通过深入的市场调研，我们能够更准确地评估选址对于市场开拓和产品销售的影响，确保色谱仪项目能够在有利的市场环境中蓬勃发展。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色谱仪项目对环境的影响是综合评价的重要因素之一。我们将详细考虑选址周边的自然环境、生态保护区、水源地等情况，确保色谱仪项目的建设和运营对环境影响最小化，并符合当地的环保法规标准。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对选址的评价还需充分考虑当地政府的产业政策和法规。我们将详细了解色谱仪项目所在地的相关政策，确保色谱仪项目的规划和运营与当地法规相符，降低不必要的法律风险。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考虑到社会稳定性对企业运营的重要性，我们将评估选址地区的社会安全情况、劳工关系、社区反馈等方面，以确保色谱仪项目的建设和运营不会受到社会稳定性的负面影响。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最后，我们将综合考虑用地成本，包括土地购置费用、土地开发成本等。通过对用地成本的详细评估，我们能够做出更为精确的经济效益分析，为色谱仪项目的投资决策提供有力支持。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https://d.book118.com/317054063133006053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色谱仪项目规划设计方案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8B6E17"/>
    <w:rsid w:val="5D8B6E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705406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2024-03-05T09:29:00Z</dcterms:created>
  <dcterms:modified xsi:type="dcterms:W3CDTF">2024-03-05T09:30:07Z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02243454E5544B39ACE3E2B7E9D55398_11</vt:lpwstr>
  </property>
  <property fmtid="{D5CDD505-2E9C-101B-9397-08002B2CF9AE}" pid="3" name="KSOProductBuildVer">
    <vt:lpwstr>2052-12.1.0.16388</vt:lpwstr>
  </property>
</Properties>
</file>