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电源适配器项目构思建设方案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998" w:history="1">
        <w:r>
          <w:rPr>
            <w:rFonts w:ascii="仿宋" w:eastAsia="仿宋" w:hAnsi="仿宋" w:cs="仿宋" w:hint="eastAsia"/>
            <w:lang w:eastAsia="zh-CN"/>
          </w:rPr>
          <w:t>前言</w:t>
        </w:r>
        <w:r>
          <w:tab/>
        </w:r>
        <w:r>
          <w:fldChar w:fldCharType="begin"/>
        </w:r>
        <w:r>
          <w:instrText xml:space="preserve"> PAGEREF _Toc28998 \h </w:instrText>
        </w:r>
        <w:r>
          <w:fldChar w:fldCharType="separate"/>
        </w:r>
        <w:r>
          <w:t>3</w:t>
        </w:r>
        <w:r>
          <w:fldChar w:fldCharType="end"/>
        </w:r>
      </w:hyperlink>
    </w:p>
    <w:p>
      <w:pPr>
        <w:pStyle w:val="TOC1"/>
        <w:tabs>
          <w:tab w:val="right" w:leader="dot" w:pos="8306"/>
        </w:tabs>
      </w:pPr>
      <w:hyperlink w:anchor="_Toc4187" w:history="1">
        <w:r>
          <w:rPr>
            <w:rFonts w:ascii="仿宋" w:eastAsia="仿宋" w:hAnsi="仿宋" w:cs="仿宋" w:hint="eastAsia"/>
            <w:lang w:eastAsia="zh-CN"/>
          </w:rPr>
          <w:t>一、社会影响分析</w:t>
        </w:r>
        <w:r>
          <w:tab/>
        </w:r>
        <w:r>
          <w:fldChar w:fldCharType="begin"/>
        </w:r>
        <w:r>
          <w:instrText xml:space="preserve"> PAGEREF _Toc4187 \h </w:instrText>
        </w:r>
        <w:r>
          <w:fldChar w:fldCharType="separate"/>
        </w:r>
        <w:r>
          <w:t>3</w:t>
        </w:r>
        <w:r>
          <w:fldChar w:fldCharType="end"/>
        </w:r>
      </w:hyperlink>
    </w:p>
    <w:p>
      <w:pPr>
        <w:pStyle w:val="TOC2"/>
        <w:tabs>
          <w:tab w:val="right" w:leader="dot" w:pos="8306"/>
        </w:tabs>
      </w:pPr>
      <w:hyperlink w:anchor="_Toc9569" w:history="1">
        <w:r>
          <w:rPr>
            <w:rFonts w:ascii="仿宋" w:eastAsia="仿宋" w:hAnsi="仿宋" w:cs="仿宋" w:hint="eastAsia"/>
            <w:lang w:eastAsia="zh-CN"/>
          </w:rPr>
          <w:t>(一)、社会影响效果分析</w:t>
        </w:r>
        <w:r>
          <w:tab/>
        </w:r>
        <w:r>
          <w:fldChar w:fldCharType="begin"/>
        </w:r>
        <w:r>
          <w:instrText xml:space="preserve"> PAGEREF _Toc9569 \h </w:instrText>
        </w:r>
        <w:r>
          <w:fldChar w:fldCharType="separate"/>
        </w:r>
        <w:r>
          <w:t>3</w:t>
        </w:r>
        <w:r>
          <w:fldChar w:fldCharType="end"/>
        </w:r>
      </w:hyperlink>
    </w:p>
    <w:p>
      <w:pPr>
        <w:pStyle w:val="TOC2"/>
        <w:tabs>
          <w:tab w:val="right" w:leader="dot" w:pos="8306"/>
        </w:tabs>
      </w:pPr>
      <w:hyperlink w:anchor="_Toc10739" w:history="1">
        <w:r>
          <w:rPr>
            <w:rFonts w:ascii="仿宋" w:eastAsia="仿宋" w:hAnsi="仿宋" w:cs="仿宋" w:hint="eastAsia"/>
            <w:lang w:eastAsia="zh-CN"/>
          </w:rPr>
          <w:t>(二)、社会适应性分析</w:t>
        </w:r>
        <w:r>
          <w:tab/>
        </w:r>
        <w:r>
          <w:fldChar w:fldCharType="begin"/>
        </w:r>
        <w:r>
          <w:instrText xml:space="preserve"> PAGEREF _Toc10739 \h </w:instrText>
        </w:r>
        <w:r>
          <w:fldChar w:fldCharType="separate"/>
        </w:r>
        <w:r>
          <w:t>5</w:t>
        </w:r>
        <w:r>
          <w:fldChar w:fldCharType="end"/>
        </w:r>
      </w:hyperlink>
    </w:p>
    <w:p>
      <w:pPr>
        <w:pStyle w:val="TOC2"/>
        <w:tabs>
          <w:tab w:val="right" w:leader="dot" w:pos="8306"/>
        </w:tabs>
      </w:pPr>
      <w:hyperlink w:anchor="_Toc16894" w:history="1">
        <w:r>
          <w:rPr>
            <w:rFonts w:ascii="仿宋" w:eastAsia="仿宋" w:hAnsi="仿宋" w:cs="仿宋" w:hint="eastAsia"/>
            <w:lang w:eastAsia="zh-CN"/>
          </w:rPr>
          <w:t>(三)、社会风险及对策分析</w:t>
        </w:r>
        <w:r>
          <w:tab/>
        </w:r>
        <w:r>
          <w:fldChar w:fldCharType="begin"/>
        </w:r>
        <w:r>
          <w:instrText xml:space="preserve"> PAGEREF _Toc16894 \h </w:instrText>
        </w:r>
        <w:r>
          <w:fldChar w:fldCharType="separate"/>
        </w:r>
        <w:r>
          <w:t>7</w:t>
        </w:r>
        <w:r>
          <w:fldChar w:fldCharType="end"/>
        </w:r>
      </w:hyperlink>
    </w:p>
    <w:p>
      <w:pPr>
        <w:pStyle w:val="TOC1"/>
        <w:tabs>
          <w:tab w:val="right" w:leader="dot" w:pos="8306"/>
        </w:tabs>
      </w:pPr>
      <w:hyperlink w:anchor="_Toc30342" w:history="1">
        <w:r>
          <w:rPr>
            <w:rFonts w:ascii="仿宋" w:eastAsia="仿宋" w:hAnsi="仿宋" w:cs="仿宋" w:hint="eastAsia"/>
            <w:lang w:eastAsia="zh-CN"/>
          </w:rPr>
          <w:t>二、发展规划、产业政策和行业准入分析</w:t>
        </w:r>
        <w:r>
          <w:tab/>
        </w:r>
        <w:r>
          <w:fldChar w:fldCharType="begin"/>
        </w:r>
        <w:r>
          <w:instrText xml:space="preserve"> PAGEREF _Toc30342 \h </w:instrText>
        </w:r>
        <w:r>
          <w:fldChar w:fldCharType="separate"/>
        </w:r>
        <w:r>
          <w:t>10</w:t>
        </w:r>
        <w:r>
          <w:fldChar w:fldCharType="end"/>
        </w:r>
      </w:hyperlink>
    </w:p>
    <w:p>
      <w:pPr>
        <w:pStyle w:val="TOC2"/>
        <w:tabs>
          <w:tab w:val="right" w:leader="dot" w:pos="8306"/>
        </w:tabs>
      </w:pPr>
      <w:hyperlink w:anchor="_Toc22822" w:history="1">
        <w:r>
          <w:rPr>
            <w:rFonts w:ascii="仿宋" w:eastAsia="仿宋" w:hAnsi="仿宋" w:cs="仿宋" w:hint="eastAsia"/>
            <w:lang w:eastAsia="zh-CN"/>
          </w:rPr>
          <w:t>(一)、发展规划分析</w:t>
        </w:r>
        <w:r>
          <w:tab/>
        </w:r>
        <w:r>
          <w:fldChar w:fldCharType="begin"/>
        </w:r>
        <w:r>
          <w:instrText xml:space="preserve"> PAGEREF _Toc22822 \h </w:instrText>
        </w:r>
        <w:r>
          <w:fldChar w:fldCharType="separate"/>
        </w:r>
        <w:r>
          <w:t>10</w:t>
        </w:r>
        <w:r>
          <w:fldChar w:fldCharType="end"/>
        </w:r>
      </w:hyperlink>
    </w:p>
    <w:p>
      <w:pPr>
        <w:pStyle w:val="TOC2"/>
        <w:tabs>
          <w:tab w:val="right" w:leader="dot" w:pos="8306"/>
        </w:tabs>
      </w:pPr>
      <w:hyperlink w:anchor="_Toc3596" w:history="1">
        <w:r>
          <w:rPr>
            <w:rFonts w:ascii="仿宋" w:eastAsia="仿宋" w:hAnsi="仿宋" w:cs="仿宋" w:hint="eastAsia"/>
            <w:lang w:eastAsia="zh-CN"/>
          </w:rPr>
          <w:t>(二)、产业政策分析</w:t>
        </w:r>
        <w:r>
          <w:tab/>
        </w:r>
        <w:r>
          <w:fldChar w:fldCharType="begin"/>
        </w:r>
        <w:r>
          <w:instrText xml:space="preserve"> PAGEREF _Toc3596 \h </w:instrText>
        </w:r>
        <w:r>
          <w:fldChar w:fldCharType="separate"/>
        </w:r>
        <w:r>
          <w:t>12</w:t>
        </w:r>
        <w:r>
          <w:fldChar w:fldCharType="end"/>
        </w:r>
      </w:hyperlink>
    </w:p>
    <w:p>
      <w:pPr>
        <w:pStyle w:val="TOC2"/>
        <w:tabs>
          <w:tab w:val="right" w:leader="dot" w:pos="8306"/>
        </w:tabs>
      </w:pPr>
      <w:hyperlink w:anchor="_Toc185" w:history="1">
        <w:r>
          <w:rPr>
            <w:rFonts w:ascii="仿宋" w:eastAsia="仿宋" w:hAnsi="仿宋" w:cs="仿宋" w:hint="eastAsia"/>
            <w:lang w:eastAsia="zh-CN"/>
          </w:rPr>
          <w:t>(三)、行业准入分析</w:t>
        </w:r>
        <w:r>
          <w:tab/>
        </w:r>
        <w:r>
          <w:fldChar w:fldCharType="begin"/>
        </w:r>
        <w:r>
          <w:instrText xml:space="preserve"> PAGEREF _Toc185 \h </w:instrText>
        </w:r>
        <w:r>
          <w:fldChar w:fldCharType="separate"/>
        </w:r>
        <w:r>
          <w:t>14</w:t>
        </w:r>
        <w:r>
          <w:fldChar w:fldCharType="end"/>
        </w:r>
      </w:hyperlink>
    </w:p>
    <w:p>
      <w:pPr>
        <w:pStyle w:val="TOC1"/>
        <w:tabs>
          <w:tab w:val="right" w:leader="dot" w:pos="8306"/>
        </w:tabs>
      </w:pPr>
      <w:hyperlink w:anchor="_Toc15753" w:history="1">
        <w:r>
          <w:rPr>
            <w:rFonts w:ascii="仿宋" w:eastAsia="仿宋" w:hAnsi="仿宋" w:cs="仿宋" w:hint="eastAsia"/>
            <w:lang w:eastAsia="zh-CN"/>
          </w:rPr>
          <w:t>三、项目选址研究</w:t>
        </w:r>
        <w:r>
          <w:tab/>
        </w:r>
        <w:r>
          <w:fldChar w:fldCharType="begin"/>
        </w:r>
        <w:r>
          <w:instrText xml:space="preserve"> PAGEREF _Toc15753 \h </w:instrText>
        </w:r>
        <w:r>
          <w:fldChar w:fldCharType="separate"/>
        </w:r>
        <w:r>
          <w:t>15</w:t>
        </w:r>
        <w:r>
          <w:fldChar w:fldCharType="end"/>
        </w:r>
      </w:hyperlink>
    </w:p>
    <w:p>
      <w:pPr>
        <w:pStyle w:val="TOC2"/>
        <w:tabs>
          <w:tab w:val="right" w:leader="dot" w:pos="8306"/>
        </w:tabs>
      </w:pPr>
      <w:hyperlink w:anchor="_Toc11715" w:history="1">
        <w:r>
          <w:rPr>
            <w:rFonts w:ascii="仿宋" w:eastAsia="仿宋" w:hAnsi="仿宋" w:cs="仿宋" w:hint="eastAsia"/>
            <w:lang w:eastAsia="zh-CN"/>
          </w:rPr>
          <w:t>(一)、项目选址原则</w:t>
        </w:r>
        <w:r>
          <w:tab/>
        </w:r>
        <w:r>
          <w:fldChar w:fldCharType="begin"/>
        </w:r>
        <w:r>
          <w:instrText xml:space="preserve"> PAGEREF _Toc11715 \h </w:instrText>
        </w:r>
        <w:r>
          <w:fldChar w:fldCharType="separate"/>
        </w:r>
        <w:r>
          <w:t>15</w:t>
        </w:r>
        <w:r>
          <w:fldChar w:fldCharType="end"/>
        </w:r>
      </w:hyperlink>
    </w:p>
    <w:p>
      <w:pPr>
        <w:pStyle w:val="TOC2"/>
        <w:tabs>
          <w:tab w:val="right" w:leader="dot" w:pos="8306"/>
        </w:tabs>
      </w:pPr>
      <w:hyperlink w:anchor="_Toc31111" w:history="1">
        <w:r>
          <w:rPr>
            <w:rFonts w:ascii="仿宋" w:eastAsia="仿宋" w:hAnsi="仿宋" w:cs="仿宋" w:hint="eastAsia"/>
            <w:lang w:eastAsia="zh-CN"/>
          </w:rPr>
          <w:t>(二)、项目选址</w:t>
        </w:r>
        <w:r>
          <w:tab/>
        </w:r>
        <w:r>
          <w:fldChar w:fldCharType="begin"/>
        </w:r>
        <w:r>
          <w:instrText xml:space="preserve"> PAGEREF _Toc31111 \h </w:instrText>
        </w:r>
        <w:r>
          <w:fldChar w:fldCharType="separate"/>
        </w:r>
        <w:r>
          <w:t>18</w:t>
        </w:r>
        <w:r>
          <w:fldChar w:fldCharType="end"/>
        </w:r>
      </w:hyperlink>
    </w:p>
    <w:p>
      <w:pPr>
        <w:pStyle w:val="TOC2"/>
        <w:tabs>
          <w:tab w:val="right" w:leader="dot" w:pos="8306"/>
        </w:tabs>
      </w:pPr>
      <w:hyperlink w:anchor="_Toc20369" w:history="1">
        <w:r>
          <w:rPr>
            <w:rFonts w:ascii="仿宋" w:eastAsia="仿宋" w:hAnsi="仿宋" w:cs="仿宋" w:hint="eastAsia"/>
            <w:lang w:eastAsia="zh-CN"/>
          </w:rPr>
          <w:t>(三)、建设条件分析</w:t>
        </w:r>
        <w:r>
          <w:tab/>
        </w:r>
        <w:r>
          <w:fldChar w:fldCharType="begin"/>
        </w:r>
        <w:r>
          <w:instrText xml:space="preserve"> PAGEREF _Toc20369 \h </w:instrText>
        </w:r>
        <w:r>
          <w:fldChar w:fldCharType="separate"/>
        </w:r>
        <w:r>
          <w:t>20</w:t>
        </w:r>
        <w:r>
          <w:fldChar w:fldCharType="end"/>
        </w:r>
      </w:hyperlink>
    </w:p>
    <w:p>
      <w:pPr>
        <w:pStyle w:val="TOC2"/>
        <w:tabs>
          <w:tab w:val="right" w:leader="dot" w:pos="8306"/>
        </w:tabs>
      </w:pPr>
      <w:hyperlink w:anchor="_Toc13670" w:history="1">
        <w:r>
          <w:rPr>
            <w:rFonts w:ascii="仿宋" w:eastAsia="仿宋" w:hAnsi="仿宋" w:cs="仿宋" w:hint="eastAsia"/>
            <w:lang w:eastAsia="zh-CN"/>
          </w:rPr>
          <w:t>(四)、用地控制指标</w:t>
        </w:r>
        <w:r>
          <w:tab/>
        </w:r>
        <w:r>
          <w:fldChar w:fldCharType="begin"/>
        </w:r>
        <w:r>
          <w:instrText xml:space="preserve"> PAGEREF _Toc13670 \h </w:instrText>
        </w:r>
        <w:r>
          <w:fldChar w:fldCharType="separate"/>
        </w:r>
        <w:r>
          <w:t>21</w:t>
        </w:r>
        <w:r>
          <w:fldChar w:fldCharType="end"/>
        </w:r>
      </w:hyperlink>
    </w:p>
    <w:p>
      <w:pPr>
        <w:pStyle w:val="TOC2"/>
        <w:tabs>
          <w:tab w:val="right" w:leader="dot" w:pos="8306"/>
        </w:tabs>
      </w:pPr>
      <w:hyperlink w:anchor="_Toc20540" w:history="1">
        <w:r>
          <w:rPr>
            <w:rFonts w:ascii="仿宋" w:eastAsia="仿宋" w:hAnsi="仿宋" w:cs="仿宋" w:hint="eastAsia"/>
            <w:lang w:eastAsia="zh-CN"/>
          </w:rPr>
          <w:t>(五)、地总体要求</w:t>
        </w:r>
        <w:r>
          <w:tab/>
        </w:r>
        <w:r>
          <w:fldChar w:fldCharType="begin"/>
        </w:r>
        <w:r>
          <w:instrText xml:space="preserve"> PAGEREF _Toc20540 \h </w:instrText>
        </w:r>
        <w:r>
          <w:fldChar w:fldCharType="separate"/>
        </w:r>
        <w:r>
          <w:t>23</w:t>
        </w:r>
        <w:r>
          <w:fldChar w:fldCharType="end"/>
        </w:r>
      </w:hyperlink>
    </w:p>
    <w:p>
      <w:pPr>
        <w:pStyle w:val="TOC2"/>
        <w:tabs>
          <w:tab w:val="right" w:leader="dot" w:pos="8306"/>
        </w:tabs>
      </w:pPr>
      <w:hyperlink w:anchor="_Toc20009" w:history="1">
        <w:r>
          <w:rPr>
            <w:rFonts w:ascii="仿宋" w:eastAsia="仿宋" w:hAnsi="仿宋" w:cs="仿宋" w:hint="eastAsia"/>
            <w:lang w:eastAsia="zh-CN"/>
          </w:rPr>
          <w:t>(六)、节约用地措施</w:t>
        </w:r>
        <w:r>
          <w:tab/>
        </w:r>
        <w:r>
          <w:fldChar w:fldCharType="begin"/>
        </w:r>
        <w:r>
          <w:instrText xml:space="preserve"> PAGEREF _Toc20009 \h </w:instrText>
        </w:r>
        <w:r>
          <w:fldChar w:fldCharType="separate"/>
        </w:r>
        <w:r>
          <w:t>24</w:t>
        </w:r>
        <w:r>
          <w:fldChar w:fldCharType="end"/>
        </w:r>
      </w:hyperlink>
    </w:p>
    <w:p>
      <w:pPr>
        <w:pStyle w:val="TOC2"/>
        <w:tabs>
          <w:tab w:val="right" w:leader="dot" w:pos="8306"/>
        </w:tabs>
      </w:pPr>
      <w:hyperlink w:anchor="_Toc3785" w:history="1">
        <w:r>
          <w:rPr>
            <w:rFonts w:ascii="仿宋" w:eastAsia="仿宋" w:hAnsi="仿宋" w:cs="仿宋" w:hint="eastAsia"/>
            <w:lang w:eastAsia="zh-CN"/>
          </w:rPr>
          <w:t>(七)、选址综合评价</w:t>
        </w:r>
        <w:r>
          <w:tab/>
        </w:r>
        <w:r>
          <w:fldChar w:fldCharType="begin"/>
        </w:r>
        <w:r>
          <w:instrText xml:space="preserve"> PAGEREF _Toc3785 \h </w:instrText>
        </w:r>
        <w:r>
          <w:fldChar w:fldCharType="separate"/>
        </w:r>
        <w:r>
          <w:t>26</w:t>
        </w:r>
        <w:r>
          <w:fldChar w:fldCharType="end"/>
        </w:r>
      </w:hyperlink>
    </w:p>
    <w:p>
      <w:pPr>
        <w:pStyle w:val="TOC1"/>
        <w:tabs>
          <w:tab w:val="right" w:leader="dot" w:pos="8306"/>
        </w:tabs>
      </w:pPr>
      <w:hyperlink w:anchor="_Toc27812" w:history="1">
        <w:r>
          <w:rPr>
            <w:rFonts w:ascii="仿宋" w:eastAsia="仿宋" w:hAnsi="仿宋" w:cs="仿宋" w:hint="eastAsia"/>
            <w:lang w:eastAsia="zh-CN"/>
          </w:rPr>
          <w:t>四、项目监理与质量保证</w:t>
        </w:r>
        <w:r>
          <w:tab/>
        </w:r>
        <w:r>
          <w:fldChar w:fldCharType="begin"/>
        </w:r>
        <w:r>
          <w:instrText xml:space="preserve"> PAGEREF _Toc27812 \h </w:instrText>
        </w:r>
        <w:r>
          <w:fldChar w:fldCharType="separate"/>
        </w:r>
        <w:r>
          <w:t>27</w:t>
        </w:r>
        <w:r>
          <w:fldChar w:fldCharType="end"/>
        </w:r>
      </w:hyperlink>
    </w:p>
    <w:p>
      <w:pPr>
        <w:pStyle w:val="TOC2"/>
        <w:tabs>
          <w:tab w:val="right" w:leader="dot" w:pos="8306"/>
        </w:tabs>
      </w:pPr>
      <w:hyperlink w:anchor="_Toc18192" w:history="1">
        <w:r>
          <w:rPr>
            <w:rFonts w:ascii="仿宋" w:eastAsia="仿宋" w:hAnsi="仿宋" w:cs="仿宋" w:hint="eastAsia"/>
            <w:lang w:eastAsia="zh-CN"/>
          </w:rPr>
          <w:t>(一)、监理体系构建</w:t>
        </w:r>
        <w:r>
          <w:tab/>
        </w:r>
        <w:r>
          <w:fldChar w:fldCharType="begin"/>
        </w:r>
        <w:r>
          <w:instrText xml:space="preserve"> PAGEREF _Toc18192 \h </w:instrText>
        </w:r>
        <w:r>
          <w:fldChar w:fldCharType="separate"/>
        </w:r>
        <w:r>
          <w:t>27</w:t>
        </w:r>
        <w:r>
          <w:fldChar w:fldCharType="end"/>
        </w:r>
      </w:hyperlink>
    </w:p>
    <w:p>
      <w:pPr>
        <w:pStyle w:val="TOC2"/>
        <w:tabs>
          <w:tab w:val="right" w:leader="dot" w:pos="8306"/>
        </w:tabs>
      </w:pPr>
      <w:hyperlink w:anchor="_Toc8769" w:history="1">
        <w:r>
          <w:rPr>
            <w:rFonts w:ascii="仿宋" w:eastAsia="仿宋" w:hAnsi="仿宋" w:cs="仿宋" w:hint="eastAsia"/>
            <w:lang w:eastAsia="zh-CN"/>
          </w:rPr>
          <w:t>(二)、质量保证体系实施</w:t>
        </w:r>
        <w:r>
          <w:tab/>
        </w:r>
        <w:r>
          <w:fldChar w:fldCharType="begin"/>
        </w:r>
        <w:r>
          <w:instrText xml:space="preserve"> PAGEREF _Toc8769 \h </w:instrText>
        </w:r>
        <w:r>
          <w:fldChar w:fldCharType="separate"/>
        </w:r>
        <w:r>
          <w:t>27</w:t>
        </w:r>
        <w:r>
          <w:fldChar w:fldCharType="end"/>
        </w:r>
      </w:hyperlink>
    </w:p>
    <w:p>
      <w:pPr>
        <w:pStyle w:val="TOC2"/>
        <w:tabs>
          <w:tab w:val="right" w:leader="dot" w:pos="8306"/>
        </w:tabs>
      </w:pPr>
      <w:hyperlink w:anchor="_Toc15874" w:history="1">
        <w:r>
          <w:rPr>
            <w:rFonts w:ascii="仿宋" w:eastAsia="仿宋" w:hAnsi="仿宋" w:cs="仿宋" w:hint="eastAsia"/>
            <w:lang w:eastAsia="zh-CN"/>
          </w:rPr>
          <w:t>(三)、监理与质量控制流程</w:t>
        </w:r>
        <w:r>
          <w:tab/>
        </w:r>
        <w:r>
          <w:fldChar w:fldCharType="begin"/>
        </w:r>
        <w:r>
          <w:instrText xml:space="preserve"> PAGEREF _Toc15874 \h </w:instrText>
        </w:r>
        <w:r>
          <w:fldChar w:fldCharType="separate"/>
        </w:r>
        <w:r>
          <w:t>28</w:t>
        </w:r>
        <w:r>
          <w:fldChar w:fldCharType="end"/>
        </w:r>
      </w:hyperlink>
    </w:p>
    <w:p>
      <w:pPr>
        <w:pStyle w:val="TOC1"/>
        <w:tabs>
          <w:tab w:val="right" w:leader="dot" w:pos="8306"/>
        </w:tabs>
      </w:pPr>
      <w:hyperlink w:anchor="_Toc23726" w:history="1">
        <w:r>
          <w:rPr>
            <w:rFonts w:ascii="仿宋" w:eastAsia="仿宋" w:hAnsi="仿宋" w:cs="仿宋" w:hint="eastAsia"/>
            <w:lang w:eastAsia="zh-CN"/>
          </w:rPr>
          <w:t>五、环境和生态影响分析</w:t>
        </w:r>
        <w:r>
          <w:tab/>
        </w:r>
        <w:r>
          <w:fldChar w:fldCharType="begin"/>
        </w:r>
        <w:r>
          <w:instrText xml:space="preserve"> PAGEREF _Toc23726 \h </w:instrText>
        </w:r>
        <w:r>
          <w:fldChar w:fldCharType="separate"/>
        </w:r>
        <w:r>
          <w:t>29</w:t>
        </w:r>
        <w:r>
          <w:fldChar w:fldCharType="end"/>
        </w:r>
      </w:hyperlink>
    </w:p>
    <w:p>
      <w:pPr>
        <w:pStyle w:val="TOC2"/>
        <w:tabs>
          <w:tab w:val="right" w:leader="dot" w:pos="8306"/>
        </w:tabs>
      </w:pPr>
      <w:hyperlink w:anchor="_Toc32016" w:history="1">
        <w:r>
          <w:rPr>
            <w:rFonts w:ascii="仿宋" w:eastAsia="仿宋" w:hAnsi="仿宋" w:cs="仿宋" w:hint="eastAsia"/>
            <w:lang w:eastAsia="zh-CN"/>
          </w:rPr>
          <w:t>(一)、环境和生态现状</w:t>
        </w:r>
        <w:r>
          <w:tab/>
        </w:r>
        <w:r>
          <w:fldChar w:fldCharType="begin"/>
        </w:r>
        <w:r>
          <w:instrText xml:space="preserve"> PAGEREF _Toc32016 \h </w:instrText>
        </w:r>
        <w:r>
          <w:fldChar w:fldCharType="separate"/>
        </w:r>
        <w:r>
          <w:t>29</w:t>
        </w:r>
        <w:r>
          <w:fldChar w:fldCharType="end"/>
        </w:r>
      </w:hyperlink>
    </w:p>
    <w:p>
      <w:pPr>
        <w:pStyle w:val="TOC2"/>
        <w:tabs>
          <w:tab w:val="right" w:leader="dot" w:pos="8306"/>
        </w:tabs>
      </w:pPr>
      <w:hyperlink w:anchor="_Toc28719" w:history="1">
        <w:r>
          <w:rPr>
            <w:rFonts w:ascii="仿宋" w:eastAsia="仿宋" w:hAnsi="仿宋" w:cs="仿宋" w:hint="eastAsia"/>
            <w:lang w:eastAsia="zh-CN"/>
          </w:rPr>
          <w:t>(二)、生态环境影响分析</w:t>
        </w:r>
        <w:r>
          <w:tab/>
        </w:r>
        <w:r>
          <w:fldChar w:fldCharType="begin"/>
        </w:r>
        <w:r>
          <w:instrText xml:space="preserve"> PAGEREF _Toc28719 \h </w:instrText>
        </w:r>
        <w:r>
          <w:fldChar w:fldCharType="separate"/>
        </w:r>
        <w:r>
          <w:t>30</w:t>
        </w:r>
        <w:r>
          <w:fldChar w:fldCharType="end"/>
        </w:r>
      </w:hyperlink>
    </w:p>
    <w:p>
      <w:pPr>
        <w:pStyle w:val="TOC2"/>
        <w:tabs>
          <w:tab w:val="right" w:leader="dot" w:pos="8306"/>
        </w:tabs>
      </w:pPr>
      <w:hyperlink w:anchor="_Toc32178" w:history="1">
        <w:r>
          <w:rPr>
            <w:rFonts w:ascii="仿宋" w:eastAsia="仿宋" w:hAnsi="仿宋" w:cs="仿宋" w:hint="eastAsia"/>
            <w:lang w:eastAsia="zh-CN"/>
          </w:rPr>
          <w:t>(三)、生态环境保护措施</w:t>
        </w:r>
        <w:r>
          <w:tab/>
        </w:r>
        <w:r>
          <w:fldChar w:fldCharType="begin"/>
        </w:r>
        <w:r>
          <w:instrText xml:space="preserve"> PAGEREF _Toc32178 \h </w:instrText>
        </w:r>
        <w:r>
          <w:fldChar w:fldCharType="separate"/>
        </w:r>
        <w:r>
          <w:t>31</w:t>
        </w:r>
        <w:r>
          <w:fldChar w:fldCharType="end"/>
        </w:r>
      </w:hyperlink>
    </w:p>
    <w:p>
      <w:pPr>
        <w:pStyle w:val="TOC2"/>
        <w:tabs>
          <w:tab w:val="right" w:leader="dot" w:pos="8306"/>
        </w:tabs>
      </w:pPr>
      <w:hyperlink w:anchor="_Toc13686" w:history="1">
        <w:r>
          <w:rPr>
            <w:rFonts w:ascii="仿宋" w:eastAsia="仿宋" w:hAnsi="仿宋" w:cs="仿宋" w:hint="eastAsia"/>
            <w:lang w:eastAsia="zh-CN"/>
          </w:rPr>
          <w:t>(四)、地质灾害影响分析</w:t>
        </w:r>
        <w:r>
          <w:tab/>
        </w:r>
        <w:r>
          <w:fldChar w:fldCharType="begin"/>
        </w:r>
        <w:r>
          <w:instrText xml:space="preserve"> PAGEREF _Toc13686 \h </w:instrText>
        </w:r>
        <w:r>
          <w:fldChar w:fldCharType="separate"/>
        </w:r>
        <w:r>
          <w:t>33</w:t>
        </w:r>
        <w:r>
          <w:fldChar w:fldCharType="end"/>
        </w:r>
      </w:hyperlink>
    </w:p>
    <w:p>
      <w:pPr>
        <w:pStyle w:val="TOC2"/>
        <w:tabs>
          <w:tab w:val="right" w:leader="dot" w:pos="8306"/>
        </w:tabs>
      </w:pPr>
      <w:hyperlink w:anchor="_Toc28272" w:history="1">
        <w:r>
          <w:rPr>
            <w:rFonts w:ascii="仿宋" w:eastAsia="仿宋" w:hAnsi="仿宋" w:cs="仿宋" w:hint="eastAsia"/>
            <w:lang w:eastAsia="zh-CN"/>
          </w:rPr>
          <w:t>(五)、特殊环境影响</w:t>
        </w:r>
        <w:r>
          <w:tab/>
        </w:r>
        <w:r>
          <w:fldChar w:fldCharType="begin"/>
        </w:r>
        <w:r>
          <w:instrText xml:space="preserve"> PAGEREF _Toc28272 \h </w:instrText>
        </w:r>
        <w:r>
          <w:fldChar w:fldCharType="separate"/>
        </w:r>
        <w:r>
          <w:t>35</w:t>
        </w:r>
        <w:r>
          <w:fldChar w:fldCharType="end"/>
        </w:r>
      </w:hyperlink>
    </w:p>
    <w:p>
      <w:pPr>
        <w:pStyle w:val="TOC1"/>
        <w:tabs>
          <w:tab w:val="right" w:leader="dot" w:pos="8306"/>
        </w:tabs>
      </w:pPr>
      <w:hyperlink w:anchor="_Toc24355" w:history="1">
        <w:r>
          <w:rPr>
            <w:rFonts w:ascii="仿宋" w:eastAsia="仿宋" w:hAnsi="仿宋" w:cs="仿宋" w:hint="eastAsia"/>
            <w:lang w:eastAsia="zh-CN"/>
          </w:rPr>
          <w:t>六、财务管理与成本控制</w:t>
        </w:r>
        <w:r>
          <w:tab/>
        </w:r>
        <w:r>
          <w:fldChar w:fldCharType="begin"/>
        </w:r>
        <w:r>
          <w:instrText xml:space="preserve"> PAGEREF _Toc24355 \h </w:instrText>
        </w:r>
        <w:r>
          <w:fldChar w:fldCharType="separate"/>
        </w:r>
        <w:r>
          <w:t>36</w:t>
        </w:r>
        <w:r>
          <w:fldChar w:fldCharType="end"/>
        </w:r>
      </w:hyperlink>
    </w:p>
    <w:p>
      <w:pPr>
        <w:pStyle w:val="TOC2"/>
        <w:tabs>
          <w:tab w:val="right" w:leader="dot" w:pos="8306"/>
        </w:tabs>
      </w:pPr>
      <w:hyperlink w:anchor="_Toc17619" w:history="1">
        <w:r>
          <w:rPr>
            <w:rFonts w:ascii="仿宋" w:eastAsia="仿宋" w:hAnsi="仿宋" w:cs="仿宋" w:hint="eastAsia"/>
            <w:lang w:eastAsia="zh-CN"/>
          </w:rPr>
          <w:t>(一)、财务管理体系建设</w:t>
        </w:r>
        <w:r>
          <w:tab/>
        </w:r>
        <w:r>
          <w:fldChar w:fldCharType="begin"/>
        </w:r>
        <w:r>
          <w:instrText xml:space="preserve"> PAGEREF _Toc17619 \h </w:instrText>
        </w:r>
        <w:r>
          <w:fldChar w:fldCharType="separate"/>
        </w:r>
        <w:r>
          <w:t>36</w:t>
        </w:r>
        <w:r>
          <w:fldChar w:fldCharType="end"/>
        </w:r>
      </w:hyperlink>
    </w:p>
    <w:p>
      <w:pPr>
        <w:pStyle w:val="TOC2"/>
        <w:tabs>
          <w:tab w:val="right" w:leader="dot" w:pos="8306"/>
        </w:tabs>
      </w:pPr>
      <w:hyperlink w:anchor="_Toc3165" w:history="1">
        <w:r>
          <w:rPr>
            <w:rFonts w:ascii="仿宋" w:eastAsia="仿宋" w:hAnsi="仿宋" w:cs="仿宋" w:hint="eastAsia"/>
            <w:lang w:eastAsia="zh-CN"/>
          </w:rPr>
          <w:t>(二)、成本控制措施</w:t>
        </w:r>
        <w:r>
          <w:tab/>
        </w:r>
        <w:r>
          <w:fldChar w:fldCharType="begin"/>
        </w:r>
        <w:r>
          <w:instrText xml:space="preserve"> PAGEREF _Toc3165 \h </w:instrText>
        </w:r>
        <w:r>
          <w:fldChar w:fldCharType="separate"/>
        </w:r>
        <w:r>
          <w:t>37</w:t>
        </w:r>
        <w:r>
          <w:fldChar w:fldCharType="end"/>
        </w:r>
      </w:hyperlink>
    </w:p>
    <w:p>
      <w:pPr>
        <w:pStyle w:val="TOC1"/>
        <w:tabs>
          <w:tab w:val="right" w:leader="dot" w:pos="8306"/>
        </w:tabs>
      </w:pPr>
      <w:hyperlink w:anchor="_Toc11295" w:history="1">
        <w:r>
          <w:rPr>
            <w:rFonts w:ascii="仿宋" w:eastAsia="仿宋" w:hAnsi="仿宋" w:cs="仿宋" w:hint="eastAsia"/>
            <w:lang w:eastAsia="zh-CN"/>
          </w:rPr>
          <w:t>七、技术创新与产业升级</w:t>
        </w:r>
        <w:r>
          <w:tab/>
        </w:r>
        <w:r>
          <w:fldChar w:fldCharType="begin"/>
        </w:r>
        <w:r>
          <w:instrText xml:space="preserve"> PAGEREF _Toc11295 \h </w:instrText>
        </w:r>
        <w:r>
          <w:fldChar w:fldCharType="separate"/>
        </w:r>
        <w:r>
          <w:t>38</w:t>
        </w:r>
        <w:r>
          <w:fldChar w:fldCharType="end"/>
        </w:r>
      </w:hyperlink>
    </w:p>
    <w:p>
      <w:pPr>
        <w:pStyle w:val="TOC2"/>
        <w:tabs>
          <w:tab w:val="right" w:leader="dot" w:pos="8306"/>
        </w:tabs>
      </w:pPr>
      <w:hyperlink w:anchor="_Toc2343" w:history="1">
        <w:r>
          <w:rPr>
            <w:rFonts w:ascii="仿宋" w:eastAsia="仿宋" w:hAnsi="仿宋" w:cs="仿宋" w:hint="eastAsia"/>
            <w:lang w:eastAsia="zh-CN"/>
          </w:rPr>
          <w:t>(一)、技术创新方向与目标</w:t>
        </w:r>
        <w:r>
          <w:tab/>
        </w:r>
        <w:r>
          <w:fldChar w:fldCharType="begin"/>
        </w:r>
        <w:r>
          <w:instrText xml:space="preserve"> PAGEREF _Toc2343 \h </w:instrText>
        </w:r>
        <w:r>
          <w:fldChar w:fldCharType="separate"/>
        </w:r>
        <w:r>
          <w:t>38</w:t>
        </w:r>
        <w:r>
          <w:fldChar w:fldCharType="end"/>
        </w:r>
      </w:hyperlink>
    </w:p>
    <w:p>
      <w:pPr>
        <w:pStyle w:val="TOC2"/>
        <w:tabs>
          <w:tab w:val="right" w:leader="dot" w:pos="8306"/>
        </w:tabs>
      </w:pPr>
      <w:hyperlink w:anchor="_Toc7896" w:history="1">
        <w:r>
          <w:rPr>
            <w:rFonts w:ascii="仿宋" w:eastAsia="仿宋" w:hAnsi="仿宋" w:cs="仿宋" w:hint="eastAsia"/>
            <w:lang w:eastAsia="zh-CN"/>
          </w:rPr>
          <w:t>(二)、产业升级路径与措施</w:t>
        </w:r>
        <w:r>
          <w:tab/>
        </w:r>
        <w:r>
          <w:fldChar w:fldCharType="begin"/>
        </w:r>
        <w:r>
          <w:instrText xml:space="preserve"> PAGEREF _Toc7896 \h </w:instrText>
        </w:r>
        <w:r>
          <w:fldChar w:fldCharType="separate"/>
        </w:r>
        <w:r>
          <w:t>39</w:t>
        </w:r>
        <w:r>
          <w:fldChar w:fldCharType="end"/>
        </w:r>
      </w:hyperlink>
    </w:p>
    <w:p>
      <w:pPr>
        <w:pStyle w:val="TOC1"/>
        <w:tabs>
          <w:tab w:val="right" w:leader="dot" w:pos="8306"/>
        </w:tabs>
      </w:pPr>
      <w:hyperlink w:anchor="_Toc29271" w:history="1">
        <w:r>
          <w:rPr>
            <w:rFonts w:ascii="仿宋" w:eastAsia="仿宋" w:hAnsi="仿宋" w:cs="仿宋" w:hint="eastAsia"/>
            <w:lang w:eastAsia="zh-CN"/>
          </w:rPr>
          <w:t>八、环境保护与绿色发展</w:t>
        </w:r>
        <w:r>
          <w:tab/>
        </w:r>
        <w:r>
          <w:fldChar w:fldCharType="begin"/>
        </w:r>
        <w:r>
          <w:instrText xml:space="preserve"> PAGEREF _Toc29271 \h </w:instrText>
        </w:r>
        <w:r>
          <w:fldChar w:fldCharType="separate"/>
        </w:r>
        <w:r>
          <w:t>41</w:t>
        </w:r>
        <w:r>
          <w:fldChar w:fldCharType="end"/>
        </w:r>
      </w:hyperlink>
    </w:p>
    <w:p>
      <w:pPr>
        <w:pStyle w:val="TOC2"/>
        <w:tabs>
          <w:tab w:val="right" w:leader="dot" w:pos="8306"/>
        </w:tabs>
      </w:pPr>
      <w:hyperlink w:anchor="_Toc10580" w:history="1">
        <w:r>
          <w:rPr>
            <w:rFonts w:ascii="仿宋" w:eastAsia="仿宋" w:hAnsi="仿宋" w:cs="仿宋" w:hint="eastAsia"/>
            <w:lang w:eastAsia="zh-CN"/>
          </w:rPr>
          <w:t>(一)、环境保护措施</w:t>
        </w:r>
        <w:r>
          <w:tab/>
        </w:r>
        <w:r>
          <w:fldChar w:fldCharType="begin"/>
        </w:r>
        <w:r>
          <w:instrText xml:space="preserve"> PAGEREF _Toc10580 \h </w:instrText>
        </w:r>
        <w:r>
          <w:fldChar w:fldCharType="separate"/>
        </w:r>
        <w:r>
          <w:t>41</w:t>
        </w:r>
        <w:r>
          <w:fldChar w:fldCharType="end"/>
        </w:r>
      </w:hyperlink>
    </w:p>
    <w:p>
      <w:pPr>
        <w:pStyle w:val="TOC2"/>
        <w:tabs>
          <w:tab w:val="right" w:leader="dot" w:pos="8306"/>
        </w:tabs>
      </w:pPr>
      <w:hyperlink w:anchor="_Toc25184" w:history="1">
        <w:r>
          <w:rPr>
            <w:rFonts w:ascii="仿宋" w:eastAsia="仿宋" w:hAnsi="仿宋" w:cs="仿宋" w:hint="eastAsia"/>
            <w:lang w:eastAsia="zh-CN"/>
          </w:rPr>
          <w:t>(二)、绿色发展与可持续发展策略</w:t>
        </w:r>
        <w:r>
          <w:tab/>
        </w:r>
        <w:r>
          <w:fldChar w:fldCharType="begin"/>
        </w:r>
        <w:r>
          <w:instrText xml:space="preserve"> PAGEREF _Toc25184 \h </w:instrText>
        </w:r>
        <w:r>
          <w:fldChar w:fldCharType="separate"/>
        </w:r>
        <w:r>
          <w:t>43</w:t>
        </w:r>
        <w:r>
          <w:fldChar w:fldCharType="end"/>
        </w:r>
      </w:hyperlink>
    </w:p>
    <w:p>
      <w:pPr>
        <w:pStyle w:val="TOC1"/>
        <w:tabs>
          <w:tab w:val="right" w:leader="dot" w:pos="8306"/>
        </w:tabs>
      </w:pPr>
      <w:hyperlink w:anchor="_Toc1509" w:history="1">
        <w:r>
          <w:rPr>
            <w:rFonts w:ascii="仿宋" w:eastAsia="仿宋" w:hAnsi="仿宋" w:cs="仿宋" w:hint="eastAsia"/>
            <w:lang w:eastAsia="zh-CN"/>
          </w:rPr>
          <w:t>九、项目变更管理</w:t>
        </w:r>
        <w:r>
          <w:tab/>
        </w:r>
        <w:r>
          <w:fldChar w:fldCharType="begin"/>
        </w:r>
        <w:r>
          <w:instrText xml:space="preserve"> PAGEREF _Toc1509 \h </w:instrText>
        </w:r>
        <w:r>
          <w:fldChar w:fldCharType="separate"/>
        </w:r>
        <w:r>
          <w:t>44</w:t>
        </w:r>
        <w:r>
          <w:fldChar w:fldCharType="end"/>
        </w:r>
      </w:hyperlink>
    </w:p>
    <w:p>
      <w:pPr>
        <w:pStyle w:val="TOC2"/>
        <w:tabs>
          <w:tab w:val="right" w:leader="dot" w:pos="8306"/>
        </w:tabs>
      </w:pPr>
      <w:hyperlink w:anchor="_Toc13642" w:history="1">
        <w:r>
          <w:rPr>
            <w:rFonts w:ascii="仿宋" w:eastAsia="仿宋" w:hAnsi="仿宋" w:cs="仿宋" w:hint="eastAsia"/>
            <w:lang w:eastAsia="zh-CN"/>
          </w:rPr>
          <w:t>(一)、变更控制流程</w:t>
        </w:r>
        <w:r>
          <w:tab/>
        </w:r>
        <w:r>
          <w:fldChar w:fldCharType="begin"/>
        </w:r>
        <w:r>
          <w:instrText xml:space="preserve"> PAGEREF _Toc13642 \h </w:instrText>
        </w:r>
        <w:r>
          <w:fldChar w:fldCharType="separate"/>
        </w:r>
        <w:r>
          <w:t>44</w:t>
        </w:r>
        <w:r>
          <w:fldChar w:fldCharType="end"/>
        </w:r>
      </w:hyperlink>
    </w:p>
    <w:p>
      <w:pPr>
        <w:pStyle w:val="TOC2"/>
        <w:tabs>
          <w:tab w:val="right" w:leader="dot" w:pos="8306"/>
        </w:tabs>
      </w:pPr>
      <w:hyperlink w:anchor="_Toc1898" w:history="1">
        <w:r>
          <w:rPr>
            <w:rFonts w:ascii="仿宋" w:eastAsia="仿宋" w:hAnsi="仿宋" w:cs="仿宋" w:hint="eastAsia"/>
            <w:lang w:eastAsia="zh-CN"/>
          </w:rPr>
          <w:t>(二)、影响评估与处理</w:t>
        </w:r>
        <w:r>
          <w:tab/>
        </w:r>
        <w:r>
          <w:fldChar w:fldCharType="begin"/>
        </w:r>
        <w:r>
          <w:instrText xml:space="preserve"> PAGEREF _Toc1898 \h </w:instrText>
        </w:r>
        <w:r>
          <w:fldChar w:fldCharType="separate"/>
        </w:r>
        <w:r>
          <w:t>45</w:t>
        </w:r>
        <w:r>
          <w:fldChar w:fldCharType="end"/>
        </w:r>
      </w:hyperlink>
    </w:p>
    <w:p>
      <w:pPr>
        <w:pStyle w:val="TOC2"/>
        <w:tabs>
          <w:tab w:val="right" w:leader="dot" w:pos="8306"/>
        </w:tabs>
      </w:pPr>
      <w:hyperlink w:anchor="_Toc9616" w:history="1">
        <w:r>
          <w:rPr>
            <w:rFonts w:ascii="仿宋" w:eastAsia="仿宋" w:hAnsi="仿宋" w:cs="仿宋" w:hint="eastAsia"/>
            <w:lang w:eastAsia="zh-CN"/>
          </w:rPr>
          <w:t>(三)、变更记录与追踪</w:t>
        </w:r>
        <w:r>
          <w:tab/>
        </w:r>
        <w:r>
          <w:fldChar w:fldCharType="begin"/>
        </w:r>
        <w:r>
          <w:instrText xml:space="preserve"> PAGEREF _Toc9616 \h </w:instrText>
        </w:r>
        <w:r>
          <w:fldChar w:fldCharType="separate"/>
        </w:r>
        <w:r>
          <w:t>46</w:t>
        </w:r>
        <w:r>
          <w:fldChar w:fldCharType="end"/>
        </w:r>
      </w:hyperlink>
    </w:p>
    <w:p>
      <w:pPr>
        <w:pStyle w:val="TOC2"/>
        <w:tabs>
          <w:tab w:val="right" w:leader="dot" w:pos="8306"/>
        </w:tabs>
      </w:pPr>
      <w:hyperlink w:anchor="_Toc11583" w:history="1">
        <w:r>
          <w:rPr>
            <w:rFonts w:ascii="仿宋" w:eastAsia="仿宋" w:hAnsi="仿宋" w:cs="仿宋" w:hint="eastAsia"/>
            <w:lang w:eastAsia="zh-CN"/>
          </w:rPr>
          <w:t>(四)、变更管理策略</w:t>
        </w:r>
        <w:r>
          <w:tab/>
        </w:r>
        <w:r>
          <w:fldChar w:fldCharType="begin"/>
        </w:r>
        <w:r>
          <w:instrText xml:space="preserve"> PAGEREF _Toc11583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664" w:history="1">
        <w:r>
          <w:rPr>
            <w:rFonts w:ascii="仿宋" w:eastAsia="仿宋" w:hAnsi="仿宋" w:cs="仿宋" w:hint="eastAsia"/>
            <w:lang w:eastAsia="zh-CN"/>
          </w:rPr>
          <w:t>十、经济效益与社会效益优化</w:t>
        </w:r>
        <w:r>
          <w:tab/>
        </w:r>
        <w:r>
          <w:fldChar w:fldCharType="begin"/>
        </w:r>
        <w:r>
          <w:instrText xml:space="preserve"> PAGEREF _Toc20664 \h </w:instrText>
        </w:r>
        <w:r>
          <w:fldChar w:fldCharType="separate"/>
        </w:r>
        <w:r>
          <w:t>50</w:t>
        </w:r>
        <w:r>
          <w:fldChar w:fldCharType="end"/>
        </w:r>
      </w:hyperlink>
    </w:p>
    <w:p>
      <w:pPr>
        <w:pStyle w:val="TOC2"/>
        <w:tabs>
          <w:tab w:val="right" w:leader="dot" w:pos="8306"/>
        </w:tabs>
      </w:pPr>
      <w:hyperlink w:anchor="_Toc21485" w:history="1">
        <w:r>
          <w:rPr>
            <w:rFonts w:ascii="仿宋" w:eastAsia="仿宋" w:hAnsi="仿宋" w:cs="仿宋" w:hint="eastAsia"/>
            <w:lang w:eastAsia="zh-CN"/>
          </w:rPr>
          <w:t>(一)、经济效益提升策略</w:t>
        </w:r>
        <w:r>
          <w:tab/>
        </w:r>
        <w:r>
          <w:fldChar w:fldCharType="begin"/>
        </w:r>
        <w:r>
          <w:instrText xml:space="preserve"> PAGEREF _Toc21485 \h </w:instrText>
        </w:r>
        <w:r>
          <w:fldChar w:fldCharType="separate"/>
        </w:r>
        <w:r>
          <w:t>50</w:t>
        </w:r>
        <w:r>
          <w:fldChar w:fldCharType="end"/>
        </w:r>
      </w:hyperlink>
    </w:p>
    <w:p>
      <w:pPr>
        <w:pStyle w:val="TOC2"/>
        <w:tabs>
          <w:tab w:val="right" w:leader="dot" w:pos="8306"/>
        </w:tabs>
      </w:pPr>
      <w:hyperlink w:anchor="_Toc27104" w:history="1">
        <w:r>
          <w:rPr>
            <w:rFonts w:ascii="仿宋" w:eastAsia="仿宋" w:hAnsi="仿宋" w:cs="仿宋" w:hint="eastAsia"/>
            <w:lang w:eastAsia="zh-CN"/>
          </w:rPr>
          <w:t>(二)、社会效益增强方案</w:t>
        </w:r>
        <w:r>
          <w:tab/>
        </w:r>
        <w:r>
          <w:fldChar w:fldCharType="begin"/>
        </w:r>
        <w:r>
          <w:instrText xml:space="preserve"> PAGEREF _Toc27104 \h </w:instrText>
        </w:r>
        <w:r>
          <w:fldChar w:fldCharType="separate"/>
        </w:r>
        <w:r>
          <w:t>51</w:t>
        </w:r>
        <w:r>
          <w:fldChar w:fldCharType="end"/>
        </w:r>
      </w:hyperlink>
    </w:p>
    <w:p>
      <w:pPr>
        <w:pStyle w:val="TOC1"/>
        <w:tabs>
          <w:tab w:val="right" w:leader="dot" w:pos="8306"/>
        </w:tabs>
      </w:pPr>
      <w:hyperlink w:anchor="_Toc20482" w:history="1">
        <w:r>
          <w:rPr>
            <w:rFonts w:ascii="仿宋" w:eastAsia="仿宋" w:hAnsi="仿宋" w:cs="仿宋" w:hint="eastAsia"/>
            <w:lang w:eastAsia="zh-CN"/>
          </w:rPr>
          <w:t>十一、项目实施与管理方案</w:t>
        </w:r>
        <w:r>
          <w:tab/>
        </w:r>
        <w:r>
          <w:fldChar w:fldCharType="begin"/>
        </w:r>
        <w:r>
          <w:instrText xml:space="preserve"> PAGEREF _Toc20482 \h </w:instrText>
        </w:r>
        <w:r>
          <w:fldChar w:fldCharType="separate"/>
        </w:r>
        <w:r>
          <w:t>52</w:t>
        </w:r>
        <w:r>
          <w:fldChar w:fldCharType="end"/>
        </w:r>
      </w:hyperlink>
    </w:p>
    <w:p>
      <w:pPr>
        <w:pStyle w:val="TOC2"/>
        <w:tabs>
          <w:tab w:val="right" w:leader="dot" w:pos="8306"/>
        </w:tabs>
      </w:pPr>
      <w:hyperlink w:anchor="_Toc20894" w:history="1">
        <w:r>
          <w:rPr>
            <w:rFonts w:ascii="仿宋" w:eastAsia="仿宋" w:hAnsi="仿宋" w:cs="仿宋" w:hint="eastAsia"/>
            <w:lang w:eastAsia="zh-CN"/>
          </w:rPr>
          <w:t>(一)、项目实施计划</w:t>
        </w:r>
        <w:r>
          <w:tab/>
        </w:r>
        <w:r>
          <w:fldChar w:fldCharType="begin"/>
        </w:r>
        <w:r>
          <w:instrText xml:space="preserve"> PAGEREF _Toc20894 \h </w:instrText>
        </w:r>
        <w:r>
          <w:fldChar w:fldCharType="separate"/>
        </w:r>
        <w:r>
          <w:t>52</w:t>
        </w:r>
        <w:r>
          <w:fldChar w:fldCharType="end"/>
        </w:r>
      </w:hyperlink>
    </w:p>
    <w:p>
      <w:pPr>
        <w:pStyle w:val="TOC2"/>
        <w:tabs>
          <w:tab w:val="right" w:leader="dot" w:pos="8306"/>
        </w:tabs>
      </w:pPr>
      <w:hyperlink w:anchor="_Toc27893" w:history="1">
        <w:r>
          <w:rPr>
            <w:rFonts w:ascii="仿宋" w:eastAsia="仿宋" w:hAnsi="仿宋" w:cs="仿宋" w:hint="eastAsia"/>
            <w:lang w:eastAsia="zh-CN"/>
          </w:rPr>
          <w:t>(二)、项目组织机构与职责</w:t>
        </w:r>
        <w:r>
          <w:tab/>
        </w:r>
        <w:r>
          <w:fldChar w:fldCharType="begin"/>
        </w:r>
        <w:r>
          <w:instrText xml:space="preserve"> PAGEREF _Toc27893 \h </w:instrText>
        </w:r>
        <w:r>
          <w:fldChar w:fldCharType="separate"/>
        </w:r>
        <w:r>
          <w:t>53</w:t>
        </w:r>
        <w:r>
          <w:fldChar w:fldCharType="end"/>
        </w:r>
      </w:hyperlink>
    </w:p>
    <w:p>
      <w:pPr>
        <w:pStyle w:val="TOC2"/>
        <w:tabs>
          <w:tab w:val="right" w:leader="dot" w:pos="8306"/>
        </w:tabs>
      </w:pPr>
      <w:hyperlink w:anchor="_Toc17885" w:history="1">
        <w:r>
          <w:rPr>
            <w:rFonts w:ascii="仿宋" w:eastAsia="仿宋" w:hAnsi="仿宋" w:cs="仿宋" w:hint="eastAsia"/>
            <w:lang w:eastAsia="zh-CN"/>
          </w:rPr>
          <w:t>(三)、项目管理与监控体系</w:t>
        </w:r>
        <w:r>
          <w:tab/>
        </w:r>
        <w:r>
          <w:fldChar w:fldCharType="begin"/>
        </w:r>
        <w:r>
          <w:instrText xml:space="preserve"> PAGEREF _Toc17885 \h </w:instrText>
        </w:r>
        <w:r>
          <w:fldChar w:fldCharType="separate"/>
        </w:r>
        <w:r>
          <w:t>56</w:t>
        </w:r>
        <w:r>
          <w:fldChar w:fldCharType="end"/>
        </w:r>
      </w:hyperlink>
    </w:p>
    <w:p>
      <w:pPr>
        <w:pStyle w:val="TOC1"/>
        <w:tabs>
          <w:tab w:val="right" w:leader="dot" w:pos="8306"/>
        </w:tabs>
      </w:pPr>
      <w:hyperlink w:anchor="_Toc22546" w:history="1">
        <w:r>
          <w:rPr>
            <w:rFonts w:ascii="仿宋" w:eastAsia="仿宋" w:hAnsi="仿宋" w:cs="仿宋" w:hint="eastAsia"/>
            <w:lang w:eastAsia="zh-CN"/>
          </w:rPr>
          <w:t>十二、土地利用与规划方案</w:t>
        </w:r>
        <w:r>
          <w:tab/>
        </w:r>
        <w:r>
          <w:fldChar w:fldCharType="begin"/>
        </w:r>
        <w:r>
          <w:instrText xml:space="preserve"> PAGEREF _Toc22546 \h </w:instrText>
        </w:r>
        <w:r>
          <w:fldChar w:fldCharType="separate"/>
        </w:r>
        <w:r>
          <w:t>57</w:t>
        </w:r>
        <w:r>
          <w:fldChar w:fldCharType="end"/>
        </w:r>
      </w:hyperlink>
    </w:p>
    <w:p>
      <w:pPr>
        <w:pStyle w:val="TOC2"/>
        <w:tabs>
          <w:tab w:val="right" w:leader="dot" w:pos="8306"/>
        </w:tabs>
      </w:pPr>
      <w:hyperlink w:anchor="_Toc12700" w:history="1">
        <w:r>
          <w:rPr>
            <w:rFonts w:ascii="仿宋" w:eastAsia="仿宋" w:hAnsi="仿宋" w:cs="仿宋" w:hint="eastAsia"/>
            <w:lang w:eastAsia="zh-CN"/>
          </w:rPr>
          <w:t>(一)、项目用地情况分析</w:t>
        </w:r>
        <w:r>
          <w:tab/>
        </w:r>
        <w:r>
          <w:fldChar w:fldCharType="begin"/>
        </w:r>
        <w:r>
          <w:instrText xml:space="preserve"> PAGEREF _Toc12700 \h </w:instrText>
        </w:r>
        <w:r>
          <w:fldChar w:fldCharType="separate"/>
        </w:r>
        <w:r>
          <w:t>57</w:t>
        </w:r>
        <w:r>
          <w:fldChar w:fldCharType="end"/>
        </w:r>
      </w:hyperlink>
    </w:p>
    <w:p>
      <w:pPr>
        <w:pStyle w:val="TOC2"/>
        <w:tabs>
          <w:tab w:val="right" w:leader="dot" w:pos="8306"/>
        </w:tabs>
      </w:pPr>
      <w:hyperlink w:anchor="_Toc32690" w:history="1">
        <w:r>
          <w:rPr>
            <w:rFonts w:ascii="仿宋" w:eastAsia="仿宋" w:hAnsi="仿宋" w:cs="仿宋" w:hint="eastAsia"/>
            <w:lang w:eastAsia="zh-CN"/>
          </w:rPr>
          <w:t>(二)、土地利用规划方案</w:t>
        </w:r>
        <w:r>
          <w:tab/>
        </w:r>
        <w:r>
          <w:fldChar w:fldCharType="begin"/>
        </w:r>
        <w:r>
          <w:instrText xml:space="preserve"> PAGEREF _Toc32690 \h </w:instrText>
        </w:r>
        <w:r>
          <w:fldChar w:fldCharType="separate"/>
        </w:r>
        <w:r>
          <w:t>58</w:t>
        </w:r>
        <w:r>
          <w:fldChar w:fldCharType="end"/>
        </w:r>
      </w:hyperlink>
    </w:p>
    <w:p>
      <w:pPr>
        <w:pStyle w:val="TOC1"/>
        <w:tabs>
          <w:tab w:val="right" w:leader="dot" w:pos="8306"/>
        </w:tabs>
      </w:pPr>
      <w:hyperlink w:anchor="_Toc9152" w:history="1">
        <w:r>
          <w:rPr>
            <w:rFonts w:ascii="仿宋" w:eastAsia="仿宋" w:hAnsi="仿宋" w:cs="仿宋" w:hint="eastAsia"/>
            <w:lang w:eastAsia="zh-CN"/>
          </w:rPr>
          <w:t>十三、项目施工方案</w:t>
        </w:r>
        <w:r>
          <w:tab/>
        </w:r>
        <w:r>
          <w:fldChar w:fldCharType="begin"/>
        </w:r>
        <w:r>
          <w:instrText xml:space="preserve"> PAGEREF _Toc9152 \h </w:instrText>
        </w:r>
        <w:r>
          <w:fldChar w:fldCharType="separate"/>
        </w:r>
        <w:r>
          <w:t>59</w:t>
        </w:r>
        <w:r>
          <w:fldChar w:fldCharType="end"/>
        </w:r>
      </w:hyperlink>
    </w:p>
    <w:p>
      <w:pPr>
        <w:pStyle w:val="TOC2"/>
        <w:tabs>
          <w:tab w:val="right" w:leader="dot" w:pos="8306"/>
        </w:tabs>
      </w:pPr>
      <w:hyperlink w:anchor="_Toc29011" w:history="1">
        <w:r>
          <w:rPr>
            <w:rFonts w:ascii="仿宋" w:eastAsia="仿宋" w:hAnsi="仿宋" w:cs="仿宋" w:hint="eastAsia"/>
            <w:lang w:eastAsia="zh-CN"/>
          </w:rPr>
          <w:t>(一)、施工组织设计</w:t>
        </w:r>
        <w:r>
          <w:tab/>
        </w:r>
        <w:r>
          <w:fldChar w:fldCharType="begin"/>
        </w:r>
        <w:r>
          <w:instrText xml:space="preserve"> PAGEREF _Toc29011 \h </w:instrText>
        </w:r>
        <w:r>
          <w:fldChar w:fldCharType="separate"/>
        </w:r>
        <w:r>
          <w:t>59</w:t>
        </w:r>
        <w:r>
          <w:fldChar w:fldCharType="end"/>
        </w:r>
      </w:hyperlink>
    </w:p>
    <w:p>
      <w:pPr>
        <w:pStyle w:val="TOC2"/>
        <w:tabs>
          <w:tab w:val="right" w:leader="dot" w:pos="8306"/>
        </w:tabs>
      </w:pPr>
      <w:hyperlink w:anchor="_Toc27989" w:history="1">
        <w:r>
          <w:rPr>
            <w:rFonts w:ascii="仿宋" w:eastAsia="仿宋" w:hAnsi="仿宋" w:cs="仿宋" w:hint="eastAsia"/>
            <w:lang w:eastAsia="zh-CN"/>
          </w:rPr>
          <w:t>(二)、施工工艺与技术路线</w:t>
        </w:r>
        <w:r>
          <w:tab/>
        </w:r>
        <w:r>
          <w:fldChar w:fldCharType="begin"/>
        </w:r>
        <w:r>
          <w:instrText xml:space="preserve"> PAGEREF _Toc27989 \h </w:instrText>
        </w:r>
        <w:r>
          <w:fldChar w:fldCharType="separate"/>
        </w:r>
        <w:r>
          <w:t>61</w:t>
        </w:r>
        <w:r>
          <w:fldChar w:fldCharType="end"/>
        </w:r>
      </w:hyperlink>
    </w:p>
    <w:p>
      <w:pPr>
        <w:pStyle w:val="TOC2"/>
        <w:tabs>
          <w:tab w:val="right" w:leader="dot" w:pos="8306"/>
        </w:tabs>
      </w:pPr>
      <w:hyperlink w:anchor="_Toc21833" w:history="1">
        <w:r>
          <w:rPr>
            <w:rFonts w:ascii="仿宋" w:eastAsia="仿宋" w:hAnsi="仿宋" w:cs="仿宋" w:hint="eastAsia"/>
            <w:lang w:eastAsia="zh-CN"/>
          </w:rPr>
          <w:t>(三)、关键节点施工计划</w:t>
        </w:r>
        <w:r>
          <w:tab/>
        </w:r>
        <w:r>
          <w:fldChar w:fldCharType="begin"/>
        </w:r>
        <w:r>
          <w:instrText xml:space="preserve"> PAGEREF _Toc21833 \h </w:instrText>
        </w:r>
        <w:r>
          <w:fldChar w:fldCharType="separate"/>
        </w:r>
        <w:r>
          <w:t>62</w:t>
        </w:r>
        <w:r>
          <w:fldChar w:fldCharType="end"/>
        </w:r>
      </w:hyperlink>
    </w:p>
    <w:p>
      <w:pPr>
        <w:pStyle w:val="TOC2"/>
        <w:tabs>
          <w:tab w:val="right" w:leader="dot" w:pos="8306"/>
        </w:tabs>
      </w:pPr>
      <w:hyperlink w:anchor="_Toc10994" w:history="1">
        <w:r>
          <w:rPr>
            <w:rFonts w:ascii="仿宋" w:eastAsia="仿宋" w:hAnsi="仿宋" w:cs="仿宋" w:hint="eastAsia"/>
            <w:lang w:eastAsia="zh-CN"/>
          </w:rPr>
          <w:t>(四)、施工现场管理</w:t>
        </w:r>
        <w:r>
          <w:tab/>
        </w:r>
        <w:r>
          <w:fldChar w:fldCharType="begin"/>
        </w:r>
        <w:r>
          <w:instrText xml:space="preserve"> PAGEREF _Toc10994 \h </w:instrText>
        </w:r>
        <w:r>
          <w:fldChar w:fldCharType="separate"/>
        </w:r>
        <w:r>
          <w:t>64</w:t>
        </w:r>
        <w:r>
          <w:fldChar w:fldCharType="end"/>
        </w:r>
      </w:hyperlink>
    </w:p>
    <w:p>
      <w:pPr>
        <w:pStyle w:val="TOC1"/>
        <w:tabs>
          <w:tab w:val="right" w:leader="dot" w:pos="8306"/>
        </w:tabs>
      </w:pPr>
      <w:hyperlink w:anchor="_Toc23837" w:history="1">
        <w:r>
          <w:rPr>
            <w:rFonts w:ascii="仿宋" w:eastAsia="仿宋" w:hAnsi="仿宋" w:cs="仿宋" w:hint="eastAsia"/>
            <w:lang w:eastAsia="zh-CN"/>
          </w:rPr>
          <w:t>十四、质量管理与控制</w:t>
        </w:r>
        <w:r>
          <w:tab/>
        </w:r>
        <w:r>
          <w:fldChar w:fldCharType="begin"/>
        </w:r>
        <w:r>
          <w:instrText xml:space="preserve"> PAGEREF _Toc23837 \h </w:instrText>
        </w:r>
        <w:r>
          <w:fldChar w:fldCharType="separate"/>
        </w:r>
        <w:r>
          <w:t>66</w:t>
        </w:r>
        <w:r>
          <w:fldChar w:fldCharType="end"/>
        </w:r>
      </w:hyperlink>
    </w:p>
    <w:p>
      <w:pPr>
        <w:pStyle w:val="TOC2"/>
        <w:tabs>
          <w:tab w:val="right" w:leader="dot" w:pos="8306"/>
        </w:tabs>
      </w:pPr>
      <w:hyperlink w:anchor="_Toc23065" w:history="1">
        <w:r>
          <w:rPr>
            <w:rFonts w:ascii="仿宋" w:eastAsia="仿宋" w:hAnsi="仿宋" w:cs="仿宋" w:hint="eastAsia"/>
            <w:lang w:eastAsia="zh-CN"/>
          </w:rPr>
          <w:t>(一)、质量管理体系建设</w:t>
        </w:r>
        <w:r>
          <w:tab/>
        </w:r>
        <w:r>
          <w:fldChar w:fldCharType="begin"/>
        </w:r>
        <w:r>
          <w:instrText xml:space="preserve"> PAGEREF _Toc23065 \h </w:instrText>
        </w:r>
        <w:r>
          <w:fldChar w:fldCharType="separate"/>
        </w:r>
        <w:r>
          <w:t>66</w:t>
        </w:r>
        <w:r>
          <w:fldChar w:fldCharType="end"/>
        </w:r>
      </w:hyperlink>
    </w:p>
    <w:p>
      <w:pPr>
        <w:pStyle w:val="TOC2"/>
        <w:tabs>
          <w:tab w:val="right" w:leader="dot" w:pos="8306"/>
        </w:tabs>
      </w:pPr>
      <w:hyperlink w:anchor="_Toc25054" w:history="1">
        <w:r>
          <w:rPr>
            <w:rFonts w:ascii="仿宋" w:eastAsia="仿宋" w:hAnsi="仿宋" w:cs="仿宋" w:hint="eastAsia"/>
            <w:lang w:eastAsia="zh-CN"/>
          </w:rPr>
          <w:t>(二)、质量控制措施</w:t>
        </w:r>
        <w:r>
          <w:tab/>
        </w:r>
        <w:r>
          <w:fldChar w:fldCharType="begin"/>
        </w:r>
        <w:r>
          <w:instrText xml:space="preserve"> PAGEREF _Toc25054 \h </w:instrText>
        </w:r>
        <w:r>
          <w:fldChar w:fldCharType="separate"/>
        </w:r>
        <w:r>
          <w:t>67</w:t>
        </w:r>
        <w:r>
          <w:fldChar w:fldCharType="end"/>
        </w:r>
      </w:hyperlink>
    </w:p>
    <w:p>
      <w:pPr>
        <w:pStyle w:val="TOC1"/>
        <w:tabs>
          <w:tab w:val="right" w:leader="dot" w:pos="8306"/>
        </w:tabs>
      </w:pPr>
      <w:hyperlink w:anchor="_Toc25295" w:history="1">
        <w:r>
          <w:rPr>
            <w:rFonts w:ascii="仿宋" w:eastAsia="仿宋" w:hAnsi="仿宋" w:cs="仿宋" w:hint="eastAsia"/>
            <w:lang w:eastAsia="zh-CN"/>
          </w:rPr>
          <w:t>十五、法律法规与政策遵循</w:t>
        </w:r>
        <w:r>
          <w:tab/>
        </w:r>
        <w:r>
          <w:fldChar w:fldCharType="begin"/>
        </w:r>
        <w:r>
          <w:instrText xml:space="preserve"> PAGEREF _Toc25295 \h </w:instrText>
        </w:r>
        <w:r>
          <w:fldChar w:fldCharType="separate"/>
        </w:r>
        <w:r>
          <w:t>68</w:t>
        </w:r>
        <w:r>
          <w:fldChar w:fldCharType="end"/>
        </w:r>
      </w:hyperlink>
    </w:p>
    <w:p>
      <w:pPr>
        <w:pStyle w:val="TOC2"/>
        <w:tabs>
          <w:tab w:val="right" w:leader="dot" w:pos="8306"/>
        </w:tabs>
      </w:pPr>
      <w:hyperlink w:anchor="_Toc6634" w:history="1">
        <w:r>
          <w:rPr>
            <w:rFonts w:ascii="仿宋" w:eastAsia="仿宋" w:hAnsi="仿宋" w:cs="仿宋" w:hint="eastAsia"/>
            <w:lang w:eastAsia="zh-CN"/>
          </w:rPr>
          <w:t>(一)、法律法规遵守</w:t>
        </w:r>
        <w:r>
          <w:tab/>
        </w:r>
        <w:r>
          <w:fldChar w:fldCharType="begin"/>
        </w:r>
        <w:r>
          <w:instrText xml:space="preserve"> PAGEREF _Toc6634 \h </w:instrText>
        </w:r>
        <w:r>
          <w:fldChar w:fldCharType="separate"/>
        </w:r>
        <w:r>
          <w:t>68</w:t>
        </w:r>
        <w:r>
          <w:fldChar w:fldCharType="end"/>
        </w:r>
      </w:hyperlink>
    </w:p>
    <w:p>
      <w:pPr>
        <w:pStyle w:val="TOC2"/>
        <w:tabs>
          <w:tab w:val="right" w:leader="dot" w:pos="8306"/>
        </w:tabs>
      </w:pPr>
      <w:hyperlink w:anchor="_Toc32450" w:history="1">
        <w:r>
          <w:rPr>
            <w:rFonts w:ascii="仿宋" w:eastAsia="仿宋" w:hAnsi="仿宋" w:cs="仿宋" w:hint="eastAsia"/>
            <w:lang w:eastAsia="zh-CN"/>
          </w:rPr>
          <w:t>(二)、政策导向与利用</w:t>
        </w:r>
        <w:r>
          <w:tab/>
        </w:r>
        <w:r>
          <w:fldChar w:fldCharType="begin"/>
        </w:r>
        <w:r>
          <w:instrText xml:space="preserve"> PAGEREF _Toc32450 \h </w:instrText>
        </w:r>
        <w:r>
          <w:fldChar w:fldCharType="separate"/>
        </w:r>
        <w:r>
          <w:t>70</w:t>
        </w:r>
        <w:r>
          <w:fldChar w:fldCharType="end"/>
        </w:r>
      </w:hyperlink>
    </w:p>
    <w:p>
      <w:pPr>
        <w:pStyle w:val="TOC1"/>
        <w:tabs>
          <w:tab w:val="right" w:leader="dot" w:pos="8306"/>
        </w:tabs>
      </w:pPr>
      <w:hyperlink w:anchor="_Toc18930" w:history="1">
        <w:r>
          <w:rPr>
            <w:rFonts w:ascii="仿宋" w:eastAsia="仿宋" w:hAnsi="仿宋" w:cs="仿宋" w:hint="eastAsia"/>
            <w:lang w:eastAsia="zh-CN"/>
          </w:rPr>
          <w:t>十六、知识产权管理与保护</w:t>
        </w:r>
        <w:r>
          <w:tab/>
        </w:r>
        <w:r>
          <w:fldChar w:fldCharType="begin"/>
        </w:r>
        <w:r>
          <w:instrText xml:space="preserve"> PAGEREF _Toc18930 \h </w:instrText>
        </w:r>
        <w:r>
          <w:fldChar w:fldCharType="separate"/>
        </w:r>
        <w:r>
          <w:t>70</w:t>
        </w:r>
        <w:r>
          <w:fldChar w:fldCharType="end"/>
        </w:r>
      </w:hyperlink>
    </w:p>
    <w:p>
      <w:pPr>
        <w:pStyle w:val="TOC2"/>
        <w:tabs>
          <w:tab w:val="right" w:leader="dot" w:pos="8306"/>
        </w:tabs>
      </w:pPr>
      <w:hyperlink w:anchor="_Toc29355" w:history="1">
        <w:r>
          <w:rPr>
            <w:rFonts w:ascii="仿宋" w:eastAsia="仿宋" w:hAnsi="仿宋" w:cs="仿宋" w:hint="eastAsia"/>
            <w:lang w:eastAsia="zh-CN"/>
          </w:rPr>
          <w:t>(一)、知识产权管理体系建设</w:t>
        </w:r>
        <w:r>
          <w:tab/>
        </w:r>
        <w:r>
          <w:fldChar w:fldCharType="begin"/>
        </w:r>
        <w:r>
          <w:instrText xml:space="preserve"> PAGEREF _Toc29355 \h </w:instrText>
        </w:r>
        <w:r>
          <w:fldChar w:fldCharType="separate"/>
        </w:r>
        <w:r>
          <w:t>70</w:t>
        </w:r>
        <w:r>
          <w:fldChar w:fldCharType="end"/>
        </w:r>
      </w:hyperlink>
    </w:p>
    <w:p>
      <w:pPr>
        <w:pStyle w:val="TOC2"/>
        <w:tabs>
          <w:tab w:val="right" w:leader="dot" w:pos="8306"/>
        </w:tabs>
      </w:pPr>
      <w:hyperlink w:anchor="_Toc13138" w:history="1">
        <w:r>
          <w:rPr>
            <w:rFonts w:ascii="仿宋" w:eastAsia="仿宋" w:hAnsi="仿宋" w:cs="仿宋" w:hint="eastAsia"/>
            <w:lang w:eastAsia="zh-CN"/>
          </w:rPr>
          <w:t>(二)、知识产权保护措施</w:t>
        </w:r>
        <w:r>
          <w:tab/>
        </w:r>
        <w:r>
          <w:fldChar w:fldCharType="begin"/>
        </w:r>
        <w:r>
          <w:instrText xml:space="preserve"> PAGEREF _Toc13138 \h </w:instrText>
        </w:r>
        <w:r>
          <w:fldChar w:fldCharType="separate"/>
        </w:r>
        <w:r>
          <w:t>71</w:t>
        </w:r>
        <w:r>
          <w:fldChar w:fldCharType="end"/>
        </w:r>
      </w:hyperlink>
    </w:p>
    <w:p>
      <w:pPr>
        <w:pStyle w:val="TOC1"/>
        <w:tabs>
          <w:tab w:val="right" w:leader="dot" w:pos="8306"/>
        </w:tabs>
      </w:pPr>
      <w:hyperlink w:anchor="_Toc29659" w:history="1">
        <w:r>
          <w:rPr>
            <w:rFonts w:ascii="仿宋" w:eastAsia="仿宋" w:hAnsi="仿宋" w:cs="仿宋" w:hint="eastAsia"/>
            <w:lang w:eastAsia="zh-CN"/>
          </w:rPr>
          <w:t>十七、企业合规与伦理</w:t>
        </w:r>
        <w:r>
          <w:tab/>
        </w:r>
        <w:r>
          <w:fldChar w:fldCharType="begin"/>
        </w:r>
        <w:r>
          <w:instrText xml:space="preserve"> PAGEREF _Toc29659 \h </w:instrText>
        </w:r>
        <w:r>
          <w:fldChar w:fldCharType="separate"/>
        </w:r>
        <w:r>
          <w:t>73</w:t>
        </w:r>
        <w:r>
          <w:fldChar w:fldCharType="end"/>
        </w:r>
      </w:hyperlink>
    </w:p>
    <w:p>
      <w:pPr>
        <w:pStyle w:val="TOC2"/>
        <w:tabs>
          <w:tab w:val="right" w:leader="dot" w:pos="8306"/>
        </w:tabs>
      </w:pPr>
      <w:hyperlink w:anchor="_Toc20976" w:history="1">
        <w:r>
          <w:rPr>
            <w:rFonts w:ascii="仿宋" w:eastAsia="仿宋" w:hAnsi="仿宋" w:cs="仿宋" w:hint="eastAsia"/>
            <w:lang w:eastAsia="zh-CN"/>
          </w:rPr>
          <w:t>(一)、合规政策与程序</w:t>
        </w:r>
        <w:r>
          <w:tab/>
        </w:r>
        <w:r>
          <w:fldChar w:fldCharType="begin"/>
        </w:r>
        <w:r>
          <w:instrText xml:space="preserve"> PAGEREF _Toc20976 \h </w:instrText>
        </w:r>
        <w:r>
          <w:fldChar w:fldCharType="separate"/>
        </w:r>
        <w:r>
          <w:t>73</w:t>
        </w:r>
        <w:r>
          <w:fldChar w:fldCharType="end"/>
        </w:r>
      </w:hyperlink>
    </w:p>
    <w:p>
      <w:pPr>
        <w:pStyle w:val="TOC2"/>
        <w:tabs>
          <w:tab w:val="right" w:leader="dot" w:pos="8306"/>
        </w:tabs>
      </w:pPr>
      <w:hyperlink w:anchor="_Toc8978" w:history="1">
        <w:r>
          <w:rPr>
            <w:rFonts w:ascii="仿宋" w:eastAsia="仿宋" w:hAnsi="仿宋" w:cs="仿宋" w:hint="eastAsia"/>
            <w:lang w:eastAsia="zh-CN"/>
          </w:rPr>
          <w:t>(二)、伦理规范与培训</w:t>
        </w:r>
        <w:r>
          <w:tab/>
        </w:r>
        <w:r>
          <w:fldChar w:fldCharType="begin"/>
        </w:r>
        <w:r>
          <w:instrText xml:space="preserve"> PAGEREF _Toc8978 \h </w:instrText>
        </w:r>
        <w:r>
          <w:fldChar w:fldCharType="separate"/>
        </w:r>
        <w:r>
          <w:t>74</w:t>
        </w:r>
        <w:r>
          <w:fldChar w:fldCharType="end"/>
        </w:r>
      </w:hyperlink>
    </w:p>
    <w:p>
      <w:pPr>
        <w:pStyle w:val="TOC2"/>
        <w:tabs>
          <w:tab w:val="right" w:leader="dot" w:pos="8306"/>
        </w:tabs>
      </w:pPr>
      <w:hyperlink w:anchor="_Toc20026" w:history="1">
        <w:r>
          <w:rPr>
            <w:rFonts w:ascii="仿宋" w:eastAsia="仿宋" w:hAnsi="仿宋" w:cs="仿宋" w:hint="eastAsia"/>
            <w:lang w:eastAsia="zh-CN"/>
          </w:rPr>
          <w:t>(三)、合规风险评估</w:t>
        </w:r>
        <w:r>
          <w:tab/>
        </w:r>
        <w:r>
          <w:fldChar w:fldCharType="begin"/>
        </w:r>
        <w:r>
          <w:instrText xml:space="preserve"> PAGEREF _Toc20026 \h </w:instrText>
        </w:r>
        <w:r>
          <w:fldChar w:fldCharType="separate"/>
        </w:r>
        <w:r>
          <w:t>75</w:t>
        </w:r>
        <w:r>
          <w:fldChar w:fldCharType="end"/>
        </w:r>
      </w:hyperlink>
    </w:p>
    <w:p>
      <w:pPr>
        <w:pStyle w:val="TOC2"/>
        <w:tabs>
          <w:tab w:val="right" w:leader="dot" w:pos="8306"/>
        </w:tabs>
      </w:pPr>
      <w:hyperlink w:anchor="_Toc3848" w:history="1">
        <w:r>
          <w:rPr>
            <w:rFonts w:ascii="仿宋" w:eastAsia="仿宋" w:hAnsi="仿宋" w:cs="仿宋" w:hint="eastAsia"/>
            <w:lang w:eastAsia="zh-CN"/>
          </w:rPr>
          <w:t>(四)、合规监督与执行</w:t>
        </w:r>
        <w:r>
          <w:tab/>
        </w:r>
        <w:r>
          <w:fldChar w:fldCharType="begin"/>
        </w:r>
        <w:r>
          <w:instrText xml:space="preserve"> PAGEREF _Toc3848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99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187"/>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9569"/>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电源适配器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源适配器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电源适配器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电源适配器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电源适配器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电源适配器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源适配器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电源适配器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电源适配器项目的社会影响是全面而深远的。从提供就业机会和提升公共服务，到促进社会结构和劳动市场的多元化，再到推动社会责任和伦理标准的提高，项目对于提升社区的经济、文化和社会福祉有着重要作用。通过这些正面影响，电源适配器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0739"/>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为了融入当地社区，电源适配器项目需深入理解当地的文化特色和社会习俗。例如，项目在设计广告和市场推广活动时，应考虑使用当地语言和符合地方文化的表达方式。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电源适配器项目对当地经济结构的影响需谨慎考虑。项目可以通过聘用当地居民，特别是在管理和技术岗位上，来直接促进当地就业。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电源适配器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6894"/>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为了确保电源适配器项目的成功并最大限度地减轻潜在的社会风险，详细的风险分析和具体的应对策略至关重要。以下是针对项目可能面临的具体社会风险及相应对策的分析：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风险描述：电源适配器项目可能遭遇社区抵制，尤其如果社区成员认为项目会破坏他们的生活环境或忽略他们的意见。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风险描述：电源适配器项目的商业实践可能与当地的文化和价值观存在冲突，导致社会紧张和文化冲突。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风险描述：电源适配器项目可能会增加对公共资源和基础设施的需求，给当地带来额外压力，例如在水资源、能源供应和交通系统方面。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风险描述：电源适配器项目可能会引起当地社会结构和动态的变化，例如改变社区的人口组成和社交模式。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风险描述：在电源适配器项目运营过程中，可能涉及大量个人和商业敏感信息，存在信息安全和隐私保护的风险。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0342"/>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2822"/>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https://d.book118.com/317062132020006041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电源适配器项目构思建设方案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电源适配器项目构思建设方案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电源适配器项目构思建设方案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电源适配器项目构思建设方案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电源适配器项目构思建设方案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电源适配器项目构思建设方案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电源适配器项目构思建设方案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电源适配器项目构思建设方案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电源适配器项目构思建设方案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电源适配器项目构思建设方案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电源适配器项目构思建设方案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电源适配器项目构思建设方案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012808"/>
    <w:rsid w:val="4B01280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17062132020006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2024-02-05T23:12:00Z</dcterms:created>
  <dcterms:modified xsi:type="dcterms:W3CDTF">2024-02-05T23:12:45Z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C518731E5468493E86A37FBB22251AE7_11</vt:lpwstr>
  </property>
  <property fmtid="{D5CDD505-2E9C-101B-9397-08002B2CF9AE}" pid="3" name="KSOProductBuildVer">
    <vt:lpwstr>2052-12.1.0.16250</vt:lpwstr>
  </property>
</Properties>
</file>