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r>
        <w:t>2、在深基坑土方开挖时，应对临时性支护结构进行现场监测，其监测内容不包括（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pPr>
        <w:sectPr w:rsidSect="00034616">
          <w:pgSz w:w="12240" w:h="15840"/>
          <w:pgMar w:top="1440" w:right="1800" w:bottom="1440" w:left="1800" w:header="720" w:footer="720" w:gutter="0"/>
          <w:cols w:space="720"/>
          <w:docGrid w:linePitch="360"/>
        </w:sectPr>
      </w:pPr>
    </w:p>
    <w:p>
      <w:r>
        <w:t>3、在铺贴卷材防水层时应采用搭接方法，各层卷材长边和短边搭接的最短宽度分别不应小于（　　　）mm。</w:t>
        <w:br/>
        <w:t>A.70，100</w:t>
        <w:br/>
        <w:t>B.70，80</w:t>
        <w:br/>
        <w:t>C.60，100</w:t>
        <w:br/>
        <w:t>D.100，70</w:t>
        <w:br/>
        <w:br/>
        <w:t>【答案】：A</w:t>
      </w:r>
      <w:r>
        <w:t xml:space="preserve"> </w:t>
      </w:r>
    </w:p>
    <w:p>
      <w:r>
        <w:t>4、工程构造设计要求不符合规范，这是施工项目质量问题中（　　　）的原因。</w:t>
        <w:br/>
        <w:t>A.，违反法规行为</w:t>
        <w:br/>
        <w:t>B.勘察设计失误</w:t>
        <w:br/>
        <w:t>C.违背基本建设程序</w:t>
        <w:br/>
        <w:t>D.施工失误</w:t>
        <w:br/>
        <w:br/>
        <w:t xml:space="preserve">【答案】：B </w:t>
      </w:r>
    </w:p>
    <w:p>
      <w:r>
        <w:t>5、组织流水施工时，由建筑材料或现浇构件工艺性质决定的间歇时间称为（　　　）。</w:t>
        <w:br/>
        <w:t>A.客观间歇</w:t>
        <w:br/>
        <w:t>B.技术间歇</w:t>
        <w:br/>
        <w:t>C.组织间歇</w:t>
        <w:br/>
        <w:t>D.强制间歇</w:t>
        <w:br/>
        <w:br/>
        <w:t xml:space="preserve">【答案】：B </w:t>
      </w:r>
    </w:p>
    <w:p>
      <w:r>
        <w:t>6、为有效防止框架结构超大体积混凝土基础浇筑时出现有害裂缝，一般不采用的施工方式是（　　　）。</w:t>
        <w:br/>
        <w:t>A.留置变形缝</w:t>
        <w:br/>
        <w:t>B.后浇带</w:t>
        <w:br/>
        <w:t>C.采用跳仓法施工</w:t>
        <w:br/>
        <w:t>D.间歇施工</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7、施工升降机的安全使用和管理规定，驾驶升降机的司机应为（　　　）培训合格的专职人员，严禁无证操作。</w:t>
        <w:br/>
        <w:t>A.有关行政主管部门</w:t>
        <w:br/>
        <w:t>B.施工单位</w:t>
        <w:br/>
        <w:t>C.监理单位</w:t>
        <w:br/>
        <w:t>D.建设单位</w:t>
        <w:br/>
        <w:br/>
        <w:t>【答案】：A</w:t>
      </w:r>
      <w:r>
        <w:t xml:space="preserve"> </w:t>
      </w:r>
    </w:p>
    <w:p>
      <w:r>
        <w:t>8、第六个月承包商完成的工程量累计为6200m3，按照合同可以进行调价的工程量为（　　　）m3。</w:t>
        <w:br/>
        <w:t>A.105</w:t>
        <w:br/>
        <w:t>B.795</w:t>
        <w:br/>
        <w:t>C.800</w:t>
        <w:br/>
        <w:t>D.900</w:t>
        <w:br/>
        <w:br/>
        <w:t xml:space="preserve">【答案】：A </w:t>
      </w:r>
    </w:p>
    <w:p>
      <w:r>
        <w:t>9、某施工合同约定钢材由业主提供，其余材料均委托承包商采购，但承包商在以自有设备进行主体钢结构制作吊装过程中，由于业主供应钢材不及时导致承包商停工5d。则承包商计算施工机械窝工费向业主提出索赔应按（　　　）。</w:t>
        <w:br/>
        <w:t>A.设备台班费</w:t>
        <w:br/>
        <w:t>B.设备台班折旧费</w:t>
        <w:br/>
        <w:t>C.设备使用费</w:t>
        <w:br/>
        <w:t>D.设备租赁费</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10、根据《危险性较大的分部分项工程安全整理办法》规定：脚手架高度（　　　）m及以上落地式钢管脚手架工程需编制专项方案。</w:t>
        <w:br/>
        <w:t>A.24</w:t>
        <w:br/>
        <w:t>B.20</w:t>
        <w:br/>
        <w:t>C.18</w:t>
        <w:br/>
        <w:t>D.26</w:t>
        <w:br/>
        <w:br/>
        <w:t>【答案】：A</w:t>
      </w:r>
      <w:r>
        <w:t xml:space="preserve"> </w:t>
      </w:r>
    </w:p>
    <w:p>
      <w:r>
        <w:t>11、某住宅工程，建筑面积12300㎡，地上六层，地下两层，筏形基础，框架剪力墙结构。屋面为防水卷材，面积为2000㎡。根据上述资料，回答下列问题：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r>
        <w:t>12、组织流水施工时，划分施工段的最根本目的是（　　　）。</w:t>
        <w:br/>
        <w:t>A.由于施工工艺的要求</w:t>
        <w:br/>
        <w:t>B.可增加更多的专业工作队</w:t>
        <w:br/>
        <w:t>C.提供工艺或组织间歇时间</w:t>
        <w:br/>
        <w:t>D.各专业队在不同施工段进行流水施工</w:t>
        <w:br/>
        <w:br/>
        <w:t xml:space="preserve">【答案】：D </w:t>
      </w:r>
    </w:p>
    <w:p>
      <w:r>
        <w:t>13、建筑物沉降观测是用（　　　）的方法，周期性地观测建筑物上的沉降观测点和水准基点之间的高差变化值。</w:t>
        <w:br/>
        <w:t>A.控制测量</w:t>
        <w:br/>
        <w:t>B.距离测量</w:t>
        <w:br/>
        <w:t>C.水准测量</w:t>
        <w:br/>
        <w:t>D.角度测量</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14、关于屋面卷材防水工程出屋面管道处的施工质量控制应符合的规定，下列说法错误的是（　　　）。</w:t>
        <w:br/>
        <w:t>A.管道根部直径500mm口范围内，找平层应抹出高度不小于20mm的圆台</w:t>
        <w:br/>
        <w:t>B.管道周围与找平层或细石混凝土防水层之间，应预留20mmx20mm的凹槽，并用密封材料嵌填严密</w:t>
        <w:br/>
        <w:t>C.管道根部四周应增设附加层，宽度和高度均不应小于300mm</w:t>
        <w:br/>
        <w:t>D.管道上的防水层收头处应用金属箍箍紧，并用密封材料封严</w:t>
        <w:br/>
        <w:br/>
        <w:t>【答案】：A</w:t>
      </w:r>
      <w:r>
        <w:t xml:space="preserve"> </w:t>
      </w:r>
    </w:p>
    <w:p>
      <w:r>
        <w:t>15、抗震设防地区的建筑物，不用油毡做基础墙的水平（　　　）。</w:t>
        <w:br/>
        <w:t>A.隔离层</w:t>
        <w:br/>
        <w:t>B.保护层</w:t>
        <w:br/>
        <w:t>C.防潮层</w:t>
        <w:br/>
        <w:t>D.基层</w:t>
        <w:br/>
        <w:br/>
        <w:t xml:space="preserve">【答案】：C </w:t>
      </w:r>
    </w:p>
    <w:p>
      <w:r>
        <w:t>16、确定施工顺序的基本要求不包括（　　　）。</w:t>
        <w:br/>
        <w:t>A.必须符合施工工艺的要求</w:t>
        <w:br/>
        <w:t>B.必须与施工方法协调一致</w:t>
        <w:br/>
        <w:t>C.必须考虑当地的气候条件</w:t>
        <w:br/>
        <w:t>D.必须考虑文明施工的要求</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17、施工产生的墙体缺陷，如穿墙套管、脚手眼、孔洞等，应采用（　　　）措施，不得影响墙体熟工性能。</w:t>
        <w:br/>
        <w:t>A.专用热桥</w:t>
        <w:br/>
        <w:t>B.隔断热桥</w:t>
        <w:br/>
        <w:t>C.不断热桥</w:t>
        <w:br/>
        <w:t>D.自然热桥</w:t>
        <w:br/>
        <w:br/>
        <w:t>【答案】：B</w:t>
      </w:r>
      <w:r>
        <w:t xml:space="preserve"> </w:t>
      </w:r>
    </w:p>
    <w:p>
      <w:r>
        <w:t>18、事故性质类别可分为三类，其中不包括（　　　）。</w:t>
        <w:br/>
        <w:t>A.责任事故</w:t>
        <w:br/>
        <w:t>B.非责任事故</w:t>
        <w:br/>
        <w:t>C.破坏性事故</w:t>
        <w:br/>
        <w:t>D.死亡事故</w:t>
        <w:br/>
        <w:br/>
        <w:t xml:space="preserve">【答案】：D </w:t>
      </w:r>
    </w:p>
    <w:p>
      <w:r>
        <w:t>19、施工现场危险源识别的方法有：专家调查法；安全检查表法；现场调查法；工作任务分析法等，其中（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20、砖混结构房屋的层数一般在（　　　）层以下。</w:t>
        <w:br/>
        <w:t>A.3</w:t>
        <w:br/>
        <w:t>B.6</w:t>
        <w:br/>
        <w:t>C.10</w:t>
        <w:br/>
        <w:t>D.12</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21、对洞口的防护设施的具体要求有，楼板、屋面和平台等面上短边尺寸小于（　　　）cm但大于（　　　）cm的孔口，必须用坚实的盖板盖严，盖板应能防止挪动移位。</w:t>
        <w:br/>
        <w:t>A.25，3.0</w:t>
        <w:br/>
        <w:t>B.25，2.5</w:t>
        <w:br/>
        <w:t>C.30，2.5</w:t>
        <w:br/>
        <w:t>D.30，3.0</w:t>
        <w:br/>
        <w:br/>
        <w:t>【答案】：B</w:t>
      </w:r>
      <w:r>
        <w:t xml:space="preserve"> </w:t>
      </w:r>
    </w:p>
    <w:p>
      <w:r>
        <w:t>22、施工项目成本控制的依据不包括（　　　）。</w:t>
        <w:br/>
        <w:t>A.工程承包合同</w:t>
        <w:br/>
        <w:t>B.施工组织设计</w:t>
        <w:br/>
        <w:t>C.进度报告</w:t>
        <w:br/>
        <w:t>D.施工成本计划</w:t>
        <w:br/>
        <w:br/>
        <w:t xml:space="preserve">【答案】：B </w:t>
      </w:r>
    </w:p>
    <w:p>
      <w:r>
        <w:t>23、现浇混凝土结构中，楼板的跨度为1.8m，混凝土强度必须达到（　　　）时方可拆楼板底模。</w:t>
        <w:br/>
        <w:t>A.50％</w:t>
        <w:br/>
        <w:t>B.75％</w:t>
        <w:br/>
        <w:t>C.85％</w:t>
        <w:br/>
        <w:t>D.100％</w:t>
        <w:br/>
        <w:br/>
        <w:t xml:space="preserve">【答案】：A </w:t>
      </w:r>
    </w:p>
    <w:p>
      <w:r>
        <w:t>24、在施工现场，属于管理缺失的行为是（　　　）。</w:t>
        <w:br/>
        <w:t>A.不安全装束</w:t>
        <w:br/>
        <w:t>B.在起吊物下作业、停留</w:t>
        <w:br/>
        <w:t>C.技术上的缺陷</w:t>
        <w:br/>
        <w:t>D.分散注意力行为</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25、某基础混凝土浇筑需劳动量为1200个工日，划分为劳动量相等的3个施工段组织流水施工，每天采用两班制，每段投人的人工数为40个工日，其流水节拍值为（　　　）d。</w:t>
        <w:br/>
        <w:t>A.5</w:t>
        <w:br/>
        <w:t>B.8</w:t>
        <w:br/>
        <w:t>C.10</w:t>
        <w:br/>
        <w:t>D.15</w:t>
        <w:br/>
        <w:br/>
        <w:t>【答案】：A</w:t>
      </w:r>
      <w:r>
        <w:t xml:space="preserve"> </w:t>
      </w:r>
    </w:p>
    <w:p>
      <w:r>
        <w:t>26、钢筋混凝土预制桩的强度须达到设计强度标准值的（）后方可起吊，如提前起吊，必须采取措施并经验算合格方可进行。</w:t>
        <w:br/>
        <w:t>A.30%</w:t>
        <w:br/>
        <w:t>B.50%</w:t>
        <w:br/>
        <w:t>C.100%</w:t>
        <w:br/>
        <w:t>D.70%</w:t>
        <w:br/>
        <w:br/>
        <w:t xml:space="preserve">【答案】：D </w:t>
      </w:r>
    </w:p>
    <w:p>
      <w:r>
        <w:t>27、根据相关文件规定，下列分部分项工程中需单独编制专项施工方案的是（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28、检测机构资质按照其承担的检测业务内容分为专项检测机构资质和（　　　）。</w:t>
        <w:br/>
        <w:t>A.全面检测机构资质</w:t>
        <w:br/>
        <w:t>B.见证取样检测机构资质</w:t>
        <w:br/>
        <w:t>C.公正检测机构资质</w:t>
        <w:br/>
        <w:t>D.安全检测机构资质</w:t>
        <w:br/>
        <w:br/>
        <w:t>【答案】：B</w:t>
      </w:r>
      <w:r>
        <w:t xml:space="preserve"> </w:t>
      </w:r>
    </w:p>
    <w:p>
      <w:r>
        <w:t>29、施工升降机的安全使用和管理规定，风力达（　　　）级以上，应停止使用升降机，并将吊笼降至地面。</w:t>
        <w:br/>
        <w:t>A.4</w:t>
        <w:br/>
        <w:t>B.5</w:t>
        <w:br/>
        <w:t>C.6</w:t>
        <w:br/>
        <w:t>D.7</w:t>
        <w:br/>
        <w:br/>
        <w:t xml:space="preserve">【答案】：C </w:t>
      </w:r>
    </w:p>
    <w:p>
      <w:r>
        <w:t>30、地基基础工程是分部工程，如有必要，根据现行国家标准（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31、施工管理目标包括质量目标、社会行为目标等，其中下列哪一项不是社会行为目标包括的内容（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32、对洞口的防护设施的具体要求有，边长在（　　　）cm以上的洞口，四周应设防护栏杆，洞口下方设安全平网。</w:t>
        <w:br/>
        <w:t>A.100</w:t>
        <w:br/>
        <w:t>B.120</w:t>
        <w:br/>
        <w:t>C.150</w:t>
        <w:br/>
        <w:t>D.200</w:t>
        <w:br/>
        <w:br/>
        <w:t>【答案】：C</w:t>
      </w:r>
      <w:r>
        <w:t xml:space="preserve"> </w:t>
      </w:r>
    </w:p>
    <w:p>
      <w:r>
        <w:t>33、脚手架立杆基础不在同一高度上时，高处纵向扫地杆应向低处延长（　　　）跨，并与立杆固定。</w:t>
        <w:br/>
        <w:t>A.0.5</w:t>
        <w:br/>
        <w:t>B.1</w:t>
        <w:br/>
        <w:t>C.2</w:t>
        <w:br/>
        <w:t>D.2.5</w:t>
        <w:br/>
        <w:br/>
        <w:t xml:space="preserve">【答案】：C </w:t>
      </w:r>
    </w:p>
    <w:p>
      <w:r>
        <w:t>34、毛石基础的扩大部分为阶梯形时，上级阶梯的石块应至少压砌下级阶梯石块的（　　　）。</w:t>
        <w:br/>
        <w:t>A.1/2块</w:t>
        <w:br/>
        <w:t>B.1/3块</w:t>
        <w:br/>
        <w:t>C.3/4块</w:t>
        <w:br/>
        <w:t>D.整块</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35、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【答案】：B</w:t>
      </w:r>
      <w:r>
        <w:t xml:space="preserve"> </w:t>
      </w:r>
    </w:p>
    <w:p>
      <w:r>
        <w:t>36、某住宅工程，建筑面积12300㎡，地上六层，地下两层，筏形基础，框架剪力墙结构。屋面为防水卷材，面积为2000㎡。根据上述资料，回答下列问题：</w:t>
        <w:br/>
        <w:t>A.1</w:t>
        <w:br/>
        <w:t>B.2</w:t>
        <w:br/>
        <w:t>C.3</w:t>
        <w:br/>
        <w:t>D.4</w:t>
        <w:br/>
        <w:br/>
        <w:t xml:space="preserve">【答案】：C </w:t>
      </w:r>
    </w:p>
    <w:p>
      <w:r>
        <w:t>37、流水步距是指两个相邻施工过程的班组相继进人同一施工段开始施工的（　　　）。</w:t>
        <w:br/>
        <w:t>A.最小时间间隔</w:t>
        <w:br/>
        <w:t>B.最小持续时间</w:t>
        <w:br/>
        <w:t>C.最大时间间隔</w:t>
        <w:br/>
        <w:t>D.最大持续时间</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38、砌筑烧结普通砖、烧结多孔砖、蒸压灰砂砖、蒸压粉煤灰砖砌体时，砖应提前（　　　）d适度湿润，严禁采用干砖或处于吸水饱和状态的砖砌筑。</w:t>
        <w:br/>
        <w:t>A.1～2</w:t>
        <w:br/>
        <w:t>B.2～3</w:t>
        <w:br/>
        <w:t>C.3～4</w:t>
        <w:br/>
        <w:t>D.3～5</w:t>
        <w:br/>
        <w:br/>
        <w:t xml:space="preserve">【答案】：A </w:t>
      </w:r>
    </w:p>
    <w:p>
      <w:r>
        <w:t>39、关于工期延误期间合同价款调整的特殊处理，说法正确的是（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r>
        <w:t>40、下列属于危险性较大的分部分项工程的是（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41、当双代号网络计划的计算工期等于计划工期时，对关键工作的说法错误的是（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42、对于超过一定规模的危险性较大的分部分项工程，（　　　）应当组织专家组对其专项方案进行充分论证。</w:t>
        <w:br/>
        <w:t>A.施工单位</w:t>
        <w:br/>
        <w:t>B.建设单位</w:t>
        <w:br/>
        <w:t>C.监理单位</w:t>
        <w:br/>
        <w:t>D.施工总承包单位</w:t>
        <w:br/>
        <w:br/>
        <w:t>【答案】：A</w:t>
      </w:r>
      <w:r>
        <w:t xml:space="preserve"> </w:t>
      </w:r>
    </w:p>
    <w:p>
      <w:r>
        <w:t>43、振动冲击夯作业时，应正确掌握夯机，能控制好夯机前进的方向和速度，正确的方式应为（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44、地下室墙体防水混凝土一般不应留垂直施工缝，如必须留则留在（　　　）处。</w:t>
        <w:br/>
        <w:t>A.防震缝</w:t>
        <w:br/>
        <w:t>B.后浇带</w:t>
        <w:br/>
        <w:t>C.变形缝</w:t>
        <w:br/>
        <w:t>D.分格缝</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45、砌体结构房屋中，混凝土梁端下设置垫块的目的是（　　　）。</w:t>
        <w:br/>
        <w:t>A.解决墙、柱的承载能力</w:t>
        <w:br/>
        <w:t>B.加强房屋的整体性</w:t>
        <w:br/>
        <w:t>C.防止高厚比过大</w:t>
        <w:br/>
        <w:t>D.防止局部压应力过大导致砌体被压坏</w:t>
        <w:br/>
        <w:br/>
        <w:t xml:space="preserve">【答案】：D </w:t>
      </w:r>
    </w:p>
    <w:p>
      <w:r>
        <w:t>46、卷材屋面防水产生“鼓泡”的原因主要是（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r>
        <w:t>47、砖基础采用台阶式逐级向下放大的做法，一般为每2皮砖挑出（　　　）的砌筑方法。</w:t>
        <w:br/>
        <w:t>A.1/2砖长</w:t>
        <w:br/>
        <w:t>B.1/4砖长</w:t>
        <w:br/>
        <w:t>C.3/4砖长</w:t>
        <w:br/>
        <w:t>D.一皮砖长</w:t>
        <w:br/>
        <w:br/>
        <w:t xml:space="preserve">【答案】：B </w:t>
      </w:r>
    </w:p>
    <w:p>
      <w:r>
        <w:t>48、地下连续墙宜采用（　　　）检测墙身结构质量，检测槽段数应不少于总槽段数的20％，且不应少于3个槽段。</w:t>
        <w:br/>
        <w:t>A.低应变动测法</w:t>
        <w:br/>
        <w:t>B.声波透射法</w:t>
        <w:br/>
        <w:t>C.钻芯法</w:t>
        <w:br/>
        <w:t>D.超声探伤法</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49、关于环境管理体系运行过程中培训工作应包括的内容，下列说法错误的是（　　　）。</w:t>
        <w:br/>
        <w:t>A.提高认识的内容</w:t>
        <w:br/>
        <w:t>B.提高专业技能的内容</w:t>
        <w:br/>
        <w:t>C.提高环境技能的内容</w:t>
        <w:br/>
        <w:t>D.明确工作内容及程序的内容</w:t>
        <w:br/>
        <w:br/>
        <w:t>【答案】：B</w:t>
      </w:r>
      <w:r>
        <w:t xml:space="preserve"> </w:t>
      </w:r>
    </w:p>
    <w:p>
      <w:r>
        <w:t>50、关于危险源的定义，说法正确的是（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51、（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52、某公司承接一公寓工程，则该工程的施工进度计划应由（　　　）编制。</w:t>
        <w:br/>
        <w:t>A.施工承包企业</w:t>
        <w:br/>
        <w:t>B.建设单位</w:t>
        <w:br/>
        <w:t>C.监理单位</w:t>
        <w:br/>
        <w:t>D.项目经理</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53、某建筑物首层地面相对高程为±0.000m，其绝对高程为46.000m；室外散水相对高程为一0.550m，则该散水绝对高程为（　　　）。</w:t>
        <w:br/>
        <w:t>A.一0.550</w:t>
        <w:br/>
        <w:t>B.45.450</w:t>
        <w:br/>
        <w:t>C.46.000</w:t>
        <w:br/>
        <w:t>D.46.550</w:t>
        <w:br/>
        <w:br/>
        <w:t>【答案】：B</w:t>
      </w:r>
      <w:r>
        <w:t xml:space="preserve"> </w:t>
      </w:r>
    </w:p>
    <w:p>
      <w:r>
        <w:t>54、该工程的工程预付款是（　　　）万元。</w:t>
        <w:br/>
        <w:t>A.15.00</w:t>
        <w:br/>
        <w:t>B.19.08</w:t>
        <w:br/>
        <w:t>C.20.09</w:t>
        <w:br/>
        <w:t>D.22.32</w:t>
        <w:br/>
        <w:br/>
        <w:t xml:space="preserve">【答案】：B </w:t>
      </w:r>
    </w:p>
    <w:p>
      <w:r>
        <w:t>55、关于多层及高层钢结构吊装顺序的说法，正确的是（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56、工程预付款的起扣点是（　　　）万元。</w:t>
        <w:br/>
        <w:t>A.550</w:t>
        <w:br/>
        <w:t>B.880</w:t>
        <w:br/>
        <w:t>C.1320</w:t>
        <w:br/>
        <w:t>D.2200</w:t>
        <w:br/>
        <w:br/>
        <w:t>【答案】：C</w:t>
      </w:r>
      <w:r>
        <w:t xml:space="preserve"> </w:t>
      </w:r>
    </w:p>
    <w:p>
      <w:r>
        <w:t>57、确定流水步距的累加数列法计算过程可概括为（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r>
        <w:t>58、深基坑施工中变形观测的内容不包括（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r>
        <w:t>59、现场质量检查的主要方法不包括（　　　）。</w:t>
        <w:br/>
        <w:t>A.目测法</w:t>
        <w:br/>
        <w:t>B.实测法</w:t>
        <w:br/>
        <w:t>C.经验法</w:t>
        <w:br/>
        <w:t>D.试验法</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60、施工缝一般应留在结构（　　　）的部位。</w:t>
        <w:br/>
        <w:t>A.受压较小、便于施工</w:t>
        <w:br/>
        <w:t>B.受剪较小、便于施工</w:t>
        <w:br/>
        <w:t>C.受弯较小、便于施工</w:t>
        <w:br/>
        <w:t>D.受扭较小、便于施工</w:t>
        <w:br/>
        <w:br/>
        <w:t>【答案】：B</w:t>
      </w:r>
      <w:r>
        <w:t xml:space="preserve"> </w:t>
      </w:r>
    </w:p>
    <w:p>
      <w:r>
        <w:t>61、施工安全检查的方法不包括（　　　）。</w:t>
        <w:br/>
        <w:t>A.照</w:t>
        <w:br/>
        <w:t>B.看</w:t>
        <w:br/>
        <w:t>C.量</w:t>
        <w:br/>
        <w:t>D.现场操作</w:t>
        <w:br/>
        <w:br/>
        <w:t xml:space="preserve">【答案】：A </w:t>
      </w:r>
    </w:p>
    <w:p>
      <w:r>
        <w:t>62、我国现行工程变更价款的确定方法不包括（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 xml:space="preserve">【答案】：D </w:t>
      </w:r>
    </w:p>
    <w:p>
      <w:r>
        <w:t>63、一般工程施工安全危险源的防范重点主要考虑的内容不包括（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【答案】：C</w:t>
      </w:r>
      <w:r>
        <w:t xml:space="preserve"> </w:t>
      </w:r>
    </w:p>
    <w:p>
      <w:r>
        <w:t>65、内燃机冲击夯启动后，控制油门的方法是（　　　）。</w:t>
        <w:br/>
        <w:t>A.启动时用最大油门</w:t>
        <w:br/>
        <w:t>B.启动后逐渐加大油门</w:t>
        <w:br/>
        <w:t>C.先大油门再减油</w:t>
        <w:br/>
        <w:t>D.先大油门，减油再加油</w:t>
        <w:br/>
        <w:br/>
        <w:t xml:space="preserve">【答案】：B </w:t>
      </w:r>
    </w:p>
    <w:p>
      <w:r>
        <w:t>66、划分施工段的基本原则是各施工段的劳动量（或工程量）要大致相等，相差宜在（　　　）以内。</w:t>
        <w:br/>
        <w:t>A.10%</w:t>
        <w:br/>
        <w:t>B.15%</w:t>
        <w:br/>
        <w:t>C.20%</w:t>
        <w:br/>
        <w:t>D.25%</w:t>
        <w:br/>
        <w:br/>
        <w:t xml:space="preserve">【答案】：B </w:t>
      </w:r>
    </w:p>
    <w:p>
      <w:r>
        <w:t>67、后浇带混凝土的强度等级应比原结构混凝土强度（　　　）。</w:t>
        <w:br/>
        <w:t>A.降低一级</w:t>
        <w:br/>
        <w:t>B.提高两级</w:t>
        <w:br/>
        <w:t>C.提高一级</w:t>
        <w:br/>
        <w:t>D.同一等级</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68、基础墙的防潮层，当设计无具体要求时，宜用1：2水泥砂浆加适量防水剂铺设，厚度为（　　　）mm。</w:t>
        <w:br/>
        <w:t>A.10</w:t>
        <w:br/>
        <w:t>B.20</w:t>
        <w:br/>
        <w:t>C.30</w:t>
        <w:br/>
        <w:t>D.40</w:t>
        <w:br/>
        <w:br/>
        <w:t>【答案】：B</w:t>
      </w:r>
      <w:r>
        <w:t xml:space="preserve"> </w:t>
      </w:r>
    </w:p>
    <w:p>
      <w:r>
        <w:t>69、现浇钢筋混凝土工程检验批质量验收记录是用于现浇混凝土的外观、尺寸检查的表格，其主控项目为（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r>
        <w:t>70、关于施工场区平面控制网的布设原则，说法正确的是（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71、下列施工过程中，不能作为框架结构主体工程施工段划分依据的是（　　　）。</w:t>
        <w:br/>
        <w:t>A.钢筋绑扎</w:t>
        <w:br/>
        <w:t>B.商品混凝土搅拌</w:t>
        <w:br/>
        <w:t>C.混凝土浇筑</w:t>
        <w:br/>
        <w:t>D.模板安装</w:t>
        <w:br/>
        <w:br/>
        <w:t>【答案】：B</w:t>
      </w:r>
      <w:r>
        <w:t xml:space="preserve"> </w:t>
      </w:r>
    </w:p>
    <w:p>
      <w:r>
        <w:t>72、三级安全教育是指公司、项目经理部、施工班组三个层次的安全教育。其中施工班组教育的内容不包括（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73、在梁、板、柱等结构的接缝和施工缝处产生烂根的原因之一是（　　　）。</w:t>
        <w:br/>
        <w:t>A.配筋不足</w:t>
        <w:br/>
        <w:t>B.接缝处模板拼缝不严，漏浆</w:t>
        <w:br/>
        <w:t>C.混凝土强度偏低</w:t>
        <w:br/>
        <w:t>D.养护时间不足</w:t>
        <w:br/>
        <w:br/>
        <w:t xml:space="preserve">【答案】：B </w:t>
      </w:r>
    </w:p>
    <w:p>
      <w:r>
        <w:t>74、（　　　）m以上脚手架或设置的挑架，大型混凝土模板工程，还应进行架体和模板承重强度、荷载计算，以保证施工过程中的安全。</w:t>
        <w:br/>
        <w:t>A.20</w:t>
        <w:br/>
        <w:t>B.25</w:t>
        <w:br/>
        <w:t>C.30</w:t>
        <w:br/>
        <w:t>D.40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75、关于安全网的使用要求，说法错误的是（　　　）。</w:t>
        <w:br/>
        <w:t>A.禁止随意拆除安全网构件</w:t>
        <w:br/>
        <w:t>B.注意防止摆动碰撞</w:t>
        <w:br/>
        <w:t>C.严禁在网上堆放构件</w:t>
        <w:br/>
        <w:t>D.禁止各种砂浆污染</w:t>
        <w:br/>
        <w:br/>
        <w:t>【答案】：B</w:t>
      </w:r>
      <w:r>
        <w:t xml:space="preserve"> </w:t>
      </w:r>
    </w:p>
    <w:p>
      <w:r>
        <w:t>76、水准测量中，在一点安置水准仪可求测出多个点的高程，此时常采用的高程计算方法是（　　　）。</w:t>
        <w:br/>
        <w:t>A.视线高差法</w:t>
        <w:br/>
        <w:t>B.高差法</w:t>
        <w:br/>
        <w:t>C.角法</w:t>
        <w:br/>
        <w:t>D.导线法</w:t>
        <w:br/>
        <w:br/>
        <w:t xml:space="preserve">【答案】：A </w:t>
      </w:r>
    </w:p>
    <w:p>
      <w:r>
        <w:t>77、某公司一次性购进一批散装水泥，按要求进行见证取样试验，见证取样每一批量不得超过（　　　）t。</w:t>
        <w:br/>
        <w:t>A.60</w:t>
        <w:br/>
        <w:t>B.100</w:t>
        <w:br/>
        <w:t>C.200</w:t>
        <w:br/>
        <w:t>D.500</w:t>
        <w:br/>
        <w:br/>
        <w:t xml:space="preserve">【答案】：D </w:t>
      </w:r>
    </w:p>
    <w:p>
      <w:r>
        <w:t>78、施工升降机使用前，必须进行的试验是（　　　）。</w:t>
        <w:br/>
        <w:t>A.动载试验</w:t>
        <w:br/>
        <w:t>B.静载试验</w:t>
        <w:br/>
        <w:t>C.坠落试验</w:t>
        <w:br/>
        <w:t>D.启动试验</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79、建筑物定位放线时，应在建筑物四角与隔墙两端，基槽开挖边界线以外（　　　）m处设置龙门桩。</w:t>
        <w:br/>
        <w:t>A.1.5～2</w:t>
        <w:br/>
        <w:t>B.2～4</w:t>
        <w:br/>
        <w:t>C.6～8</w:t>
        <w:br/>
        <w:t>D.8～10</w:t>
        <w:br/>
        <w:br/>
        <w:t>【答案】：A</w:t>
      </w:r>
      <w:r>
        <w:t xml:space="preserve"> </w:t>
      </w:r>
    </w:p>
    <w:p>
      <w:r>
        <w:t>80、文明施工的文件和资料不包括（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r>
        <w:t>81、某些施工企业盲目追求利润而不顾工程质量，在投标报价中随意压低标价，中标后则依靠违法的手段或修改方案追加工程款，甚至偷工减料等，这些情况属于（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82、采用建筑基线开展施工平面控制测量主要适用于（　　　）。</w:t>
        <w:br/>
        <w:t>A.大型建筑场地</w:t>
        <w:br/>
        <w:t>B.建筑方格网</w:t>
        <w:br/>
        <w:t>C.三角网</w:t>
        <w:br/>
        <w:t>D.总平面布置比较简单的小型场地</w:t>
        <w:br/>
        <w:br/>
        <w:t>【答案】：D</w:t>
      </w:r>
      <w:r>
        <w:t xml:space="preserve"> </w:t>
      </w:r>
    </w:p>
    <w:p>
      <w:r>
        <w:t>83、采用刷涂法进行钢结构构件防腐涂装时，施涂顺序一般为（　　　）。</w:t>
        <w:br/>
        <w:t>A.先上后下，先难后易</w:t>
        <w:br/>
        <w:t>B.先上后下，先易后难</w:t>
        <w:br/>
        <w:t>C.先下后上，先难后易</w:t>
        <w:br/>
        <w:t>D.先下后上，先易后难</w:t>
        <w:br/>
        <w:br/>
        <w:t xml:space="preserve">【答案】：A </w:t>
      </w:r>
    </w:p>
    <w:p>
      <w:r>
        <w:t>84、施工资料是建筑工程在工程施工过程中形成的资料，下列哪一项不属于施工资料（　　　）。</w:t>
        <w:br/>
        <w:t>A.施工管理资料</w:t>
        <w:br/>
        <w:t>B.施工物质资料</w:t>
        <w:br/>
        <w:t>C.施工照片</w:t>
        <w:br/>
        <w:t>D.竣工验收资料</w:t>
        <w:br/>
        <w:br/>
        <w:t xml:space="preserve">【答案】：C </w:t>
      </w:r>
    </w:p>
    <w:p>
      <w:r>
        <w:t>85、物料提升机的材料、钢丝绳及配套零部件产品应有（　　　），起重量限制器、防坠安全器应经型式检验合格。</w:t>
        <w:br/>
        <w:t>A.出厂检验报告</w:t>
        <w:br/>
        <w:t>B.出厂合格证</w:t>
        <w:br/>
        <w:t>C.产品说明书</w:t>
        <w:br/>
        <w:t>D.出厂检验证明</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86、文明施工应当在（　　　）实施。</w:t>
        <w:br/>
        <w:t>A.土方开挖至主体封顶施工阶段</w:t>
        <w:br/>
        <w:t>B.项目部进场至主体封顶施工阶段</w:t>
        <w:br/>
        <w:t>C.主体及装饰装修阶段</w:t>
        <w:br/>
        <w:t>D.项目部进场至施工结束清场阶段</w:t>
        <w:br/>
        <w:br/>
        <w:t>【答案】：D</w:t>
      </w:r>
      <w:r>
        <w:t xml:space="preserve"> </w:t>
      </w:r>
    </w:p>
    <w:p>
      <w:r>
        <w:t>87、关于无节奏流水施工的特点，说法错误的是（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88、在质量管理体系中使用四类文件，按其适用的范围可分为通用性文件和专用性文件，下列选项中属于专项性文件的是（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89、在工程项目施工招标投标工作完成后，（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90、框架结构工程的现浇梁板施工顺序是（　　　）。</w:t>
        <w:br/>
        <w:t>A.支梁侧模板并加固→梁钢筋绑扎→铺设梁底模板→铺设顶板模板→铺设顶板钢筋→浇筑梁板混凝土→混凝土养护</w:t>
        <w:br/>
        <w:t>B.铺设梁底模板→支梁侧模板并加固→铺设顶板模板→梁钢筋绑扎→铺设顶板钢筋→浇筑梁板混凝土→混凝土养护</w:t>
        <w:br/>
        <w:t>C.铺设梁底模板→梁钢筋绑扎→支梁侧模板并加固→浇筑梁板混凝土→铺设顶板模板→铺设顶板钢筋→混凝土养护</w:t>
        <w:br/>
        <w:t>D.铺设梁底模板→梁钢筋绑扎→支梁侧模板并加固→铺设顶板模板→铺设顶板钢筋→浇筑梁板混凝土→混凝土养护</w:t>
        <w:br/>
        <w:br/>
        <w:t xml:space="preserve">【答案】：D </w:t>
      </w:r>
    </w:p>
    <w:p>
      <w:r>
        <w:t>91、对质量活动过程中的监督控制属于（　　　）。</w:t>
        <w:br/>
        <w:t>A.事前控制</w:t>
        <w:br/>
        <w:t>B.事中控制</w:t>
        <w:br/>
        <w:t>C.事后控制</w:t>
        <w:br/>
        <w:t>D.事后弥补</w:t>
        <w:br/>
        <w:br/>
        <w:t xml:space="preserve">【答案】：B </w:t>
      </w:r>
    </w:p>
    <w:p>
      <w:r>
        <w:t>92、施工升降机在安装导轨架时，为保证其垂直度，可行的测量校准方法是（　　　）。</w:t>
        <w:br/>
        <w:t>A.一台经纬仪校准</w:t>
        <w:br/>
        <w:t>B.一台水准仪校准</w:t>
        <w:br/>
        <w:t>C.两台经纬仪校准</w:t>
        <w:br/>
        <w:t>D.两台水准仪校准</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93、该工程预计合同价为（　　　）万元。</w:t>
        <w:br/>
        <w:t>A.130.60</w:t>
        <w:br/>
        <w:t>B.135.05</w:t>
        <w:br/>
        <w:t>C.139.56</w:t>
        <w:br/>
        <w:t>D.144.32</w:t>
        <w:br/>
        <w:br/>
        <w:t>【答案】：D</w:t>
      </w:r>
      <w:r>
        <w:t xml:space="preserve"> </w:t>
      </w:r>
    </w:p>
    <w:p>
      <w:r>
        <w:t>94、箱形基础当基础长度超过（　　　）m时，为防止出现温度收缩裂缝，一般应设置贯通后浇带。</w:t>
        <w:br/>
        <w:t>A.10</w:t>
        <w:br/>
        <w:t>B.20</w:t>
        <w:br/>
        <w:t>C.30</w:t>
        <w:br/>
        <w:t>D.40</w:t>
        <w:br/>
        <w:br/>
        <w:t xml:space="preserve">【答案】：D </w:t>
      </w:r>
    </w:p>
    <w:p>
      <w:r>
        <w:t>95、砖基础防潮层位置宜在室内地面标高以下（　　　）。</w:t>
        <w:br/>
        <w:t>A.半皮砖</w:t>
        <w:br/>
        <w:t>B.一皮砖</w:t>
        <w:br/>
        <w:t>C.二皮砖</w:t>
        <w:br/>
        <w:t>D.三皮砖</w:t>
        <w:br/>
        <w:br/>
        <w:t xml:space="preserve">【答案】：B </w:t>
      </w:r>
    </w:p>
    <w:p>
      <w:r>
        <w:t>96、下列哪一项不是流水施工的基本参数（　　　）。</w:t>
        <w:br/>
        <w:t>A.工艺参数</w:t>
        <w:br/>
        <w:t>B.时间参数</w:t>
        <w:br/>
        <w:t>C.结构参数</w:t>
        <w:br/>
        <w:t>D.空间参数</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97、砖基础墙体的高度是用（　　　）来控制的。</w:t>
        <w:br/>
        <w:t>A.皮数杆</w:t>
        <w:br/>
        <w:t>B.水平尺</w:t>
        <w:br/>
        <w:t>C.全站仪</w:t>
        <w:br/>
        <w:t>D.透明胶皮管</w:t>
        <w:br/>
        <w:br/>
        <w:t>【答案】：A</w:t>
      </w:r>
      <w:r>
        <w:t xml:space="preserve"> </w:t>
      </w:r>
    </w:p>
    <w:p>
      <w:r>
        <w:t>98、梁的平法标注中，部分标注为KL3（2A）300x650，则以下关于该梁的说法中错误的是（　　　）。</w:t>
        <w:br/>
        <w:t>A.两跨一端悬挑</w:t>
        <w:br/>
        <w:t>B.两跨两端悬挑</w:t>
        <w:br/>
        <w:t>C.梁的截面尺寸为300x650</w:t>
        <w:br/>
        <w:t>D.梁的编号为3</w:t>
        <w:br/>
        <w:br/>
        <w:t xml:space="preserve">【答案】：B </w:t>
      </w:r>
    </w:p>
    <w:p>
      <w:r>
        <w:t>99、施工任务书是向班组下达任务，实行责任承包、全面管理和原始记录的综合性文件，应由（　　　）按班组编制并下达。</w:t>
        <w:br/>
        <w:t>A.项目经理</w:t>
        <w:br/>
        <w:t>B.施工员</w:t>
        <w:br/>
        <w:t>C.监理员</w:t>
        <w:br/>
        <w:t>D.监理工程师</w:t>
        <w:br/>
        <w:br/>
        <w:t xml:space="preserve">【答案】：B </w:t>
      </w:r>
    </w:p>
    <w:p>
      <w:r>
        <w:t>100、工序施工条件控制，是指对工序施工活动的（）进行有效控制。</w:t>
        <w:br/>
        <w:t>A.合同条件和法规条件</w:t>
        <w:br/>
        <w:t>B.工艺顺序和组织条件</w:t>
        <w:br/>
        <w:t>C.投人要素和环境条件</w:t>
        <w:br/>
        <w:t>D.工期条件和赶工措施</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101、（　　　）是工程实施的写照，这份原始资料是当工程有什么问题或需要数字依据时的查考辅助资料。</w:t>
        <w:br/>
        <w:t>A.施工日志</w:t>
        <w:br/>
        <w:t>B.施工资料</w:t>
        <w:br/>
        <w:t>C.施工照片</w:t>
        <w:br/>
        <w:t>D.施工文件</w:t>
        <w:br/>
        <w:br/>
        <w:t>【答案】：A</w:t>
      </w:r>
      <w:r>
        <w:t xml:space="preserve"> </w:t>
      </w:r>
    </w:p>
    <w:p>
      <w:r>
        <w:t>102、水准测量前，必须对水准仪进行如下项目的检校。校验项目和顺序正确的是（　　　）。①十字丝横丝检校;②圆水准器轴检校;③水准管轴检校。</w:t>
        <w:br/>
        <w:t>A.①②③</w:t>
        <w:br/>
        <w:t>B.③②①</w:t>
        <w:br/>
        <w:t>C.②①③</w:t>
        <w:br/>
        <w:t>D.①③②</w:t>
        <w:br/>
        <w:br/>
        <w:t xml:space="preserve">【答案】：C </w:t>
      </w:r>
    </w:p>
    <w:p>
      <w:r>
        <w:t>103、均衡施工的指标不包括（　　　）。</w:t>
        <w:br/>
        <w:t>A.均衡系数</w:t>
        <w:br/>
        <w:t>B.不均衡系数</w:t>
        <w:br/>
        <w:t>C.极差值</w:t>
        <w:br/>
        <w:t>D.均方差值</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104、计要求全焊透的一、二级焊缝，应采用（　　　）检查进行内部缺陷的检验。</w:t>
        <w:br/>
        <w:t>A.磁粉探伤</w:t>
        <w:br/>
        <w:t>B.超声波探伤</w:t>
        <w:br/>
        <w:t>C.使用焊缝量规</w:t>
        <w:br/>
        <w:t>D.使用放大镜</w:t>
        <w:br/>
        <w:br/>
        <w:t>【答案】：B</w:t>
      </w:r>
      <w:r>
        <w:t xml:space="preserve"> </w:t>
      </w:r>
    </w:p>
    <w:p>
      <w:r>
        <w:t>105、关于后张法预应力（无粘结）钢筋张拉的说法，正确的是（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106、规费是指政府和有关权力部门规定必须缴纳的费用，下列哪一项不属于规费的范畴（　　　）。</w:t>
        <w:br/>
        <w:t>A.工程排污费</w:t>
        <w:br/>
        <w:t>B.环境保护费</w:t>
        <w:br/>
        <w:t>C.社会保障费</w:t>
        <w:br/>
        <w:t>D.工程定额测定费</w:t>
        <w:br/>
        <w:br/>
        <w:t xml:space="preserve">【答案】：B </w:t>
      </w:r>
    </w:p>
    <w:p>
      <w:r>
        <w:t>107、下列哪一种方法不是确定施工过程持续时间的方法（　　　）。</w:t>
        <w:br/>
        <w:t>A.经验估算法</w:t>
        <w:br/>
        <w:t>B.定额计算法</w:t>
        <w:br/>
        <w:t>C.倒排计划法</w:t>
        <w:br/>
        <w:t>D.目标计算法</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108、工程项目成本控制不包括（　　　）。</w:t>
        <w:br/>
        <w:t>A.措施费的控制</w:t>
        <w:br/>
        <w:t>B.材料费的控制</w:t>
        <w:br/>
        <w:t>C.人工费的控制</w:t>
        <w:br/>
        <w:t>D.管理费的控制</w:t>
        <w:br/>
        <w:br/>
        <w:t>【答案】：A</w:t>
      </w:r>
      <w:r>
        <w:t xml:space="preserve"> </w:t>
      </w:r>
    </w:p>
    <w:p>
      <w:r>
        <w:t>109、混凝土运输不包括（　　　）。</w:t>
        <w:br/>
        <w:t>A.地面运输</w:t>
        <w:br/>
        <w:t>B.楼面运输</w:t>
        <w:br/>
        <w:t>C.水平运输</w:t>
        <w:br/>
        <w:t>D.垂直运输</w:t>
        <w:br/>
        <w:br/>
        <w:t xml:space="preserve">【答案】：C </w:t>
      </w:r>
    </w:p>
    <w:p>
      <w:r>
        <w:t>110、某工程包含甲乙两个子项工程，合同约定：甲项的全费用综合单价为200元/㎡，乙项的综合单价为180元/㎡；进度按月计算，第一个月实际完成甲项为700㎡，乙项完成500㎡气则本月应支付的工程款为（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r>
        <w:t>111、在工程建设中自始至终把（　　　）作为对工程质量控制的基本原则。</w:t>
        <w:br/>
        <w:t>A.质量第一</w:t>
        <w:br/>
        <w:t>B.以人为核心</w:t>
        <w:br/>
        <w:t>C.预防为主</w:t>
        <w:br/>
        <w:t>D.科学公正守法</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https://d.book118.com/317064156030006053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17064156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