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超声波探伤仪项目规划设计方案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25" w:history="1">
        <w:r>
          <w:rPr>
            <w:rFonts w:ascii="仿宋" w:eastAsia="仿宋" w:hAnsi="仿宋" w:cs="仿宋" w:hint="eastAsia"/>
            <w:lang w:eastAsia="zh-CN"/>
          </w:rPr>
          <w:t>序言</w:t>
        </w:r>
        <w:r>
          <w:tab/>
        </w:r>
        <w:r>
          <w:fldChar w:fldCharType="begin"/>
        </w:r>
        <w:r>
          <w:instrText xml:space="preserve"> PAGEREF _Toc21525 \h </w:instrText>
        </w:r>
        <w:r>
          <w:fldChar w:fldCharType="separate"/>
        </w:r>
        <w:r>
          <w:t>3</w:t>
        </w:r>
        <w:r>
          <w:fldChar w:fldCharType="end"/>
        </w:r>
      </w:hyperlink>
    </w:p>
    <w:p>
      <w:pPr>
        <w:pStyle w:val="TOC1"/>
        <w:tabs>
          <w:tab w:val="right" w:leader="dot" w:pos="8306"/>
        </w:tabs>
      </w:pPr>
      <w:hyperlink w:anchor="_Toc21948" w:history="1">
        <w:r>
          <w:rPr>
            <w:rFonts w:ascii="仿宋" w:eastAsia="仿宋" w:hAnsi="仿宋" w:cs="仿宋" w:hint="eastAsia"/>
            <w:lang w:eastAsia="zh-CN"/>
          </w:rPr>
          <w:t>一、超声波探伤仪项目文档管理</w:t>
        </w:r>
        <w:r>
          <w:tab/>
        </w:r>
        <w:r>
          <w:fldChar w:fldCharType="begin"/>
        </w:r>
        <w:r>
          <w:instrText xml:space="preserve"> PAGEREF _Toc21948 \h </w:instrText>
        </w:r>
        <w:r>
          <w:fldChar w:fldCharType="separate"/>
        </w:r>
        <w:r>
          <w:t>3</w:t>
        </w:r>
        <w:r>
          <w:fldChar w:fldCharType="end"/>
        </w:r>
      </w:hyperlink>
    </w:p>
    <w:p>
      <w:pPr>
        <w:pStyle w:val="TOC2"/>
        <w:tabs>
          <w:tab w:val="right" w:leader="dot" w:pos="8306"/>
        </w:tabs>
      </w:pPr>
      <w:hyperlink w:anchor="_Toc1314" w:history="1">
        <w:r>
          <w:rPr>
            <w:rFonts w:ascii="仿宋" w:eastAsia="仿宋" w:hAnsi="仿宋" w:cs="仿宋" w:hint="eastAsia"/>
            <w:lang w:eastAsia="zh-CN"/>
          </w:rPr>
          <w:t>(一)、文档编制与审查</w:t>
        </w:r>
        <w:r>
          <w:tab/>
        </w:r>
        <w:r>
          <w:fldChar w:fldCharType="begin"/>
        </w:r>
        <w:r>
          <w:instrText xml:space="preserve"> PAGEREF _Toc1314 \h </w:instrText>
        </w:r>
        <w:r>
          <w:fldChar w:fldCharType="separate"/>
        </w:r>
        <w:r>
          <w:t>3</w:t>
        </w:r>
        <w:r>
          <w:fldChar w:fldCharType="end"/>
        </w:r>
      </w:hyperlink>
    </w:p>
    <w:p>
      <w:pPr>
        <w:pStyle w:val="TOC2"/>
        <w:tabs>
          <w:tab w:val="right" w:leader="dot" w:pos="8306"/>
        </w:tabs>
      </w:pPr>
      <w:hyperlink w:anchor="_Toc20239" w:history="1">
        <w:r>
          <w:rPr>
            <w:rFonts w:ascii="仿宋" w:eastAsia="仿宋" w:hAnsi="仿宋" w:cs="仿宋" w:hint="eastAsia"/>
            <w:lang w:eastAsia="zh-CN"/>
          </w:rPr>
          <w:t>(二)、文档发布与分发</w:t>
        </w:r>
        <w:r>
          <w:tab/>
        </w:r>
        <w:r>
          <w:fldChar w:fldCharType="begin"/>
        </w:r>
        <w:r>
          <w:instrText xml:space="preserve"> PAGEREF _Toc20239 \h </w:instrText>
        </w:r>
        <w:r>
          <w:fldChar w:fldCharType="separate"/>
        </w:r>
        <w:r>
          <w:t>4</w:t>
        </w:r>
        <w:r>
          <w:fldChar w:fldCharType="end"/>
        </w:r>
      </w:hyperlink>
    </w:p>
    <w:p>
      <w:pPr>
        <w:pStyle w:val="TOC2"/>
        <w:tabs>
          <w:tab w:val="right" w:leader="dot" w:pos="8306"/>
        </w:tabs>
      </w:pPr>
      <w:hyperlink w:anchor="_Toc18783" w:history="1">
        <w:r>
          <w:rPr>
            <w:rFonts w:ascii="仿宋" w:eastAsia="仿宋" w:hAnsi="仿宋" w:cs="仿宋" w:hint="eastAsia"/>
            <w:lang w:eastAsia="zh-CN"/>
          </w:rPr>
          <w:t>(三)、文档存档与归档</w:t>
        </w:r>
        <w:r>
          <w:tab/>
        </w:r>
        <w:r>
          <w:fldChar w:fldCharType="begin"/>
        </w:r>
        <w:r>
          <w:instrText xml:space="preserve"> PAGEREF _Toc18783 \h </w:instrText>
        </w:r>
        <w:r>
          <w:fldChar w:fldCharType="separate"/>
        </w:r>
        <w:r>
          <w:t>5</w:t>
        </w:r>
        <w:r>
          <w:fldChar w:fldCharType="end"/>
        </w:r>
      </w:hyperlink>
    </w:p>
    <w:p>
      <w:pPr>
        <w:pStyle w:val="TOC1"/>
        <w:tabs>
          <w:tab w:val="right" w:leader="dot" w:pos="8306"/>
        </w:tabs>
      </w:pPr>
      <w:hyperlink w:anchor="_Toc28888" w:history="1">
        <w:r>
          <w:rPr>
            <w:rFonts w:ascii="仿宋" w:eastAsia="仿宋" w:hAnsi="仿宋" w:cs="仿宋" w:hint="eastAsia"/>
            <w:lang w:eastAsia="zh-CN"/>
          </w:rPr>
          <w:t>二、超声波探伤仪项目概论</w:t>
        </w:r>
        <w:r>
          <w:tab/>
        </w:r>
        <w:r>
          <w:fldChar w:fldCharType="begin"/>
        </w:r>
        <w:r>
          <w:instrText xml:space="preserve"> PAGEREF _Toc28888 \h </w:instrText>
        </w:r>
        <w:r>
          <w:fldChar w:fldCharType="separate"/>
        </w:r>
        <w:r>
          <w:t>6</w:t>
        </w:r>
        <w:r>
          <w:fldChar w:fldCharType="end"/>
        </w:r>
      </w:hyperlink>
    </w:p>
    <w:p>
      <w:pPr>
        <w:pStyle w:val="TOC2"/>
        <w:tabs>
          <w:tab w:val="right" w:leader="dot" w:pos="8306"/>
        </w:tabs>
      </w:pPr>
      <w:hyperlink w:anchor="_Toc6947" w:history="1">
        <w:r>
          <w:rPr>
            <w:rFonts w:ascii="仿宋" w:eastAsia="仿宋" w:hAnsi="仿宋" w:cs="仿宋" w:hint="eastAsia"/>
            <w:lang w:eastAsia="zh-CN"/>
          </w:rPr>
          <w:t>(一)、超声波探伤仪项目概况</w:t>
        </w:r>
        <w:r>
          <w:tab/>
        </w:r>
        <w:r>
          <w:fldChar w:fldCharType="begin"/>
        </w:r>
        <w:r>
          <w:instrText xml:space="preserve"> PAGEREF _Toc6947 \h </w:instrText>
        </w:r>
        <w:r>
          <w:fldChar w:fldCharType="separate"/>
        </w:r>
        <w:r>
          <w:t>6</w:t>
        </w:r>
        <w:r>
          <w:fldChar w:fldCharType="end"/>
        </w:r>
      </w:hyperlink>
    </w:p>
    <w:p>
      <w:pPr>
        <w:pStyle w:val="TOC2"/>
        <w:tabs>
          <w:tab w:val="right" w:leader="dot" w:pos="8306"/>
        </w:tabs>
      </w:pPr>
      <w:hyperlink w:anchor="_Toc20043" w:history="1">
        <w:r>
          <w:rPr>
            <w:rFonts w:ascii="仿宋" w:eastAsia="仿宋" w:hAnsi="仿宋" w:cs="仿宋" w:hint="eastAsia"/>
            <w:lang w:eastAsia="zh-CN"/>
          </w:rPr>
          <w:t>(二)、超声波探伤仪项目目标</w:t>
        </w:r>
        <w:r>
          <w:tab/>
        </w:r>
        <w:r>
          <w:fldChar w:fldCharType="begin"/>
        </w:r>
        <w:r>
          <w:instrText xml:space="preserve"> PAGEREF _Toc20043 \h </w:instrText>
        </w:r>
        <w:r>
          <w:fldChar w:fldCharType="separate"/>
        </w:r>
        <w:r>
          <w:t>9</w:t>
        </w:r>
        <w:r>
          <w:fldChar w:fldCharType="end"/>
        </w:r>
      </w:hyperlink>
    </w:p>
    <w:p>
      <w:pPr>
        <w:pStyle w:val="TOC2"/>
        <w:tabs>
          <w:tab w:val="right" w:leader="dot" w:pos="8306"/>
        </w:tabs>
      </w:pPr>
      <w:hyperlink w:anchor="_Toc8741" w:history="1">
        <w:r>
          <w:rPr>
            <w:rFonts w:ascii="仿宋" w:eastAsia="仿宋" w:hAnsi="仿宋" w:cs="仿宋" w:hint="eastAsia"/>
            <w:lang w:eastAsia="zh-CN"/>
          </w:rPr>
          <w:t>(三)、超声波探伤仪项目提出的理由</w:t>
        </w:r>
        <w:r>
          <w:tab/>
        </w:r>
        <w:r>
          <w:fldChar w:fldCharType="begin"/>
        </w:r>
        <w:r>
          <w:instrText xml:space="preserve"> PAGEREF _Toc8741 \h </w:instrText>
        </w:r>
        <w:r>
          <w:fldChar w:fldCharType="separate"/>
        </w:r>
        <w:r>
          <w:t>10</w:t>
        </w:r>
        <w:r>
          <w:fldChar w:fldCharType="end"/>
        </w:r>
      </w:hyperlink>
    </w:p>
    <w:p>
      <w:pPr>
        <w:pStyle w:val="TOC2"/>
        <w:tabs>
          <w:tab w:val="right" w:leader="dot" w:pos="8306"/>
        </w:tabs>
      </w:pPr>
      <w:hyperlink w:anchor="_Toc5203" w:history="1">
        <w:r>
          <w:rPr>
            <w:rFonts w:ascii="仿宋" w:eastAsia="仿宋" w:hAnsi="仿宋" w:cs="仿宋" w:hint="eastAsia"/>
            <w:lang w:eastAsia="zh-CN"/>
          </w:rPr>
          <w:t>(四)、超声波探伤仪项目意义</w:t>
        </w:r>
        <w:r>
          <w:tab/>
        </w:r>
        <w:r>
          <w:fldChar w:fldCharType="begin"/>
        </w:r>
        <w:r>
          <w:instrText xml:space="preserve"> PAGEREF _Toc5203 \h </w:instrText>
        </w:r>
        <w:r>
          <w:fldChar w:fldCharType="separate"/>
        </w:r>
        <w:r>
          <w:t>11</w:t>
        </w:r>
        <w:r>
          <w:fldChar w:fldCharType="end"/>
        </w:r>
      </w:hyperlink>
    </w:p>
    <w:p>
      <w:pPr>
        <w:pStyle w:val="TOC2"/>
        <w:tabs>
          <w:tab w:val="right" w:leader="dot" w:pos="8306"/>
        </w:tabs>
      </w:pPr>
      <w:hyperlink w:anchor="_Toc5001" w:history="1">
        <w:r>
          <w:rPr>
            <w:rFonts w:ascii="仿宋" w:eastAsia="仿宋" w:hAnsi="仿宋" w:cs="仿宋" w:hint="eastAsia"/>
            <w:lang w:eastAsia="zh-CN"/>
          </w:rPr>
          <w:t>(五)、超声波探伤仪项目背景</w:t>
        </w:r>
        <w:r>
          <w:tab/>
        </w:r>
        <w:r>
          <w:fldChar w:fldCharType="begin"/>
        </w:r>
        <w:r>
          <w:instrText xml:space="preserve"> PAGEREF _Toc5001 \h </w:instrText>
        </w:r>
        <w:r>
          <w:fldChar w:fldCharType="separate"/>
        </w:r>
        <w:r>
          <w:t>12</w:t>
        </w:r>
        <w:r>
          <w:fldChar w:fldCharType="end"/>
        </w:r>
      </w:hyperlink>
    </w:p>
    <w:p>
      <w:pPr>
        <w:pStyle w:val="TOC1"/>
        <w:tabs>
          <w:tab w:val="right" w:leader="dot" w:pos="8306"/>
        </w:tabs>
      </w:pPr>
      <w:hyperlink w:anchor="_Toc30680" w:history="1">
        <w:r>
          <w:rPr>
            <w:rFonts w:ascii="仿宋" w:eastAsia="仿宋" w:hAnsi="仿宋" w:cs="仿宋" w:hint="eastAsia"/>
            <w:lang w:eastAsia="zh-CN"/>
          </w:rPr>
          <w:t>三、超声波探伤仪项目绩效评估</w:t>
        </w:r>
        <w:r>
          <w:tab/>
        </w:r>
        <w:r>
          <w:fldChar w:fldCharType="begin"/>
        </w:r>
        <w:r>
          <w:instrText xml:space="preserve"> PAGEREF _Toc30680 \h </w:instrText>
        </w:r>
        <w:r>
          <w:fldChar w:fldCharType="separate"/>
        </w:r>
        <w:r>
          <w:t>13</w:t>
        </w:r>
        <w:r>
          <w:fldChar w:fldCharType="end"/>
        </w:r>
      </w:hyperlink>
    </w:p>
    <w:p>
      <w:pPr>
        <w:pStyle w:val="TOC2"/>
        <w:tabs>
          <w:tab w:val="right" w:leader="dot" w:pos="8306"/>
        </w:tabs>
      </w:pPr>
      <w:hyperlink w:anchor="_Toc15236" w:history="1">
        <w:r>
          <w:rPr>
            <w:rFonts w:ascii="仿宋" w:eastAsia="仿宋" w:hAnsi="仿宋" w:cs="仿宋" w:hint="eastAsia"/>
            <w:lang w:eastAsia="zh-CN"/>
          </w:rPr>
          <w:t>(一)、绩效评估指标</w:t>
        </w:r>
        <w:r>
          <w:tab/>
        </w:r>
        <w:r>
          <w:fldChar w:fldCharType="begin"/>
        </w:r>
        <w:r>
          <w:instrText xml:space="preserve"> PAGEREF _Toc15236 \h </w:instrText>
        </w:r>
        <w:r>
          <w:fldChar w:fldCharType="separate"/>
        </w:r>
        <w:r>
          <w:t>13</w:t>
        </w:r>
        <w:r>
          <w:fldChar w:fldCharType="end"/>
        </w:r>
      </w:hyperlink>
    </w:p>
    <w:p>
      <w:pPr>
        <w:pStyle w:val="TOC2"/>
        <w:tabs>
          <w:tab w:val="right" w:leader="dot" w:pos="8306"/>
        </w:tabs>
      </w:pPr>
      <w:hyperlink w:anchor="_Toc7018" w:history="1">
        <w:r>
          <w:rPr>
            <w:rFonts w:ascii="仿宋" w:eastAsia="仿宋" w:hAnsi="仿宋" w:cs="仿宋" w:hint="eastAsia"/>
            <w:lang w:eastAsia="zh-CN"/>
          </w:rPr>
          <w:t>(二)、绩效评估方法</w:t>
        </w:r>
        <w:r>
          <w:tab/>
        </w:r>
        <w:r>
          <w:fldChar w:fldCharType="begin"/>
        </w:r>
        <w:r>
          <w:instrText xml:space="preserve"> PAGEREF _Toc7018 \h </w:instrText>
        </w:r>
        <w:r>
          <w:fldChar w:fldCharType="separate"/>
        </w:r>
        <w:r>
          <w:t>14</w:t>
        </w:r>
        <w:r>
          <w:fldChar w:fldCharType="end"/>
        </w:r>
      </w:hyperlink>
    </w:p>
    <w:p>
      <w:pPr>
        <w:pStyle w:val="TOC2"/>
        <w:tabs>
          <w:tab w:val="right" w:leader="dot" w:pos="8306"/>
        </w:tabs>
      </w:pPr>
      <w:hyperlink w:anchor="_Toc17642" w:history="1">
        <w:r>
          <w:rPr>
            <w:rFonts w:ascii="仿宋" w:eastAsia="仿宋" w:hAnsi="仿宋" w:cs="仿宋" w:hint="eastAsia"/>
            <w:lang w:eastAsia="zh-CN"/>
          </w:rPr>
          <w:t>(三)、绩效评估周期</w:t>
        </w:r>
        <w:r>
          <w:tab/>
        </w:r>
        <w:r>
          <w:fldChar w:fldCharType="begin"/>
        </w:r>
        <w:r>
          <w:instrText xml:space="preserve"> PAGEREF _Toc17642 \h </w:instrText>
        </w:r>
        <w:r>
          <w:fldChar w:fldCharType="separate"/>
        </w:r>
        <w:r>
          <w:t>15</w:t>
        </w:r>
        <w:r>
          <w:fldChar w:fldCharType="end"/>
        </w:r>
      </w:hyperlink>
    </w:p>
    <w:p>
      <w:pPr>
        <w:pStyle w:val="TOC1"/>
        <w:tabs>
          <w:tab w:val="right" w:leader="dot" w:pos="8306"/>
        </w:tabs>
      </w:pPr>
      <w:hyperlink w:anchor="_Toc20225" w:history="1">
        <w:r>
          <w:rPr>
            <w:rFonts w:ascii="仿宋" w:eastAsia="仿宋" w:hAnsi="仿宋" w:cs="仿宋" w:hint="eastAsia"/>
            <w:lang w:eastAsia="zh-CN"/>
          </w:rPr>
          <w:t>四、工艺说明</w:t>
        </w:r>
        <w:r>
          <w:tab/>
        </w:r>
        <w:r>
          <w:fldChar w:fldCharType="begin"/>
        </w:r>
        <w:r>
          <w:instrText xml:space="preserve"> PAGEREF _Toc20225 \h </w:instrText>
        </w:r>
        <w:r>
          <w:fldChar w:fldCharType="separate"/>
        </w:r>
        <w:r>
          <w:t>16</w:t>
        </w:r>
        <w:r>
          <w:fldChar w:fldCharType="end"/>
        </w:r>
      </w:hyperlink>
    </w:p>
    <w:p>
      <w:pPr>
        <w:pStyle w:val="TOC2"/>
        <w:tabs>
          <w:tab w:val="right" w:leader="dot" w:pos="8306"/>
        </w:tabs>
      </w:pPr>
      <w:hyperlink w:anchor="_Toc13925" w:history="1">
        <w:r>
          <w:rPr>
            <w:rFonts w:ascii="仿宋" w:eastAsia="仿宋" w:hAnsi="仿宋" w:cs="仿宋" w:hint="eastAsia"/>
            <w:lang w:eastAsia="zh-CN"/>
          </w:rPr>
          <w:t>(一)、技术管理特点</w:t>
        </w:r>
        <w:r>
          <w:tab/>
        </w:r>
        <w:r>
          <w:fldChar w:fldCharType="begin"/>
        </w:r>
        <w:r>
          <w:instrText xml:space="preserve"> PAGEREF _Toc13925 \h </w:instrText>
        </w:r>
        <w:r>
          <w:fldChar w:fldCharType="separate"/>
        </w:r>
        <w:r>
          <w:t>16</w:t>
        </w:r>
        <w:r>
          <w:fldChar w:fldCharType="end"/>
        </w:r>
      </w:hyperlink>
    </w:p>
    <w:p>
      <w:pPr>
        <w:pStyle w:val="TOC2"/>
        <w:tabs>
          <w:tab w:val="right" w:leader="dot" w:pos="8306"/>
        </w:tabs>
      </w:pPr>
      <w:hyperlink w:anchor="_Toc25326" w:history="1">
        <w:r>
          <w:rPr>
            <w:rFonts w:ascii="仿宋" w:eastAsia="仿宋" w:hAnsi="仿宋" w:cs="仿宋" w:hint="eastAsia"/>
            <w:lang w:eastAsia="zh-CN"/>
          </w:rPr>
          <w:t>(二)、超声波探伤仪项目工艺技术设计方案</w:t>
        </w:r>
        <w:r>
          <w:tab/>
        </w:r>
        <w:r>
          <w:fldChar w:fldCharType="begin"/>
        </w:r>
        <w:r>
          <w:instrText xml:space="preserve"> PAGEREF _Toc25326 \h </w:instrText>
        </w:r>
        <w:r>
          <w:fldChar w:fldCharType="separate"/>
        </w:r>
        <w:r>
          <w:t>17</w:t>
        </w:r>
        <w:r>
          <w:fldChar w:fldCharType="end"/>
        </w:r>
      </w:hyperlink>
    </w:p>
    <w:p>
      <w:pPr>
        <w:pStyle w:val="TOC2"/>
        <w:tabs>
          <w:tab w:val="right" w:leader="dot" w:pos="8306"/>
        </w:tabs>
      </w:pPr>
      <w:hyperlink w:anchor="_Toc6693" w:history="1">
        <w:r>
          <w:rPr>
            <w:rFonts w:ascii="仿宋" w:eastAsia="仿宋" w:hAnsi="仿宋" w:cs="仿宋" w:hint="eastAsia"/>
            <w:lang w:eastAsia="zh-CN"/>
          </w:rPr>
          <w:t>(三)、设备选型方案</w:t>
        </w:r>
        <w:r>
          <w:tab/>
        </w:r>
        <w:r>
          <w:fldChar w:fldCharType="begin"/>
        </w:r>
        <w:r>
          <w:instrText xml:space="preserve"> PAGEREF _Toc6693 \h </w:instrText>
        </w:r>
        <w:r>
          <w:fldChar w:fldCharType="separate"/>
        </w:r>
        <w:r>
          <w:t>19</w:t>
        </w:r>
        <w:r>
          <w:fldChar w:fldCharType="end"/>
        </w:r>
      </w:hyperlink>
    </w:p>
    <w:p>
      <w:pPr>
        <w:pStyle w:val="TOC1"/>
        <w:tabs>
          <w:tab w:val="right" w:leader="dot" w:pos="8306"/>
        </w:tabs>
      </w:pPr>
      <w:hyperlink w:anchor="_Toc20280" w:history="1">
        <w:r>
          <w:rPr>
            <w:rFonts w:ascii="仿宋" w:eastAsia="仿宋" w:hAnsi="仿宋" w:cs="仿宋" w:hint="eastAsia"/>
            <w:lang w:eastAsia="zh-CN"/>
          </w:rPr>
          <w:t>五、超声波探伤仪项目危机管理</w:t>
        </w:r>
        <w:r>
          <w:tab/>
        </w:r>
        <w:r>
          <w:fldChar w:fldCharType="begin"/>
        </w:r>
        <w:r>
          <w:instrText xml:space="preserve"> PAGEREF _Toc20280 \h </w:instrText>
        </w:r>
        <w:r>
          <w:fldChar w:fldCharType="separate"/>
        </w:r>
        <w:r>
          <w:t>20</w:t>
        </w:r>
        <w:r>
          <w:fldChar w:fldCharType="end"/>
        </w:r>
      </w:hyperlink>
    </w:p>
    <w:p>
      <w:pPr>
        <w:pStyle w:val="TOC2"/>
        <w:tabs>
          <w:tab w:val="right" w:leader="dot" w:pos="8306"/>
        </w:tabs>
      </w:pPr>
      <w:hyperlink w:anchor="_Toc11335" w:history="1">
        <w:r>
          <w:rPr>
            <w:rFonts w:ascii="仿宋" w:eastAsia="仿宋" w:hAnsi="仿宋" w:cs="仿宋" w:hint="eastAsia"/>
            <w:lang w:eastAsia="zh-CN"/>
          </w:rPr>
          <w:t>(一)、危机预警与识别</w:t>
        </w:r>
        <w:r>
          <w:tab/>
        </w:r>
        <w:r>
          <w:fldChar w:fldCharType="begin"/>
        </w:r>
        <w:r>
          <w:instrText xml:space="preserve"> PAGEREF _Toc11335 \h </w:instrText>
        </w:r>
        <w:r>
          <w:fldChar w:fldCharType="separate"/>
        </w:r>
        <w:r>
          <w:t>20</w:t>
        </w:r>
        <w:r>
          <w:fldChar w:fldCharType="end"/>
        </w:r>
      </w:hyperlink>
    </w:p>
    <w:p>
      <w:pPr>
        <w:pStyle w:val="TOC2"/>
        <w:tabs>
          <w:tab w:val="right" w:leader="dot" w:pos="8306"/>
        </w:tabs>
      </w:pPr>
      <w:hyperlink w:anchor="_Toc15093" w:history="1">
        <w:r>
          <w:rPr>
            <w:rFonts w:ascii="仿宋" w:eastAsia="仿宋" w:hAnsi="仿宋" w:cs="仿宋" w:hint="eastAsia"/>
            <w:lang w:eastAsia="zh-CN"/>
          </w:rPr>
          <w:t>(二)、危机应对与恢复</w:t>
        </w:r>
        <w:r>
          <w:tab/>
        </w:r>
        <w:r>
          <w:fldChar w:fldCharType="begin"/>
        </w:r>
        <w:r>
          <w:instrText xml:space="preserve"> PAGEREF _Toc15093 \h </w:instrText>
        </w:r>
        <w:r>
          <w:fldChar w:fldCharType="separate"/>
        </w:r>
        <w:r>
          <w:t>21</w:t>
        </w:r>
        <w:r>
          <w:fldChar w:fldCharType="end"/>
        </w:r>
      </w:hyperlink>
    </w:p>
    <w:p>
      <w:pPr>
        <w:pStyle w:val="TOC1"/>
        <w:tabs>
          <w:tab w:val="right" w:leader="dot" w:pos="8306"/>
        </w:tabs>
      </w:pPr>
      <w:hyperlink w:anchor="_Toc3400" w:history="1">
        <w:r>
          <w:rPr>
            <w:rFonts w:ascii="仿宋" w:eastAsia="仿宋" w:hAnsi="仿宋" w:cs="仿宋" w:hint="eastAsia"/>
            <w:lang w:eastAsia="zh-CN"/>
          </w:rPr>
          <w:t>六、超声波探伤仪项目选址可行性分析</w:t>
        </w:r>
        <w:r>
          <w:tab/>
        </w:r>
        <w:r>
          <w:fldChar w:fldCharType="begin"/>
        </w:r>
        <w:r>
          <w:instrText xml:space="preserve"> PAGEREF _Toc3400 \h </w:instrText>
        </w:r>
        <w:r>
          <w:fldChar w:fldCharType="separate"/>
        </w:r>
        <w:r>
          <w:t>23</w:t>
        </w:r>
        <w:r>
          <w:fldChar w:fldCharType="end"/>
        </w:r>
      </w:hyperlink>
    </w:p>
    <w:p>
      <w:pPr>
        <w:pStyle w:val="TOC2"/>
        <w:tabs>
          <w:tab w:val="right" w:leader="dot" w:pos="8306"/>
        </w:tabs>
      </w:pPr>
      <w:hyperlink w:anchor="_Toc2917" w:history="1">
        <w:r>
          <w:rPr>
            <w:rFonts w:ascii="仿宋" w:eastAsia="仿宋" w:hAnsi="仿宋" w:cs="仿宋" w:hint="eastAsia"/>
            <w:lang w:eastAsia="zh-CN"/>
          </w:rPr>
          <w:t>(一)、超声波探伤仪项目选址</w:t>
        </w:r>
        <w:r>
          <w:tab/>
        </w:r>
        <w:r>
          <w:fldChar w:fldCharType="begin"/>
        </w:r>
        <w:r>
          <w:instrText xml:space="preserve"> PAGEREF _Toc2917 \h </w:instrText>
        </w:r>
        <w:r>
          <w:fldChar w:fldCharType="separate"/>
        </w:r>
        <w:r>
          <w:t>23</w:t>
        </w:r>
        <w:r>
          <w:fldChar w:fldCharType="end"/>
        </w:r>
      </w:hyperlink>
    </w:p>
    <w:p>
      <w:pPr>
        <w:pStyle w:val="TOC2"/>
        <w:tabs>
          <w:tab w:val="right" w:leader="dot" w:pos="8306"/>
        </w:tabs>
      </w:pPr>
      <w:hyperlink w:anchor="_Toc8511" w:history="1">
        <w:r>
          <w:rPr>
            <w:rFonts w:ascii="仿宋" w:eastAsia="仿宋" w:hAnsi="仿宋" w:cs="仿宋" w:hint="eastAsia"/>
            <w:lang w:eastAsia="zh-CN"/>
          </w:rPr>
          <w:t>(二)、用地控制指标</w:t>
        </w:r>
        <w:r>
          <w:tab/>
        </w:r>
        <w:r>
          <w:fldChar w:fldCharType="begin"/>
        </w:r>
        <w:r>
          <w:instrText xml:space="preserve"> PAGEREF _Toc8511 \h </w:instrText>
        </w:r>
        <w:r>
          <w:fldChar w:fldCharType="separate"/>
        </w:r>
        <w:r>
          <w:t>23</w:t>
        </w:r>
        <w:r>
          <w:fldChar w:fldCharType="end"/>
        </w:r>
      </w:hyperlink>
    </w:p>
    <w:p>
      <w:pPr>
        <w:pStyle w:val="TOC2"/>
        <w:tabs>
          <w:tab w:val="right" w:leader="dot" w:pos="8306"/>
        </w:tabs>
      </w:pPr>
      <w:hyperlink w:anchor="_Toc8401" w:history="1">
        <w:r>
          <w:rPr>
            <w:rFonts w:ascii="仿宋" w:eastAsia="仿宋" w:hAnsi="仿宋" w:cs="仿宋" w:hint="eastAsia"/>
            <w:lang w:eastAsia="zh-CN"/>
          </w:rPr>
          <w:t>(三)、节约用地措施</w:t>
        </w:r>
        <w:r>
          <w:tab/>
        </w:r>
        <w:r>
          <w:fldChar w:fldCharType="begin"/>
        </w:r>
        <w:r>
          <w:instrText xml:space="preserve"> PAGEREF _Toc8401 \h </w:instrText>
        </w:r>
        <w:r>
          <w:fldChar w:fldCharType="separate"/>
        </w:r>
        <w:r>
          <w:t>25</w:t>
        </w:r>
        <w:r>
          <w:fldChar w:fldCharType="end"/>
        </w:r>
      </w:hyperlink>
    </w:p>
    <w:p>
      <w:pPr>
        <w:pStyle w:val="TOC2"/>
        <w:tabs>
          <w:tab w:val="right" w:leader="dot" w:pos="8306"/>
        </w:tabs>
      </w:pPr>
      <w:hyperlink w:anchor="_Toc18865" w:history="1">
        <w:r>
          <w:rPr>
            <w:rFonts w:ascii="仿宋" w:eastAsia="仿宋" w:hAnsi="仿宋" w:cs="仿宋" w:hint="eastAsia"/>
            <w:lang w:eastAsia="zh-CN"/>
          </w:rPr>
          <w:t>(四)、总图布置方案</w:t>
        </w:r>
        <w:r>
          <w:tab/>
        </w:r>
        <w:r>
          <w:fldChar w:fldCharType="begin"/>
        </w:r>
        <w:r>
          <w:instrText xml:space="preserve"> PAGEREF _Toc18865 \h </w:instrText>
        </w:r>
        <w:r>
          <w:fldChar w:fldCharType="separate"/>
        </w:r>
        <w:r>
          <w:t>26</w:t>
        </w:r>
        <w:r>
          <w:fldChar w:fldCharType="end"/>
        </w:r>
      </w:hyperlink>
    </w:p>
    <w:p>
      <w:pPr>
        <w:pStyle w:val="TOC2"/>
        <w:tabs>
          <w:tab w:val="right" w:leader="dot" w:pos="8306"/>
        </w:tabs>
      </w:pPr>
      <w:hyperlink w:anchor="_Toc22398" w:history="1">
        <w:r>
          <w:rPr>
            <w:rFonts w:ascii="仿宋" w:eastAsia="仿宋" w:hAnsi="仿宋" w:cs="仿宋" w:hint="eastAsia"/>
            <w:lang w:eastAsia="zh-CN"/>
          </w:rPr>
          <w:t>(五)、选址综合评价</w:t>
        </w:r>
        <w:r>
          <w:tab/>
        </w:r>
        <w:r>
          <w:fldChar w:fldCharType="begin"/>
        </w:r>
        <w:r>
          <w:instrText xml:space="preserve"> PAGEREF _Toc22398 \h </w:instrText>
        </w:r>
        <w:r>
          <w:fldChar w:fldCharType="separate"/>
        </w:r>
        <w:r>
          <w:t>27</w:t>
        </w:r>
        <w:r>
          <w:fldChar w:fldCharType="end"/>
        </w:r>
      </w:hyperlink>
    </w:p>
    <w:p>
      <w:pPr>
        <w:pStyle w:val="TOC1"/>
        <w:tabs>
          <w:tab w:val="right" w:leader="dot" w:pos="8306"/>
        </w:tabs>
      </w:pPr>
      <w:hyperlink w:anchor="_Toc22332" w:history="1">
        <w:r>
          <w:rPr>
            <w:rFonts w:ascii="仿宋" w:eastAsia="仿宋" w:hAnsi="仿宋" w:cs="仿宋" w:hint="eastAsia"/>
            <w:lang w:eastAsia="zh-CN"/>
          </w:rPr>
          <w:t>七、超声波探伤仪项目创新与研发</w:t>
        </w:r>
        <w:r>
          <w:tab/>
        </w:r>
        <w:r>
          <w:fldChar w:fldCharType="begin"/>
        </w:r>
        <w:r>
          <w:instrText xml:space="preserve"> PAGEREF _Toc22332 \h </w:instrText>
        </w:r>
        <w:r>
          <w:fldChar w:fldCharType="separate"/>
        </w:r>
        <w:r>
          <w:t>28</w:t>
        </w:r>
        <w:r>
          <w:fldChar w:fldCharType="end"/>
        </w:r>
      </w:hyperlink>
    </w:p>
    <w:p>
      <w:pPr>
        <w:pStyle w:val="TOC2"/>
        <w:tabs>
          <w:tab w:val="right" w:leader="dot" w:pos="8306"/>
        </w:tabs>
      </w:pPr>
      <w:hyperlink w:anchor="_Toc21822" w:history="1">
        <w:r>
          <w:rPr>
            <w:rFonts w:ascii="仿宋" w:eastAsia="仿宋" w:hAnsi="仿宋" w:cs="仿宋" w:hint="eastAsia"/>
            <w:lang w:eastAsia="zh-CN"/>
          </w:rPr>
          <w:t>(一)、创新策略与方向</w:t>
        </w:r>
        <w:r>
          <w:tab/>
        </w:r>
        <w:r>
          <w:fldChar w:fldCharType="begin"/>
        </w:r>
        <w:r>
          <w:instrText xml:space="preserve"> PAGEREF _Toc21822 \h </w:instrText>
        </w:r>
        <w:r>
          <w:fldChar w:fldCharType="separate"/>
        </w:r>
        <w:r>
          <w:t>28</w:t>
        </w:r>
        <w:r>
          <w:fldChar w:fldCharType="end"/>
        </w:r>
      </w:hyperlink>
    </w:p>
    <w:p>
      <w:pPr>
        <w:pStyle w:val="TOC2"/>
        <w:tabs>
          <w:tab w:val="right" w:leader="dot" w:pos="8306"/>
        </w:tabs>
      </w:pPr>
      <w:hyperlink w:anchor="_Toc14707" w:history="1">
        <w:r>
          <w:rPr>
            <w:rFonts w:ascii="仿宋" w:eastAsia="仿宋" w:hAnsi="仿宋" w:cs="仿宋" w:hint="eastAsia"/>
            <w:lang w:eastAsia="zh-CN"/>
          </w:rPr>
          <w:t>(二)、研发规划与投入</w:t>
        </w:r>
        <w:r>
          <w:tab/>
        </w:r>
        <w:r>
          <w:fldChar w:fldCharType="begin"/>
        </w:r>
        <w:r>
          <w:instrText xml:space="preserve"> PAGEREF _Toc14707 \h </w:instrText>
        </w:r>
        <w:r>
          <w:fldChar w:fldCharType="separate"/>
        </w:r>
        <w:r>
          <w:t>29</w:t>
        </w:r>
        <w:r>
          <w:fldChar w:fldCharType="end"/>
        </w:r>
      </w:hyperlink>
    </w:p>
    <w:p>
      <w:pPr>
        <w:pStyle w:val="TOC1"/>
        <w:tabs>
          <w:tab w:val="right" w:leader="dot" w:pos="8306"/>
        </w:tabs>
      </w:pPr>
      <w:hyperlink w:anchor="_Toc12376" w:history="1">
        <w:r>
          <w:rPr>
            <w:rFonts w:ascii="仿宋" w:eastAsia="仿宋" w:hAnsi="仿宋" w:cs="仿宋" w:hint="eastAsia"/>
            <w:lang w:eastAsia="zh-CN"/>
          </w:rPr>
          <w:t>八、超声波探伤仪项目技术管理</w:t>
        </w:r>
        <w:r>
          <w:tab/>
        </w:r>
        <w:r>
          <w:fldChar w:fldCharType="begin"/>
        </w:r>
        <w:r>
          <w:instrText xml:space="preserve"> PAGEREF _Toc12376 \h </w:instrText>
        </w:r>
        <w:r>
          <w:fldChar w:fldCharType="separate"/>
        </w:r>
        <w:r>
          <w:t>31</w:t>
        </w:r>
        <w:r>
          <w:fldChar w:fldCharType="end"/>
        </w:r>
      </w:hyperlink>
    </w:p>
    <w:p>
      <w:pPr>
        <w:pStyle w:val="TOC2"/>
        <w:tabs>
          <w:tab w:val="right" w:leader="dot" w:pos="8306"/>
        </w:tabs>
      </w:pPr>
      <w:hyperlink w:anchor="_Toc26256" w:history="1">
        <w:r>
          <w:rPr>
            <w:rFonts w:ascii="仿宋" w:eastAsia="仿宋" w:hAnsi="仿宋" w:cs="仿宋" w:hint="eastAsia"/>
            <w:lang w:eastAsia="zh-CN"/>
          </w:rPr>
          <w:t>(一)、技术方案选用方向</w:t>
        </w:r>
        <w:r>
          <w:tab/>
        </w:r>
        <w:r>
          <w:fldChar w:fldCharType="begin"/>
        </w:r>
        <w:r>
          <w:instrText xml:space="preserve"> PAGEREF _Toc26256 \h </w:instrText>
        </w:r>
        <w:r>
          <w:fldChar w:fldCharType="separate"/>
        </w:r>
        <w:r>
          <w:t>31</w:t>
        </w:r>
        <w:r>
          <w:fldChar w:fldCharType="end"/>
        </w:r>
      </w:hyperlink>
    </w:p>
    <w:p>
      <w:pPr>
        <w:pStyle w:val="TOC2"/>
        <w:tabs>
          <w:tab w:val="right" w:leader="dot" w:pos="8306"/>
        </w:tabs>
      </w:pPr>
      <w:hyperlink w:anchor="_Toc8927" w:history="1">
        <w:r>
          <w:rPr>
            <w:rFonts w:ascii="仿宋" w:eastAsia="仿宋" w:hAnsi="仿宋" w:cs="仿宋" w:hint="eastAsia"/>
            <w:lang w:eastAsia="zh-CN"/>
          </w:rPr>
          <w:t>(二)、工艺技术方案选用原则</w:t>
        </w:r>
        <w:r>
          <w:tab/>
        </w:r>
        <w:r>
          <w:fldChar w:fldCharType="begin"/>
        </w:r>
        <w:r>
          <w:instrText xml:space="preserve"> PAGEREF _Toc8927 \h </w:instrText>
        </w:r>
        <w:r>
          <w:fldChar w:fldCharType="separate"/>
        </w:r>
        <w:r>
          <w:t>33</w:t>
        </w:r>
        <w:r>
          <w:fldChar w:fldCharType="end"/>
        </w:r>
      </w:hyperlink>
    </w:p>
    <w:p>
      <w:pPr>
        <w:pStyle w:val="TOC2"/>
        <w:tabs>
          <w:tab w:val="right" w:leader="dot" w:pos="8306"/>
        </w:tabs>
      </w:pPr>
      <w:hyperlink w:anchor="_Toc507" w:history="1">
        <w:r>
          <w:rPr>
            <w:rFonts w:ascii="仿宋" w:eastAsia="仿宋" w:hAnsi="仿宋" w:cs="仿宋" w:hint="eastAsia"/>
            <w:lang w:eastAsia="zh-CN"/>
          </w:rPr>
          <w:t>(三)、工艺技术方案要求</w:t>
        </w:r>
        <w:r>
          <w:tab/>
        </w:r>
        <w:r>
          <w:fldChar w:fldCharType="begin"/>
        </w:r>
        <w:r>
          <w:instrText xml:space="preserve"> PAGEREF _Toc507 \h </w:instrText>
        </w:r>
        <w:r>
          <w:fldChar w:fldCharType="separate"/>
        </w:r>
        <w:r>
          <w:t>35</w:t>
        </w:r>
        <w:r>
          <w:fldChar w:fldCharType="end"/>
        </w:r>
      </w:hyperlink>
    </w:p>
    <w:p>
      <w:pPr>
        <w:pStyle w:val="TOC1"/>
        <w:tabs>
          <w:tab w:val="right" w:leader="dot" w:pos="8306"/>
        </w:tabs>
      </w:pPr>
      <w:hyperlink w:anchor="_Toc21949" w:history="1">
        <w:r>
          <w:rPr>
            <w:rFonts w:ascii="仿宋" w:eastAsia="仿宋" w:hAnsi="仿宋" w:cs="仿宋" w:hint="eastAsia"/>
            <w:lang w:eastAsia="zh-CN"/>
          </w:rPr>
          <w:t>九、超声波探伤仪项目财务管理</w:t>
        </w:r>
        <w:r>
          <w:tab/>
        </w:r>
        <w:r>
          <w:fldChar w:fldCharType="begin"/>
        </w:r>
        <w:r>
          <w:instrText xml:space="preserve"> PAGEREF _Toc21949 \h </w:instrText>
        </w:r>
        <w:r>
          <w:fldChar w:fldCharType="separate"/>
        </w:r>
        <w:r>
          <w:t>37</w:t>
        </w:r>
        <w:r>
          <w:fldChar w:fldCharType="end"/>
        </w:r>
      </w:hyperlink>
    </w:p>
    <w:p>
      <w:pPr>
        <w:pStyle w:val="TOC2"/>
        <w:tabs>
          <w:tab w:val="right" w:leader="dot" w:pos="8306"/>
        </w:tabs>
      </w:pPr>
      <w:hyperlink w:anchor="_Toc16300" w:history="1">
        <w:r>
          <w:rPr>
            <w:rFonts w:ascii="仿宋" w:eastAsia="仿宋" w:hAnsi="仿宋" w:cs="仿宋" w:hint="eastAsia"/>
            <w:lang w:eastAsia="zh-CN"/>
          </w:rPr>
          <w:t>(一)、资金需求大</w:t>
        </w:r>
        <w:r>
          <w:tab/>
        </w:r>
        <w:r>
          <w:fldChar w:fldCharType="begin"/>
        </w:r>
        <w:r>
          <w:instrText xml:space="preserve"> PAGEREF _Toc16300 \h </w:instrText>
        </w:r>
        <w:r>
          <w:fldChar w:fldCharType="separate"/>
        </w:r>
        <w:r>
          <w:t>37</w:t>
        </w:r>
        <w:r>
          <w:fldChar w:fldCharType="end"/>
        </w:r>
      </w:hyperlink>
    </w:p>
    <w:p>
      <w:pPr>
        <w:pStyle w:val="TOC2"/>
        <w:tabs>
          <w:tab w:val="right" w:leader="dot" w:pos="8306"/>
        </w:tabs>
      </w:pPr>
      <w:hyperlink w:anchor="_Toc26860" w:history="1">
        <w:r>
          <w:rPr>
            <w:rFonts w:ascii="仿宋" w:eastAsia="仿宋" w:hAnsi="仿宋" w:cs="仿宋" w:hint="eastAsia"/>
            <w:lang w:eastAsia="zh-CN"/>
          </w:rPr>
          <w:t>(二)、研发周期长</w:t>
        </w:r>
        <w:r>
          <w:tab/>
        </w:r>
        <w:r>
          <w:fldChar w:fldCharType="begin"/>
        </w:r>
        <w:r>
          <w:instrText xml:space="preserve"> PAGEREF _Toc26860 \h </w:instrText>
        </w:r>
        <w:r>
          <w:fldChar w:fldCharType="separate"/>
        </w:r>
        <w:r>
          <w:t>39</w:t>
        </w:r>
        <w:r>
          <w:fldChar w:fldCharType="end"/>
        </w:r>
      </w:hyperlink>
    </w:p>
    <w:p>
      <w:pPr>
        <w:pStyle w:val="TOC2"/>
        <w:tabs>
          <w:tab w:val="right" w:leader="dot" w:pos="8306"/>
        </w:tabs>
      </w:pPr>
      <w:hyperlink w:anchor="_Toc13299" w:history="1">
        <w:r>
          <w:rPr>
            <w:rFonts w:ascii="仿宋" w:eastAsia="仿宋" w:hAnsi="仿宋" w:cs="仿宋" w:hint="eastAsia"/>
            <w:lang w:eastAsia="zh-CN"/>
          </w:rPr>
          <w:t>(三)、市场风险大</w:t>
        </w:r>
        <w:r>
          <w:tab/>
        </w:r>
        <w:r>
          <w:fldChar w:fldCharType="begin"/>
        </w:r>
        <w:r>
          <w:instrText xml:space="preserve"> PAGEREF _Toc13299 \h </w:instrText>
        </w:r>
        <w:r>
          <w:fldChar w:fldCharType="separate"/>
        </w:r>
        <w:r>
          <w:t>40</w:t>
        </w:r>
        <w:r>
          <w:fldChar w:fldCharType="end"/>
        </w:r>
      </w:hyperlink>
    </w:p>
    <w:p>
      <w:pPr>
        <w:pStyle w:val="TOC2"/>
        <w:tabs>
          <w:tab w:val="right" w:leader="dot" w:pos="8306"/>
        </w:tabs>
      </w:pPr>
      <w:hyperlink w:anchor="_Toc19134" w:history="1">
        <w:r>
          <w:rPr>
            <w:rFonts w:ascii="仿宋" w:eastAsia="仿宋" w:hAnsi="仿宋" w:cs="仿宋" w:hint="eastAsia"/>
            <w:lang w:eastAsia="zh-CN"/>
          </w:rPr>
          <w:t>(四)、利润率高</w:t>
        </w:r>
        <w:r>
          <w:tab/>
        </w:r>
        <w:r>
          <w:fldChar w:fldCharType="begin"/>
        </w:r>
        <w:r>
          <w:instrText xml:space="preserve"> PAGEREF _Toc19134 \h </w:instrText>
        </w:r>
        <w:r>
          <w:fldChar w:fldCharType="separate"/>
        </w:r>
        <w:r>
          <w:t>42</w:t>
        </w:r>
        <w:r>
          <w:fldChar w:fldCharType="end"/>
        </w:r>
      </w:hyperlink>
    </w:p>
    <w:p>
      <w:pPr>
        <w:pStyle w:val="TOC1"/>
        <w:tabs>
          <w:tab w:val="right" w:leader="dot" w:pos="8306"/>
        </w:tabs>
      </w:pPr>
      <w:hyperlink w:anchor="_Toc31275" w:history="1">
        <w:r>
          <w:rPr>
            <w:rFonts w:ascii="仿宋" w:eastAsia="仿宋" w:hAnsi="仿宋" w:cs="仿宋" w:hint="eastAsia"/>
            <w:lang w:eastAsia="zh-CN"/>
          </w:rPr>
          <w:t>十、超声波探伤仪项目环境影响分析</w:t>
        </w:r>
        <w:r>
          <w:tab/>
        </w:r>
        <w:r>
          <w:fldChar w:fldCharType="begin"/>
        </w:r>
        <w:r>
          <w:instrText xml:space="preserve"> PAGEREF _Toc31275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09" w:history="1">
        <w:r>
          <w:rPr>
            <w:rFonts w:ascii="仿宋" w:eastAsia="仿宋" w:hAnsi="仿宋" w:cs="仿宋" w:hint="eastAsia"/>
            <w:lang w:eastAsia="zh-CN"/>
          </w:rPr>
          <w:t>(一)、建设区域环境质量现状</w:t>
        </w:r>
        <w:r>
          <w:tab/>
        </w:r>
        <w:r>
          <w:fldChar w:fldCharType="begin"/>
        </w:r>
        <w:r>
          <w:instrText xml:space="preserve"> PAGEREF _Toc15909 \h </w:instrText>
        </w:r>
        <w:r>
          <w:fldChar w:fldCharType="separate"/>
        </w:r>
        <w:r>
          <w:t>45</w:t>
        </w:r>
        <w:r>
          <w:fldChar w:fldCharType="end"/>
        </w:r>
      </w:hyperlink>
    </w:p>
    <w:p>
      <w:pPr>
        <w:pStyle w:val="TOC2"/>
        <w:tabs>
          <w:tab w:val="right" w:leader="dot" w:pos="8306"/>
        </w:tabs>
      </w:pPr>
      <w:hyperlink w:anchor="_Toc12902" w:history="1">
        <w:r>
          <w:rPr>
            <w:rFonts w:ascii="仿宋" w:eastAsia="仿宋" w:hAnsi="仿宋" w:cs="仿宋" w:hint="eastAsia"/>
            <w:lang w:eastAsia="zh-CN"/>
          </w:rPr>
          <w:t>(二)、建设期环境保护</w:t>
        </w:r>
        <w:r>
          <w:tab/>
        </w:r>
        <w:r>
          <w:fldChar w:fldCharType="begin"/>
        </w:r>
        <w:r>
          <w:instrText xml:space="preserve"> PAGEREF _Toc12902 \h </w:instrText>
        </w:r>
        <w:r>
          <w:fldChar w:fldCharType="separate"/>
        </w:r>
        <w:r>
          <w:t>46</w:t>
        </w:r>
        <w:r>
          <w:fldChar w:fldCharType="end"/>
        </w:r>
      </w:hyperlink>
    </w:p>
    <w:p>
      <w:pPr>
        <w:pStyle w:val="TOC2"/>
        <w:tabs>
          <w:tab w:val="right" w:leader="dot" w:pos="8306"/>
        </w:tabs>
      </w:pPr>
      <w:hyperlink w:anchor="_Toc12362" w:history="1">
        <w:r>
          <w:rPr>
            <w:rFonts w:ascii="仿宋" w:eastAsia="仿宋" w:hAnsi="仿宋" w:cs="仿宋" w:hint="eastAsia"/>
            <w:lang w:eastAsia="zh-CN"/>
          </w:rPr>
          <w:t>(三)、运营期环境保护</w:t>
        </w:r>
        <w:r>
          <w:tab/>
        </w:r>
        <w:r>
          <w:fldChar w:fldCharType="begin"/>
        </w:r>
        <w:r>
          <w:instrText xml:space="preserve"> PAGEREF _Toc12362 \h </w:instrText>
        </w:r>
        <w:r>
          <w:fldChar w:fldCharType="separate"/>
        </w:r>
        <w:r>
          <w:t>47</w:t>
        </w:r>
        <w:r>
          <w:fldChar w:fldCharType="end"/>
        </w:r>
      </w:hyperlink>
    </w:p>
    <w:p>
      <w:pPr>
        <w:pStyle w:val="TOC2"/>
        <w:tabs>
          <w:tab w:val="right" w:leader="dot" w:pos="8306"/>
        </w:tabs>
      </w:pPr>
      <w:hyperlink w:anchor="_Toc5395" w:history="1">
        <w:r>
          <w:rPr>
            <w:rFonts w:ascii="仿宋" w:eastAsia="仿宋" w:hAnsi="仿宋" w:cs="仿宋" w:hint="eastAsia"/>
            <w:lang w:eastAsia="zh-CN"/>
          </w:rPr>
          <w:t>(四)、超声波探伤仪项目建设对区域经济的影响</w:t>
        </w:r>
        <w:r>
          <w:tab/>
        </w:r>
        <w:r>
          <w:fldChar w:fldCharType="begin"/>
        </w:r>
        <w:r>
          <w:instrText xml:space="preserve"> PAGEREF _Toc5395 \h </w:instrText>
        </w:r>
        <w:r>
          <w:fldChar w:fldCharType="separate"/>
        </w:r>
        <w:r>
          <w:t>49</w:t>
        </w:r>
        <w:r>
          <w:fldChar w:fldCharType="end"/>
        </w:r>
      </w:hyperlink>
    </w:p>
    <w:p>
      <w:pPr>
        <w:pStyle w:val="TOC2"/>
        <w:tabs>
          <w:tab w:val="right" w:leader="dot" w:pos="8306"/>
        </w:tabs>
      </w:pPr>
      <w:hyperlink w:anchor="_Toc16394" w:history="1">
        <w:r>
          <w:rPr>
            <w:rFonts w:ascii="仿宋" w:eastAsia="仿宋" w:hAnsi="仿宋" w:cs="仿宋" w:hint="eastAsia"/>
            <w:lang w:eastAsia="zh-CN"/>
          </w:rPr>
          <w:t>(五)、废弃物处理</w:t>
        </w:r>
        <w:r>
          <w:tab/>
        </w:r>
        <w:r>
          <w:fldChar w:fldCharType="begin"/>
        </w:r>
        <w:r>
          <w:instrText xml:space="preserve"> PAGEREF _Toc16394 \h </w:instrText>
        </w:r>
        <w:r>
          <w:fldChar w:fldCharType="separate"/>
        </w:r>
        <w:r>
          <w:t>51</w:t>
        </w:r>
        <w:r>
          <w:fldChar w:fldCharType="end"/>
        </w:r>
      </w:hyperlink>
    </w:p>
    <w:p>
      <w:pPr>
        <w:pStyle w:val="TOC2"/>
        <w:tabs>
          <w:tab w:val="right" w:leader="dot" w:pos="8306"/>
        </w:tabs>
      </w:pPr>
      <w:hyperlink w:anchor="_Toc5413" w:history="1">
        <w:r>
          <w:rPr>
            <w:rFonts w:ascii="仿宋" w:eastAsia="仿宋" w:hAnsi="仿宋" w:cs="仿宋" w:hint="eastAsia"/>
            <w:lang w:eastAsia="zh-CN"/>
          </w:rPr>
          <w:t>(六)、特殊环境影响分析</w:t>
        </w:r>
        <w:r>
          <w:tab/>
        </w:r>
        <w:r>
          <w:fldChar w:fldCharType="begin"/>
        </w:r>
        <w:r>
          <w:instrText xml:space="preserve"> PAGEREF _Toc5413 \h </w:instrText>
        </w:r>
        <w:r>
          <w:fldChar w:fldCharType="separate"/>
        </w:r>
        <w:r>
          <w:t>52</w:t>
        </w:r>
        <w:r>
          <w:fldChar w:fldCharType="end"/>
        </w:r>
      </w:hyperlink>
    </w:p>
    <w:p>
      <w:pPr>
        <w:pStyle w:val="TOC2"/>
        <w:tabs>
          <w:tab w:val="right" w:leader="dot" w:pos="8306"/>
        </w:tabs>
      </w:pPr>
      <w:hyperlink w:anchor="_Toc11776" w:history="1">
        <w:r>
          <w:rPr>
            <w:rFonts w:ascii="仿宋" w:eastAsia="仿宋" w:hAnsi="仿宋" w:cs="仿宋" w:hint="eastAsia"/>
            <w:lang w:eastAsia="zh-CN"/>
          </w:rPr>
          <w:t>(七)、清洁生产</w:t>
        </w:r>
        <w:r>
          <w:tab/>
        </w:r>
        <w:r>
          <w:fldChar w:fldCharType="begin"/>
        </w:r>
        <w:r>
          <w:instrText xml:space="preserve"> PAGEREF _Toc11776 \h </w:instrText>
        </w:r>
        <w:r>
          <w:fldChar w:fldCharType="separate"/>
        </w:r>
        <w:r>
          <w:t>53</w:t>
        </w:r>
        <w:r>
          <w:fldChar w:fldCharType="end"/>
        </w:r>
      </w:hyperlink>
    </w:p>
    <w:p>
      <w:pPr>
        <w:pStyle w:val="TOC2"/>
        <w:tabs>
          <w:tab w:val="right" w:leader="dot" w:pos="8306"/>
        </w:tabs>
      </w:pPr>
      <w:hyperlink w:anchor="_Toc3159" w:history="1">
        <w:r>
          <w:rPr>
            <w:rFonts w:ascii="仿宋" w:eastAsia="仿宋" w:hAnsi="仿宋" w:cs="仿宋" w:hint="eastAsia"/>
            <w:lang w:eastAsia="zh-CN"/>
          </w:rPr>
          <w:t>(八)、环境保护综合评价</w:t>
        </w:r>
        <w:r>
          <w:tab/>
        </w:r>
        <w:r>
          <w:fldChar w:fldCharType="begin"/>
        </w:r>
        <w:r>
          <w:instrText xml:space="preserve"> PAGEREF _Toc3159 \h </w:instrText>
        </w:r>
        <w:r>
          <w:fldChar w:fldCharType="separate"/>
        </w:r>
        <w:r>
          <w:t>54</w:t>
        </w:r>
        <w:r>
          <w:fldChar w:fldCharType="end"/>
        </w:r>
      </w:hyperlink>
    </w:p>
    <w:p>
      <w:pPr>
        <w:pStyle w:val="TOC1"/>
        <w:tabs>
          <w:tab w:val="right" w:leader="dot" w:pos="8306"/>
        </w:tabs>
      </w:pPr>
      <w:hyperlink w:anchor="_Toc25165" w:history="1">
        <w:r>
          <w:rPr>
            <w:rFonts w:ascii="仿宋" w:eastAsia="仿宋" w:hAnsi="仿宋" w:cs="仿宋" w:hint="eastAsia"/>
            <w:lang w:eastAsia="zh-CN"/>
          </w:rPr>
          <w:t>十一、超声波探伤仪项目社会影响</w:t>
        </w:r>
        <w:r>
          <w:tab/>
        </w:r>
        <w:r>
          <w:fldChar w:fldCharType="begin"/>
        </w:r>
        <w:r>
          <w:instrText xml:space="preserve"> PAGEREF _Toc25165 \h </w:instrText>
        </w:r>
        <w:r>
          <w:fldChar w:fldCharType="separate"/>
        </w:r>
        <w:r>
          <w:t>55</w:t>
        </w:r>
        <w:r>
          <w:fldChar w:fldCharType="end"/>
        </w:r>
      </w:hyperlink>
    </w:p>
    <w:p>
      <w:pPr>
        <w:pStyle w:val="TOC2"/>
        <w:tabs>
          <w:tab w:val="right" w:leader="dot" w:pos="8306"/>
        </w:tabs>
      </w:pPr>
      <w:hyperlink w:anchor="_Toc2666" w:history="1">
        <w:r>
          <w:rPr>
            <w:rFonts w:ascii="仿宋" w:eastAsia="仿宋" w:hAnsi="仿宋" w:cs="仿宋" w:hint="eastAsia"/>
            <w:lang w:eastAsia="zh-CN"/>
          </w:rPr>
          <w:t>(一)、社会责任与义务</w:t>
        </w:r>
        <w:r>
          <w:tab/>
        </w:r>
        <w:r>
          <w:fldChar w:fldCharType="begin"/>
        </w:r>
        <w:r>
          <w:instrText xml:space="preserve"> PAGEREF _Toc2666 \h </w:instrText>
        </w:r>
        <w:r>
          <w:fldChar w:fldCharType="separate"/>
        </w:r>
        <w:r>
          <w:t>55</w:t>
        </w:r>
        <w:r>
          <w:fldChar w:fldCharType="end"/>
        </w:r>
      </w:hyperlink>
    </w:p>
    <w:p>
      <w:pPr>
        <w:pStyle w:val="TOC2"/>
        <w:tabs>
          <w:tab w:val="right" w:leader="dot" w:pos="8306"/>
        </w:tabs>
      </w:pPr>
      <w:hyperlink w:anchor="_Toc23874" w:history="1">
        <w:r>
          <w:rPr>
            <w:rFonts w:ascii="仿宋" w:eastAsia="仿宋" w:hAnsi="仿宋" w:cs="仿宋" w:hint="eastAsia"/>
            <w:lang w:eastAsia="zh-CN"/>
          </w:rPr>
          <w:t>(二)、社会参与与沟通</w:t>
        </w:r>
        <w:r>
          <w:tab/>
        </w:r>
        <w:r>
          <w:fldChar w:fldCharType="begin"/>
        </w:r>
        <w:r>
          <w:instrText xml:space="preserve"> PAGEREF _Toc23874 \h </w:instrText>
        </w:r>
        <w:r>
          <w:fldChar w:fldCharType="separate"/>
        </w:r>
        <w:r>
          <w:t>56</w:t>
        </w:r>
        <w:r>
          <w:fldChar w:fldCharType="end"/>
        </w:r>
      </w:hyperlink>
    </w:p>
    <w:p>
      <w:pPr>
        <w:pStyle w:val="TOC1"/>
        <w:tabs>
          <w:tab w:val="right" w:leader="dot" w:pos="8306"/>
        </w:tabs>
      </w:pPr>
      <w:hyperlink w:anchor="_Toc26528" w:history="1">
        <w:r>
          <w:rPr>
            <w:rFonts w:ascii="仿宋" w:eastAsia="仿宋" w:hAnsi="仿宋" w:cs="仿宋" w:hint="eastAsia"/>
            <w:lang w:eastAsia="zh-CN"/>
          </w:rPr>
          <w:t>十二、超声波探伤仪项目计划安排</w:t>
        </w:r>
        <w:r>
          <w:tab/>
        </w:r>
        <w:r>
          <w:fldChar w:fldCharType="begin"/>
        </w:r>
        <w:r>
          <w:instrText xml:space="preserve"> PAGEREF _Toc26528 \h </w:instrText>
        </w:r>
        <w:r>
          <w:fldChar w:fldCharType="separate"/>
        </w:r>
        <w:r>
          <w:t>57</w:t>
        </w:r>
        <w:r>
          <w:fldChar w:fldCharType="end"/>
        </w:r>
      </w:hyperlink>
    </w:p>
    <w:p>
      <w:pPr>
        <w:pStyle w:val="TOC2"/>
        <w:tabs>
          <w:tab w:val="right" w:leader="dot" w:pos="8306"/>
        </w:tabs>
      </w:pPr>
      <w:hyperlink w:anchor="_Toc21128" w:history="1">
        <w:r>
          <w:rPr>
            <w:rFonts w:ascii="仿宋" w:eastAsia="仿宋" w:hAnsi="仿宋" w:cs="仿宋" w:hint="eastAsia"/>
            <w:lang w:eastAsia="zh-CN"/>
          </w:rPr>
          <w:t>(一)、建设周期</w:t>
        </w:r>
        <w:r>
          <w:tab/>
        </w:r>
        <w:r>
          <w:fldChar w:fldCharType="begin"/>
        </w:r>
        <w:r>
          <w:instrText xml:space="preserve"> PAGEREF _Toc21128 \h </w:instrText>
        </w:r>
        <w:r>
          <w:fldChar w:fldCharType="separate"/>
        </w:r>
        <w:r>
          <w:t>57</w:t>
        </w:r>
        <w:r>
          <w:fldChar w:fldCharType="end"/>
        </w:r>
      </w:hyperlink>
    </w:p>
    <w:p>
      <w:pPr>
        <w:pStyle w:val="TOC2"/>
        <w:tabs>
          <w:tab w:val="right" w:leader="dot" w:pos="8306"/>
        </w:tabs>
      </w:pPr>
      <w:hyperlink w:anchor="_Toc31676" w:history="1">
        <w:r>
          <w:rPr>
            <w:rFonts w:ascii="仿宋" w:eastAsia="仿宋" w:hAnsi="仿宋" w:cs="仿宋" w:hint="eastAsia"/>
            <w:lang w:eastAsia="zh-CN"/>
          </w:rPr>
          <w:t>(二)、建设进度</w:t>
        </w:r>
        <w:r>
          <w:tab/>
        </w:r>
        <w:r>
          <w:fldChar w:fldCharType="begin"/>
        </w:r>
        <w:r>
          <w:instrText xml:space="preserve"> PAGEREF _Toc31676 \h </w:instrText>
        </w:r>
        <w:r>
          <w:fldChar w:fldCharType="separate"/>
        </w:r>
        <w:r>
          <w:t>58</w:t>
        </w:r>
        <w:r>
          <w:fldChar w:fldCharType="end"/>
        </w:r>
      </w:hyperlink>
    </w:p>
    <w:p>
      <w:pPr>
        <w:pStyle w:val="TOC2"/>
        <w:tabs>
          <w:tab w:val="right" w:leader="dot" w:pos="8306"/>
        </w:tabs>
      </w:pPr>
      <w:hyperlink w:anchor="_Toc27275" w:history="1">
        <w:r>
          <w:rPr>
            <w:rFonts w:ascii="仿宋" w:eastAsia="仿宋" w:hAnsi="仿宋" w:cs="仿宋" w:hint="eastAsia"/>
            <w:lang w:eastAsia="zh-CN"/>
          </w:rPr>
          <w:t>(三)、进度安排注意事项</w:t>
        </w:r>
        <w:r>
          <w:tab/>
        </w:r>
        <w:r>
          <w:fldChar w:fldCharType="begin"/>
        </w:r>
        <w:r>
          <w:instrText xml:space="preserve"> PAGEREF _Toc27275 \h </w:instrText>
        </w:r>
        <w:r>
          <w:fldChar w:fldCharType="separate"/>
        </w:r>
        <w:r>
          <w:t>59</w:t>
        </w:r>
        <w:r>
          <w:fldChar w:fldCharType="end"/>
        </w:r>
      </w:hyperlink>
    </w:p>
    <w:p>
      <w:pPr>
        <w:pStyle w:val="TOC2"/>
        <w:tabs>
          <w:tab w:val="right" w:leader="dot" w:pos="8306"/>
        </w:tabs>
      </w:pPr>
      <w:hyperlink w:anchor="_Toc9804" w:history="1">
        <w:r>
          <w:rPr>
            <w:rFonts w:ascii="仿宋" w:eastAsia="仿宋" w:hAnsi="仿宋" w:cs="仿宋" w:hint="eastAsia"/>
            <w:lang w:eastAsia="zh-CN"/>
          </w:rPr>
          <w:t>(四)、人力资源配置</w:t>
        </w:r>
        <w:r>
          <w:tab/>
        </w:r>
        <w:r>
          <w:fldChar w:fldCharType="begin"/>
        </w:r>
        <w:r>
          <w:instrText xml:space="preserve"> PAGEREF _Toc9804 \h </w:instrText>
        </w:r>
        <w:r>
          <w:fldChar w:fldCharType="separate"/>
        </w:r>
        <w:r>
          <w:t>61</w:t>
        </w:r>
        <w:r>
          <w:fldChar w:fldCharType="end"/>
        </w:r>
      </w:hyperlink>
    </w:p>
    <w:p>
      <w:pPr>
        <w:pStyle w:val="TOC1"/>
        <w:tabs>
          <w:tab w:val="right" w:leader="dot" w:pos="8306"/>
        </w:tabs>
      </w:pPr>
      <w:hyperlink w:anchor="_Toc17452" w:history="1">
        <w:r>
          <w:rPr>
            <w:rFonts w:ascii="仿宋" w:eastAsia="仿宋" w:hAnsi="仿宋" w:cs="仿宋" w:hint="eastAsia"/>
            <w:lang w:eastAsia="zh-CN"/>
          </w:rPr>
          <w:t>十三、营销与推广策略</w:t>
        </w:r>
        <w:r>
          <w:tab/>
        </w:r>
        <w:r>
          <w:fldChar w:fldCharType="begin"/>
        </w:r>
        <w:r>
          <w:instrText xml:space="preserve"> PAGEREF _Toc17452 \h </w:instrText>
        </w:r>
        <w:r>
          <w:fldChar w:fldCharType="separate"/>
        </w:r>
        <w:r>
          <w:t>61</w:t>
        </w:r>
        <w:r>
          <w:fldChar w:fldCharType="end"/>
        </w:r>
      </w:hyperlink>
    </w:p>
    <w:p>
      <w:pPr>
        <w:pStyle w:val="TOC2"/>
        <w:tabs>
          <w:tab w:val="right" w:leader="dot" w:pos="8306"/>
        </w:tabs>
      </w:pPr>
      <w:hyperlink w:anchor="_Toc31250" w:history="1">
        <w:r>
          <w:rPr>
            <w:rFonts w:ascii="仿宋" w:eastAsia="仿宋" w:hAnsi="仿宋" w:cs="仿宋" w:hint="eastAsia"/>
            <w:lang w:eastAsia="zh-CN"/>
          </w:rPr>
          <w:t>(一)、产品/服务定位与特点</w:t>
        </w:r>
        <w:r>
          <w:tab/>
        </w:r>
        <w:r>
          <w:fldChar w:fldCharType="begin"/>
        </w:r>
        <w:r>
          <w:instrText xml:space="preserve"> PAGEREF _Toc31250 \h </w:instrText>
        </w:r>
        <w:r>
          <w:fldChar w:fldCharType="separate"/>
        </w:r>
        <w:r>
          <w:t>61</w:t>
        </w:r>
        <w:r>
          <w:fldChar w:fldCharType="end"/>
        </w:r>
      </w:hyperlink>
    </w:p>
    <w:p>
      <w:pPr>
        <w:pStyle w:val="TOC2"/>
        <w:tabs>
          <w:tab w:val="right" w:leader="dot" w:pos="8306"/>
        </w:tabs>
      </w:pPr>
      <w:hyperlink w:anchor="_Toc24834" w:history="1">
        <w:r>
          <w:rPr>
            <w:rFonts w:ascii="仿宋" w:eastAsia="仿宋" w:hAnsi="仿宋" w:cs="仿宋" w:hint="eastAsia"/>
            <w:lang w:eastAsia="zh-CN"/>
          </w:rPr>
          <w:t>(二)、市场定位与竞争分析</w:t>
        </w:r>
        <w:r>
          <w:tab/>
        </w:r>
        <w:r>
          <w:fldChar w:fldCharType="begin"/>
        </w:r>
        <w:r>
          <w:instrText xml:space="preserve"> PAGEREF _Toc24834 \h </w:instrText>
        </w:r>
        <w:r>
          <w:fldChar w:fldCharType="separate"/>
        </w:r>
        <w:r>
          <w:t>63</w:t>
        </w:r>
        <w:r>
          <w:fldChar w:fldCharType="end"/>
        </w:r>
      </w:hyperlink>
    </w:p>
    <w:p>
      <w:pPr>
        <w:pStyle w:val="TOC2"/>
        <w:tabs>
          <w:tab w:val="right" w:leader="dot" w:pos="8306"/>
        </w:tabs>
      </w:pPr>
      <w:hyperlink w:anchor="_Toc11447" w:history="1">
        <w:r>
          <w:rPr>
            <w:rFonts w:ascii="仿宋" w:eastAsia="仿宋" w:hAnsi="仿宋" w:cs="仿宋" w:hint="eastAsia"/>
            <w:lang w:eastAsia="zh-CN"/>
          </w:rPr>
          <w:t>(三)、营销渠道与策略</w:t>
        </w:r>
        <w:r>
          <w:tab/>
        </w:r>
        <w:r>
          <w:fldChar w:fldCharType="begin"/>
        </w:r>
        <w:r>
          <w:instrText xml:space="preserve"> PAGEREF _Toc11447 \h </w:instrText>
        </w:r>
        <w:r>
          <w:fldChar w:fldCharType="separate"/>
        </w:r>
        <w:r>
          <w:t>64</w:t>
        </w:r>
        <w:r>
          <w:fldChar w:fldCharType="end"/>
        </w:r>
      </w:hyperlink>
    </w:p>
    <w:p>
      <w:pPr>
        <w:pStyle w:val="TOC2"/>
        <w:tabs>
          <w:tab w:val="right" w:leader="dot" w:pos="8306"/>
        </w:tabs>
      </w:pPr>
      <w:hyperlink w:anchor="_Toc14521" w:history="1">
        <w:r>
          <w:rPr>
            <w:rFonts w:ascii="仿宋" w:eastAsia="仿宋" w:hAnsi="仿宋" w:cs="仿宋" w:hint="eastAsia"/>
            <w:lang w:eastAsia="zh-CN"/>
          </w:rPr>
          <w:t>(四)、推广与宣传活动</w:t>
        </w:r>
        <w:r>
          <w:tab/>
        </w:r>
        <w:r>
          <w:fldChar w:fldCharType="begin"/>
        </w:r>
        <w:r>
          <w:instrText xml:space="preserve"> PAGEREF _Toc14521 \h </w:instrText>
        </w:r>
        <w:r>
          <w:fldChar w:fldCharType="separate"/>
        </w:r>
        <w:r>
          <w:t>65</w:t>
        </w:r>
        <w:r>
          <w:fldChar w:fldCharType="end"/>
        </w:r>
      </w:hyperlink>
    </w:p>
    <w:p>
      <w:pPr>
        <w:pStyle w:val="TOC1"/>
        <w:tabs>
          <w:tab w:val="right" w:leader="dot" w:pos="8306"/>
        </w:tabs>
      </w:pPr>
      <w:hyperlink w:anchor="_Toc13627" w:history="1">
        <w:r>
          <w:rPr>
            <w:rFonts w:ascii="仿宋" w:eastAsia="仿宋" w:hAnsi="仿宋" w:cs="仿宋" w:hint="eastAsia"/>
            <w:lang w:eastAsia="zh-CN"/>
          </w:rPr>
          <w:t>十四、超声波探伤仪项目变更管理</w:t>
        </w:r>
        <w:r>
          <w:tab/>
        </w:r>
        <w:r>
          <w:fldChar w:fldCharType="begin"/>
        </w:r>
        <w:r>
          <w:instrText xml:space="preserve"> PAGEREF _Toc13627 \h </w:instrText>
        </w:r>
        <w:r>
          <w:fldChar w:fldCharType="separate"/>
        </w:r>
        <w:r>
          <w:t>70</w:t>
        </w:r>
        <w:r>
          <w:fldChar w:fldCharType="end"/>
        </w:r>
      </w:hyperlink>
    </w:p>
    <w:p>
      <w:pPr>
        <w:pStyle w:val="TOC2"/>
        <w:tabs>
          <w:tab w:val="right" w:leader="dot" w:pos="8306"/>
        </w:tabs>
      </w:pPr>
      <w:hyperlink w:anchor="_Toc21583" w:history="1">
        <w:r>
          <w:rPr>
            <w:rFonts w:ascii="仿宋" w:eastAsia="仿宋" w:hAnsi="仿宋" w:cs="仿宋" w:hint="eastAsia"/>
            <w:lang w:eastAsia="zh-CN"/>
          </w:rPr>
          <w:t>(一)、变更申请与评估</w:t>
        </w:r>
        <w:r>
          <w:tab/>
        </w:r>
        <w:r>
          <w:fldChar w:fldCharType="begin"/>
        </w:r>
        <w:r>
          <w:instrText xml:space="preserve"> PAGEREF _Toc21583 \h </w:instrText>
        </w:r>
        <w:r>
          <w:fldChar w:fldCharType="separate"/>
        </w:r>
        <w:r>
          <w:t>70</w:t>
        </w:r>
        <w:r>
          <w:fldChar w:fldCharType="end"/>
        </w:r>
      </w:hyperlink>
    </w:p>
    <w:p>
      <w:pPr>
        <w:pStyle w:val="TOC2"/>
        <w:tabs>
          <w:tab w:val="right" w:leader="dot" w:pos="8306"/>
        </w:tabs>
      </w:pPr>
      <w:hyperlink w:anchor="_Toc5818" w:history="1">
        <w:r>
          <w:rPr>
            <w:rFonts w:ascii="仿宋" w:eastAsia="仿宋" w:hAnsi="仿宋" w:cs="仿宋" w:hint="eastAsia"/>
            <w:lang w:eastAsia="zh-CN"/>
          </w:rPr>
          <w:t>(二)、变更实施与控制</w:t>
        </w:r>
        <w:r>
          <w:tab/>
        </w:r>
        <w:r>
          <w:fldChar w:fldCharType="begin"/>
        </w:r>
        <w:r>
          <w:instrText xml:space="preserve"> PAGEREF _Toc5818 \h </w:instrText>
        </w:r>
        <w:r>
          <w:fldChar w:fldCharType="separate"/>
        </w:r>
        <w:r>
          <w:t>71</w:t>
        </w:r>
        <w:r>
          <w:fldChar w:fldCharType="end"/>
        </w:r>
      </w:hyperlink>
    </w:p>
    <w:p>
      <w:pPr>
        <w:pStyle w:val="TOC1"/>
        <w:tabs>
          <w:tab w:val="right" w:leader="dot" w:pos="8306"/>
        </w:tabs>
      </w:pPr>
      <w:hyperlink w:anchor="_Toc6197" w:history="1">
        <w:r>
          <w:rPr>
            <w:rFonts w:ascii="仿宋" w:eastAsia="仿宋" w:hAnsi="仿宋" w:cs="仿宋" w:hint="eastAsia"/>
            <w:lang w:eastAsia="zh-CN"/>
          </w:rPr>
          <w:t>十五、超声波探伤仪项目治理与监督</w:t>
        </w:r>
        <w:r>
          <w:tab/>
        </w:r>
        <w:r>
          <w:fldChar w:fldCharType="begin"/>
        </w:r>
        <w:r>
          <w:instrText xml:space="preserve"> PAGEREF _Toc6197 \h </w:instrText>
        </w:r>
        <w:r>
          <w:fldChar w:fldCharType="separate"/>
        </w:r>
        <w:r>
          <w:t>72</w:t>
        </w:r>
        <w:r>
          <w:fldChar w:fldCharType="end"/>
        </w:r>
      </w:hyperlink>
    </w:p>
    <w:p>
      <w:pPr>
        <w:pStyle w:val="TOC2"/>
        <w:tabs>
          <w:tab w:val="right" w:leader="dot" w:pos="8306"/>
        </w:tabs>
      </w:pPr>
      <w:hyperlink w:anchor="_Toc637" w:history="1">
        <w:r>
          <w:rPr>
            <w:rFonts w:ascii="仿宋" w:eastAsia="仿宋" w:hAnsi="仿宋" w:cs="仿宋" w:hint="eastAsia"/>
            <w:lang w:eastAsia="zh-CN"/>
          </w:rPr>
          <w:t>(一)、超声波探伤仪项目治理结构</w:t>
        </w:r>
        <w:r>
          <w:tab/>
        </w:r>
        <w:r>
          <w:fldChar w:fldCharType="begin"/>
        </w:r>
        <w:r>
          <w:instrText xml:space="preserve"> PAGEREF _Toc637 \h </w:instrText>
        </w:r>
        <w:r>
          <w:fldChar w:fldCharType="separate"/>
        </w:r>
        <w:r>
          <w:t>72</w:t>
        </w:r>
        <w:r>
          <w:fldChar w:fldCharType="end"/>
        </w:r>
      </w:hyperlink>
    </w:p>
    <w:p>
      <w:pPr>
        <w:pStyle w:val="TOC2"/>
        <w:tabs>
          <w:tab w:val="right" w:leader="dot" w:pos="8306"/>
        </w:tabs>
      </w:pPr>
      <w:hyperlink w:anchor="_Toc23725" w:history="1">
        <w:r>
          <w:rPr>
            <w:rFonts w:ascii="仿宋" w:eastAsia="仿宋" w:hAnsi="仿宋" w:cs="仿宋" w:hint="eastAsia"/>
            <w:lang w:eastAsia="zh-CN"/>
          </w:rPr>
          <w:t>(二)、监督与审计</w:t>
        </w:r>
        <w:r>
          <w:tab/>
        </w:r>
        <w:r>
          <w:fldChar w:fldCharType="begin"/>
        </w:r>
        <w:r>
          <w:instrText xml:space="preserve"> PAGEREF _Toc23725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948"/>
      <w:r>
        <w:rPr>
          <w:rFonts w:ascii="仿宋" w:eastAsia="仿宋" w:hAnsi="仿宋" w:cs="仿宋" w:hint="eastAsia"/>
          <w:sz w:val="28"/>
          <w:lang w:eastAsia="zh-CN"/>
        </w:rPr>
        <w:t>一、超声波探伤仪项目文档管理</w:t>
      </w:r>
      <w:bookmarkEnd w:id="2"/>
    </w:p>
    <w:p>
      <w:pPr>
        <w:pStyle w:val="Heading2"/>
        <w:rPr>
          <w:rFonts w:ascii="仿宋" w:eastAsia="仿宋" w:hAnsi="仿宋" w:cs="仿宋" w:hint="eastAsia"/>
          <w:lang w:eastAsia="zh-CN"/>
        </w:rPr>
      </w:pPr>
      <w:bookmarkStart w:id="3" w:name="_Toc131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超声波探伤仪项目高度重视文档的质量和准确性，以支持超声波探伤仪项目的各项活动和决策。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文档的编制始于超声波探伤仪项目计划的初期，我们制定了详细的文档编制计划，明确了每个文档的内容、格式和编写责任人。在超声波探伤仪项目启动阶段，我们首先编制了超声波探伤仪项目章程，明确定义了超声波探伤仪项目的目标、范围、风险等关键要素。随后，超声波探伤仪项目团队根据计划陆续编制了需求文档、设计文档、测试文档等各类文档，确保超声波探伤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超声波探伤仪项目管理中的重要环节，旨在确保超声波探伤仪项目文档符合质量标准和超声波探伤仪项目需求。在超声波探伤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超声波探伤仪项目相关利益方和专业领域的专家对文档进行独立审查。这有助于获取更全面、客观的反馈，确保超声波探伤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超声波探伤仪项目在文档编制与审查方面建立了严格的管理机制，通过规范的流程和多维度的审查，确保超声波探伤仪项目文档的质量、准确性和可靠性，为超声波探伤仪项目的顺利推进提供了有力支持。</w:t>
      </w:r>
    </w:p>
    <w:p>
      <w:pPr>
        <w:pStyle w:val="Heading2"/>
        <w:ind w:firstLine="560" w:firstLineChars="200"/>
        <w:rPr>
          <w:rFonts w:ascii="仿宋" w:eastAsia="仿宋" w:hAnsi="仿宋" w:cs="仿宋" w:hint="eastAsia"/>
          <w:sz w:val="28"/>
          <w:lang w:eastAsia="zh-CN"/>
        </w:rPr>
      </w:pPr>
      <w:bookmarkStart w:id="4" w:name="_Toc2023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我们通过多渠道发布文档，包括电子邮件、超声波探伤仪项目管理平台、内部网站等，以满足不同团队成员的偏好和需求。多渠道发布确保了信息的全面覆盖。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我们采用了精细的权限控制，确保只有授权人员可以访问敏感信息。这种安全措施保护了超声波探伤仪项目文档的机密性，防止了未经授权的信息泄露。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78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超声波探伤仪项目生命周期中一个至关重要的环节，直接关系到超声波探伤仪项目信息的长期保存和历史记录的完整性。在超声波探伤仪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888"/>
      <w:r>
        <w:rPr>
          <w:rFonts w:ascii="仿宋" w:eastAsia="仿宋" w:hAnsi="仿宋" w:cs="仿宋" w:hint="eastAsia"/>
          <w:sz w:val="28"/>
          <w:lang w:eastAsia="zh-CN"/>
        </w:rPr>
        <w:t>二、超声波探伤仪项目概论</w:t>
      </w:r>
      <w:bookmarkEnd w:id="6"/>
    </w:p>
    <w:p>
      <w:pPr>
        <w:pStyle w:val="Heading2"/>
        <w:rPr>
          <w:rFonts w:ascii="仿宋" w:eastAsia="仿宋" w:hAnsi="仿宋" w:cs="仿宋" w:hint="eastAsia"/>
          <w:lang w:eastAsia="zh-CN"/>
        </w:rPr>
      </w:pPr>
      <w:bookmarkStart w:id="7" w:name="_Toc6947"/>
      <w:r>
        <w:rPr>
          <w:rFonts w:ascii="仿宋" w:eastAsia="仿宋" w:hAnsi="仿宋" w:cs="仿宋" w:hint="eastAsia"/>
          <w:lang w:eastAsia="zh-CN"/>
        </w:rPr>
        <w:t>(一)、超声波探伤仪项目概况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起源追溯至对市场的深入洞察。市场的不断演变与变革为超声波探伤仪项目提供了难得的机遇。当前市场存在的需求缺口和变革的大环境共同构成了超声波探伤仪项目的背景。这个超声波探伤仪项目旨在充分利用市场机遇，填补行业中尚未满足的需求，为客户提供全新的解决方案。市场的变革和需求的增长使得这个超声波探伤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超声波探伤仪项目名称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正式命名为超声波探伤仪。这个名称不仅仅是一个标识，更代表了超声波探伤仪项目的核心理念和愿景。它蕴含着超声波探伤仪项目所要解决问题的关键字，具有强烈的表达和辨识度，为超声波探伤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超声波探伤仪项目目标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核心目标是提供一种全新、高效的解决方案，满足客户日益增长的需求。超声波探伤仪项目追求的不仅仅是满足市场需求，更是在市场中获得卓越的竞争优势。通过不断提升产品或服务的质量和创新水平，超声波探伤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超声波探伤仪项目范围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全面涵盖了产品研发、制造、市场推广和售后服务，确保从产品设计到最终用户体验的全方位关注。这一全面的超声波探伤仪项目范围是为了确保超声波探伤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超声波探伤仪项目时间表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超声波探伤仪项目计划在未来18个月内完成，包括研发、测试、市场试点和正式推出等不同阶段。这个时间表的合理设计是为了确保超声波探伤仪项目各个阶段的顺利推进，以便按时交付高质量的成果。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超声波探伤仪项目预算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总预算估算为XX百万美元，主要分配在研发、市场推广、人员培训和运营等方面。这一充足的预算为超声波探伤仪项目提供了充足的资源，确保超声波探伤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超声波探伤仪项目风险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可能面临的风险包括市场接受度低、技术难题、竞争激烈等。超声波探伤仪项目团队已经制定了相应的风险应对计划，通过前瞻性的风险管理，确保超声波探伤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超声波探伤仪项目团队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超声波探伤仪项目汇聚了一支经验丰富、多领域专业素养的核心团队，确保超声波探伤仪项目在各个方面都能拥有高水平的执行力。团队的协同作战是超声波探伤仪项目成功的关键因素之一。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超声波探伤仪项目背景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超声波探伤仪项目的背景根植于市场对更高效、创新产品的渴望，同时也受到科技发展对行业格局的深刻改变的影响。这为超声波探伤仪项目提供了广阔的发展空间和市场需求。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超声波探伤仪项目现状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截至目前，超声波探伤仪项目已完成市场调研和技术验证，取得了初步的成功。这为超声波探伤仪项目在未来的发展奠定了坚实的基础，为更远大的目标打下了坚实的基石。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0043"/>
      <w:r>
        <w:rPr>
          <w:rFonts w:ascii="仿宋" w:eastAsia="仿宋" w:hAnsi="仿宋" w:cs="仿宋" w:hint="eastAsia"/>
          <w:sz w:val="28"/>
          <w:lang w:eastAsia="zh-CN"/>
        </w:rPr>
        <w:t>(二)、超声波探伤仪项目目标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keyword》超声波探伤仪项目首要业务目标是在市场中占据有利地位，实现产品/服务的成功推广和销售。通过不断提升产品质量、创新性，超声波探伤仪项目追求成为行业中的领导者，赢得更多客户的青睐。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在科技迅速发展的时代，超声波探伤仪项目着眼于技术创新。通过持续的研发和技术升级，超声波探伤仪项目旨在推出更具创新性的产品或服务，以满足市场对新鲜、先进解决方案的需求。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为了建立可持续的客户关系，超声波探伤仪项目设定了客户满意度目标。通过提供卓越的产品质量和优质的客户服务，超声波探伤仪项目追求赢得客户的信任和忠诚度，确保他们的满意度达到行业领先水平。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超声波探伤仪项目注重社会责任和可持续发展。通过实施环保、社会责任超声波探伤仪项目，超声波探伤仪项目致力于在经济发展的同时保护环境，促进社会公平，实现可持续经营。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超声波探伤仪项目的团队是实现目标的核心驱动力。因此，超声波探伤仪项目设定了团队发展目标，包括提升团队成员的专业技能、培养领导力，以及搭建协同高效的团队工作氛围。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8741"/>
      <w:r>
        <w:rPr>
          <w:rFonts w:ascii="仿宋" w:eastAsia="仿宋" w:hAnsi="仿宋" w:cs="仿宋" w:hint="eastAsia"/>
          <w:sz w:val="28"/>
          <w:lang w:eastAsia="zh-CN"/>
        </w:rPr>
        <w:t>(三)、超声波探伤仪项目提出的理由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超声波探伤仪项目提出的理由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提出源于对市场机遇的深刻洞察。当前市场中存在的需求缺口和行业发展趋势表明，有巨大的商业机会等待被开发。通过准确捕捉市场机遇，超声波探伤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理念基于对技术创新的信仰。通过持续的研发和技术投入，超声波探伤仪项目有望推出更具创新性的产品或服务。在科技飞速发展的当下，超声波探伤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提出是为了增强企业的行业竞争力。通过提升产品或服务的质量和独特性，超声波探伤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超声波探伤仪项目响应了消费者需求的变化。随着社会和科技的不断发展，消费者对产品和服务的需求也在发生变化。通过深入了解并及时回应消费者的新需求，超声波探伤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超声波探伤仪项目的提出是企业战略发展规划的一部分。在面对日益激烈的市场竞争和不断变化的商业环境中，超声波探伤仪项目作为企业战略的一环，旨在为企业开辟新的增长领域，巩固企业在行业中的地位。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提出不仅仅是基于商业考量，还注重社会责任。通过推出环保、社会责任等方面的超声波探伤仪项目，超声波探伤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超声波探伤仪项目的提出反映了对利益相关者期望的关注。包括客户、员工、投资者等利益相关者在企业发展中都有着各自的期望，超声波探伤仪项目力求在满足这些期望的同时，取得更大的共赢。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5203"/>
      <w:r>
        <w:rPr>
          <w:rFonts w:ascii="仿宋" w:eastAsia="仿宋" w:hAnsi="仿宋" w:cs="仿宋" w:hint="eastAsia"/>
          <w:sz w:val="28"/>
          <w:lang w:eastAsia="zh-CN"/>
        </w:rPr>
        <w:t>(四)、超声波探伤仪项目意义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在实施超声波探伤仪项目的过程中，我们不仅仅是在追逐商业成功，更是为企业和社会的多个层面创造了深远的意义。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首要意义在于提升企业的市场竞争力。通过持续的创新和对产品质量的高标准要求，超声波探伤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超声波探伤仪项目的推进将促使行业技术水平的提升。通过引入先进技术和创新性解决方案，超声波探伤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超声波探伤仪项目不仅创造了大量就业机会，提高了就业水平，还注重社会责任和环保。通过参与社会公益事业和推动环保超声波探伤仪项目，超声波探伤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综合而言，超声波探伤仪项目意义重大，不仅推动了企业的发展，也为行业和社会的进步贡献了积极力量。这是一个全面而深刻的影响，将在未来产生可持续的正面效应。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5001"/>
      <w:r>
        <w:rPr>
          <w:rFonts w:ascii="仿宋" w:eastAsia="仿宋" w:hAnsi="仿宋" w:cs="仿宋" w:hint="eastAsia"/>
          <w:sz w:val="28"/>
          <w:lang w:eastAsia="zh-CN"/>
        </w:rPr>
        <w:t>(五)、超声波探伤仪项目背景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在当今迅猛发展的商业环境中，超声波探伤仪项目的动因根植于对多方面因素的审慎考量。这个超声波探伤仪项目的提出并非孤立的决策，而是对企业所处背景深入思考的产物。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超声波探伤仪项目背后的首要原因。科技的迅速发展和全球市场的快速变化使得企业必须灵活应对。超声波探伤仪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竞争的激烈程度也是超声波探伤仪项目背景中不可忽视的一环。企业需要在激烈竞争中脱颖而出，为此，超声波探伤仪项目致力于打破常规，提供独特的价值主张，以吸引客户并确保市场份额的增长。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技术的迅速发展为企业带来了机遇与挑战。作为超声波探伤仪项目启动的背景之一，对新兴技术的应用将有助于提升企业的技术水平，使其在不断演进的商业环境中保持竞争优势。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此外，社会对企业责任的期望也在逐渐升高。超声波探伤仪项目充分融入了社会责任的理念，通过可持续经营和社会公益超声波探伤仪项目，企图为社会贡献一份力量，在商业成功的同时关注社会价值。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0680"/>
      <w:r>
        <w:rPr>
          <w:rFonts w:ascii="仿宋" w:eastAsia="仿宋" w:hAnsi="仿宋" w:cs="仿宋" w:hint="eastAsia"/>
          <w:sz w:val="28"/>
          <w:lang w:eastAsia="zh-CN"/>
        </w:rPr>
        <w:t>三、超声波探伤仪项目绩效评估</w:t>
      </w:r>
      <w:bookmarkEnd w:id="12"/>
    </w:p>
    <w:p>
      <w:pPr>
        <w:pStyle w:val="Heading2"/>
        <w:rPr>
          <w:rFonts w:ascii="仿宋" w:eastAsia="仿宋" w:hAnsi="仿宋" w:cs="仿宋" w:hint="eastAsia"/>
          <w:lang w:eastAsia="zh-CN"/>
        </w:rPr>
      </w:pPr>
      <w:bookmarkStart w:id="13" w:name="_Toc1523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中，我们设计了一套全面的绩效评估指标，以确保超声波探伤仪项目的可控和成功交付。这些指标跨足超声波探伤仪项目目标、成本、进度和质量等多个维度，为我们提供了全面洞察超声波探伤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目标达成率是我们关注的首要指标。我们设定了明确的目标，并通过定期监测和评估，迅速发现并应对潜在的目标偏差。这为超声波探伤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成本绩效是另一个核心关注点。通过实际成本与预算成本的对比分析，我们深入了解成本差异的原因，及时调整资源分配，保持超声波探伤仪项目在经济效益方面的合理水平。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进度作为关键的绩效指标之一，得到了精心的关注。我们制定了详细的超声波探伤仪项目进度计划，并设立了进度符合度指标，确保实际进度与计划进度保持一致。这使我们能够快速发现和解决潜在的进度问题，保持超声波探伤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超声波探伤仪项目绩效的不可或缺的一环。我们引入了一系列的质量标准和客户满意度指标，以确保超声波探伤仪项目交付的成果在质量上达到或超越预期水平。通过持续监测这些指标，我们努力提升超声波探伤仪项目整体质量水平，为超声波探伤仪项目的成功交付提供有力保障。通过这些科学且全面的绩效评估，我们能够更好地引导超声波探伤仪项目的持续改进，确保超声波探伤仪项目目标的顺利达成。</w:t>
      </w:r>
    </w:p>
    <w:p>
      <w:pPr>
        <w:pStyle w:val="Heading2"/>
        <w:ind w:firstLine="560" w:firstLineChars="200"/>
        <w:rPr>
          <w:rFonts w:ascii="仿宋" w:eastAsia="仿宋" w:hAnsi="仿宋" w:cs="仿宋" w:hint="eastAsia"/>
          <w:sz w:val="28"/>
          <w:lang w:eastAsia="zh-CN"/>
        </w:rPr>
      </w:pPr>
      <w:bookmarkStart w:id="14" w:name="_Toc701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绩效评估是超声波探伤仪项目中的关键环节，为确保超声波探伤仪项目达到预期目标，我们采用了多层次、多维度的绩效评估方法。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超声波探伤仪项目的战略目标对齐，确保每个决策和行动都与超声波探伤仪项目整体目标保持一致。团队会定期召开战略对齐会议，审视当前工作与超声波探伤仪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超声波探伤仪项目进度、质量、成本和风险等方面。这些指标通过数据收集和分析，为超声波探伤仪项目管理团队提供了客观的评估依据。例如，我们通过超声波探伤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绩效评估不仅仅停留在超声波探伤仪项目内部，还考虑了超声波探伤仪项目对外部环境的影响。我们定期进行干系人满意度调查，以了解各利益相关方对超声波探伤仪项目的期望和满意度，并及时做出调整。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这种多层次、多角度的绩效评估方法，使得我们能够全面了解超声波探伤仪项目的运行状态，及时做出调整，确保超声波探伤仪项目在不断变化的环境中保持稳健前行。</w:t>
      </w:r>
    </w:p>
    <w:p>
      <w:pPr>
        <w:pStyle w:val="Heading2"/>
        <w:ind w:firstLine="560" w:firstLineChars="200"/>
        <w:rPr>
          <w:rFonts w:ascii="仿宋" w:eastAsia="仿宋" w:hAnsi="仿宋" w:cs="仿宋" w:hint="eastAsia"/>
          <w:sz w:val="28"/>
          <w:lang w:eastAsia="zh-CN"/>
        </w:rPr>
      </w:pPr>
      <w:bookmarkStart w:id="15" w:name="_Toc1764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为了确保超声波探伤仪项目的有效管理和不断优化，我们采用了精心设计的绩效评估周期。这个周期旨在实现灵活、实时和全面的评估，以适应超声波探伤仪项目执行中的各种挑战。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超声波探伤仪项目的不同需求，分为短期、中期和长期。短期评估关注每个迭代或工作周期，以及时发现和解决当前任务中的问题。中期评估涵盖几个迭代，深入了解整体超声波探伤仪项目的趋势和性能。长期评估则着眼于整个超声波探伤仪项目阶段，确保超声波探伤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超声波探伤仪项目管理工具和协作平台，团队成员能够随时更新和分享超声波探伤仪项目数据。这种实时性的反馈机制使我们能够及时察觉潜在问题，快速调整，保持超声波探伤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超声波探伤仪项目的决策制定密不可分。每个周期的超声波探伤仪项目回顾会议成为集体总结经验、识别问题深层次原因并找到创新解决方案的平台。这种定期的反思与调整机制使超声波探伤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0225"/>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3925"/>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技术管理特点体现在其创新导向。通过引入最先进的技术趋势和解决方案，超声波探伤仪项目致力于提升科技含量、提高质量和效率水平。这意味着我们将采用最新的工具和方法，确保超声波探伤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https://d.book118.com/317103156133006053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9805A2"/>
    <w:rsid w:val="3A9805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10315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2024-03-05T17:49:00Z</dcterms:created>
  <dcterms:modified xsi:type="dcterms:W3CDTF">2024-03-05T17:49:42Z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BB5AD0ADCAF040FF8DF6AA555FAED764_11</vt:lpwstr>
  </property>
  <property fmtid="{D5CDD505-2E9C-101B-9397-08002B2CF9AE}" pid="3" name="KSOProductBuildVer">
    <vt:lpwstr>2052-12.1.0.16388</vt:lpwstr>
  </property>
</Properties>
</file>