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1929"/>
        </w:tabs>
        <w:spacing w:before="104"/>
        <w:ind w:left="0" w:right="1229"/>
        <w:jc w:val="center"/>
      </w:pPr>
      <w:r>
        <w:t>目</w:t>
        <w:tab/>
        <w:t>录</w:t>
      </w:r>
    </w:p>
    <w:p>
      <w:pPr>
        <w:pStyle w:val="BodyText"/>
        <w:ind w:left="0"/>
        <w:rPr>
          <w:b/>
          <w:sz w:val="48"/>
        </w:rPr>
      </w:pPr>
    </w:p>
    <w:p>
      <w:pPr>
        <w:pStyle w:val="BodyText"/>
        <w:ind w:left="0"/>
        <w:rPr>
          <w:b/>
          <w:sz w:val="39"/>
        </w:rPr>
      </w:pPr>
    </w:p>
    <w:p>
      <w:pPr>
        <w:tabs>
          <w:tab w:val="left" w:leader="dot" w:pos="12813"/>
        </w:tabs>
        <w:spacing w:before="0"/>
        <w:ind w:left="1550" w:right="0" w:firstLine="0"/>
        <w:jc w:val="left"/>
        <w:rPr>
          <w:rFonts w:ascii="Arial Narrow" w:eastAsia="Arial Narrow"/>
          <w:b/>
          <w:sz w:val="42"/>
        </w:rPr>
      </w:pPr>
      <w:r>
        <w:rPr>
          <w:b/>
          <w:sz w:val="42"/>
        </w:rPr>
        <w:t>一．编制说明</w:t>
        <w:tab/>
      </w:r>
      <w:r>
        <w:rPr>
          <w:rFonts w:ascii="Arial Narrow" w:eastAsia="Arial Narrow"/>
          <w:b/>
          <w:sz w:val="42"/>
        </w:rPr>
        <w:t>1</w:t>
      </w:r>
    </w:p>
    <w:p>
      <w:pPr>
        <w:tabs>
          <w:tab w:val="left" w:leader="dot" w:pos="10127"/>
        </w:tabs>
        <w:spacing w:before="403"/>
        <w:ind w:left="1550" w:right="0" w:firstLine="0"/>
        <w:jc w:val="left"/>
        <w:rPr>
          <w:sz w:val="24"/>
        </w:rPr>
      </w:pPr>
      <w:r>
        <w:rPr>
          <w:b/>
          <w:position w:val="15"/>
          <w:sz w:val="42"/>
        </w:rPr>
        <w:t>二．编制依据</w:t>
        <w:tab/>
      </w:r>
      <w:r>
        <w:rPr>
          <w:rFonts w:ascii="Arial Narrow" w:eastAsia="Arial Narrow"/>
          <w:b/>
          <w:position w:val="15"/>
          <w:sz w:val="42"/>
        </w:rPr>
        <w:t>1</w:t>
      </w:r>
      <w:r>
        <w:rPr>
          <w:rFonts w:ascii="Arial Narrow" w:eastAsia="Arial Narrow"/>
          <w:b/>
          <w:spacing w:val="-19"/>
          <w:position w:val="15"/>
          <w:sz w:val="42"/>
        </w:rPr>
        <w:t xml:space="preserve"> </w:t>
      </w:r>
      <w:r>
        <w:rPr>
          <w:color w:val="F8F8F8"/>
          <w:sz w:val="24"/>
        </w:rPr>
        <w:t>矚慫润厲钐瘗睞枥庑赖。</w:t>
      </w:r>
    </w:p>
    <w:p>
      <w:pPr>
        <w:tabs>
          <w:tab w:val="left" w:leader="dot" w:pos="10119"/>
        </w:tabs>
        <w:spacing w:before="298"/>
        <w:ind w:left="1550" w:right="0" w:firstLine="0"/>
        <w:jc w:val="left"/>
        <w:rPr>
          <w:sz w:val="24"/>
        </w:rPr>
      </w:pPr>
      <w:r>
        <w:rPr>
          <w:b/>
          <w:position w:val="15"/>
          <w:sz w:val="42"/>
        </w:rPr>
        <w:t>三．主要技术参数</w:t>
        <w:tab/>
      </w:r>
      <w:r>
        <w:rPr>
          <w:rFonts w:ascii="Arial Narrow" w:eastAsia="Arial Narrow"/>
          <w:b/>
          <w:position w:val="15"/>
          <w:sz w:val="42"/>
        </w:rPr>
        <w:t>1</w:t>
      </w:r>
      <w:r>
        <w:rPr>
          <w:rFonts w:ascii="Arial Narrow" w:eastAsia="Arial Narrow"/>
          <w:b/>
          <w:spacing w:val="-11"/>
          <w:position w:val="15"/>
          <w:sz w:val="42"/>
        </w:rPr>
        <w:t xml:space="preserve"> </w:t>
      </w:r>
      <w:r>
        <w:rPr>
          <w:color w:val="F8F8F8"/>
          <w:sz w:val="24"/>
        </w:rPr>
        <w:t>聞創沟燴鐺險爱氇谴净。</w:t>
      </w:r>
    </w:p>
    <w:p>
      <w:pPr>
        <w:tabs>
          <w:tab w:val="left" w:leader="dot" w:pos="10122"/>
        </w:tabs>
        <w:spacing w:before="299"/>
        <w:ind w:left="1550" w:right="0" w:firstLine="0"/>
        <w:jc w:val="left"/>
        <w:rPr>
          <w:sz w:val="24"/>
        </w:rPr>
      </w:pPr>
      <w:r>
        <w:rPr>
          <w:b/>
          <w:position w:val="15"/>
          <w:sz w:val="42"/>
        </w:rPr>
        <w:t>四．施工前准备</w:t>
        <w:tab/>
      </w:r>
      <w:r>
        <w:rPr>
          <w:rFonts w:ascii="Arial Narrow" w:eastAsia="Arial Narrow"/>
          <w:b/>
          <w:position w:val="15"/>
          <w:sz w:val="42"/>
        </w:rPr>
        <w:t>2</w:t>
      </w:r>
      <w:r>
        <w:rPr>
          <w:rFonts w:ascii="Arial Narrow" w:eastAsia="Arial Narrow"/>
          <w:b/>
          <w:spacing w:val="-15"/>
          <w:position w:val="15"/>
          <w:sz w:val="42"/>
        </w:rPr>
        <w:t xml:space="preserve"> </w:t>
      </w:r>
      <w:r>
        <w:rPr>
          <w:color w:val="F8F8F8"/>
          <w:sz w:val="24"/>
        </w:rPr>
        <w:t>残骛楼諍锩瀨濟溆塹籟。</w:t>
      </w:r>
    </w:p>
    <w:p>
      <w:pPr>
        <w:tabs>
          <w:tab w:val="left" w:leader="dot" w:pos="10115"/>
        </w:tabs>
        <w:spacing w:before="294"/>
        <w:ind w:left="1550" w:right="0" w:firstLine="0"/>
        <w:jc w:val="left"/>
        <w:rPr>
          <w:sz w:val="24"/>
        </w:rPr>
      </w:pPr>
      <w:r>
        <w:rPr>
          <w:b/>
          <w:sz w:val="42"/>
        </w:rPr>
        <w:t>五．地脚螺栓与垫铁</w:t>
        <w:tab/>
      </w:r>
      <w:r>
        <w:rPr>
          <w:rFonts w:ascii="Arial Narrow" w:eastAsia="Arial Narrow"/>
          <w:b/>
          <w:sz w:val="42"/>
        </w:rPr>
        <w:t>4</w:t>
      </w:r>
      <w:r>
        <w:rPr>
          <w:rFonts w:ascii="Arial Narrow" w:eastAsia="Arial Narrow"/>
          <w:b/>
          <w:spacing w:val="-7"/>
          <w:sz w:val="42"/>
        </w:rPr>
        <w:t xml:space="preserve"> </w:t>
      </w:r>
      <w:r>
        <w:rPr>
          <w:color w:val="F8F8F8"/>
          <w:position w:val="-14"/>
          <w:sz w:val="24"/>
        </w:rPr>
        <w:t>酽锕极額閉镇桧猪訣锥。</w:t>
      </w:r>
    </w:p>
    <w:p>
      <w:pPr>
        <w:tabs>
          <w:tab w:val="left" w:leader="dot" w:pos="10115"/>
        </w:tabs>
        <w:spacing w:before="299"/>
        <w:ind w:left="1550" w:right="0" w:firstLine="0"/>
        <w:jc w:val="left"/>
        <w:rPr>
          <w:sz w:val="24"/>
        </w:rPr>
      </w:pPr>
      <w:r>
        <w:rPr>
          <w:b/>
          <w:sz w:val="42"/>
        </w:rPr>
        <w:t>六．压缩机组的安装</w:t>
        <w:tab/>
      </w:r>
      <w:r>
        <w:rPr>
          <w:rFonts w:ascii="Arial Narrow" w:eastAsia="Arial Narrow"/>
          <w:b/>
          <w:sz w:val="42"/>
        </w:rPr>
        <w:t>4</w:t>
      </w:r>
      <w:r>
        <w:rPr>
          <w:rFonts w:ascii="Arial Narrow" w:eastAsia="Arial Narrow"/>
          <w:b/>
          <w:spacing w:val="-8"/>
          <w:sz w:val="42"/>
        </w:rPr>
        <w:t xml:space="preserve"> </w:t>
      </w:r>
      <w:r>
        <w:rPr>
          <w:color w:val="F8F8F8"/>
          <w:position w:val="-14"/>
          <w:sz w:val="24"/>
        </w:rPr>
        <w:t>彈贸摄尔霁毙攬砖卤庑。</w:t>
      </w:r>
    </w:p>
    <w:p>
      <w:pPr>
        <w:tabs>
          <w:tab w:val="left" w:leader="dot" w:pos="10132"/>
        </w:tabs>
        <w:spacing w:before="303"/>
        <w:ind w:left="1550" w:right="0" w:firstLine="0"/>
        <w:jc w:val="left"/>
        <w:rPr>
          <w:sz w:val="24"/>
        </w:rPr>
      </w:pPr>
      <w:r>
        <w:rPr>
          <w:b/>
          <w:position w:val="15"/>
          <w:sz w:val="42"/>
        </w:rPr>
        <w:t>七．灌浆</w:t>
        <w:tab/>
      </w:r>
      <w:r>
        <w:rPr>
          <w:rFonts w:ascii="Arial Narrow" w:eastAsia="Arial Narrow"/>
          <w:b/>
          <w:spacing w:val="39"/>
          <w:position w:val="15"/>
          <w:sz w:val="42"/>
        </w:rPr>
        <w:t>5</w:t>
      </w:r>
      <w:r>
        <w:rPr>
          <w:color w:val="F8F8F8"/>
          <w:sz w:val="24"/>
        </w:rPr>
        <w:t>謀荞抟箧飆鐸怼类蒋薔。</w:t>
      </w:r>
    </w:p>
    <w:p>
      <w:pPr>
        <w:tabs>
          <w:tab w:val="left" w:leader="dot" w:pos="10100"/>
        </w:tabs>
        <w:spacing w:before="294"/>
        <w:ind w:left="1550" w:right="0" w:firstLine="0"/>
        <w:jc w:val="left"/>
        <w:rPr>
          <w:sz w:val="24"/>
        </w:rPr>
      </w:pPr>
      <w:r>
        <w:rPr>
          <w:b/>
          <w:sz w:val="42"/>
        </w:rPr>
        <w:t>八．压缩机拆检、清洗、组装</w:t>
        <w:tab/>
      </w:r>
      <w:r>
        <w:rPr>
          <w:rFonts w:ascii="Arial Narrow" w:eastAsia="Arial Narrow"/>
          <w:b/>
          <w:sz w:val="42"/>
        </w:rPr>
        <w:t>6</w:t>
      </w:r>
      <w:r>
        <w:rPr>
          <w:rFonts w:ascii="Arial Narrow" w:eastAsia="Arial Narrow"/>
          <w:b/>
          <w:spacing w:val="7"/>
          <w:sz w:val="42"/>
        </w:rPr>
        <w:t xml:space="preserve"> </w:t>
      </w:r>
      <w:r>
        <w:rPr>
          <w:color w:val="F8F8F8"/>
          <w:position w:val="-14"/>
          <w:sz w:val="24"/>
        </w:rPr>
        <w:t>厦礴恳蹒骈時盡继價骚。</w:t>
      </w:r>
    </w:p>
    <w:p>
      <w:pPr>
        <w:tabs>
          <w:tab w:val="left" w:leader="dot" w:pos="10100"/>
        </w:tabs>
        <w:spacing w:before="298"/>
        <w:ind w:left="1550" w:right="0" w:firstLine="0"/>
        <w:jc w:val="left"/>
        <w:rPr>
          <w:sz w:val="24"/>
        </w:rPr>
      </w:pPr>
      <w:r>
        <w:rPr>
          <w:b/>
          <w:sz w:val="42"/>
        </w:rPr>
        <w:t>九．油系统拆检、清洗、回装</w:t>
        <w:tab/>
      </w:r>
      <w:r>
        <w:rPr>
          <w:rFonts w:ascii="Arial Narrow" w:eastAsia="Arial Narrow"/>
          <w:b/>
          <w:sz w:val="42"/>
        </w:rPr>
        <w:t>9</w:t>
      </w:r>
      <w:r>
        <w:rPr>
          <w:rFonts w:ascii="Arial Narrow" w:eastAsia="Arial Narrow"/>
          <w:b/>
          <w:spacing w:val="7"/>
          <w:sz w:val="42"/>
        </w:rPr>
        <w:t xml:space="preserve"> </w:t>
      </w:r>
      <w:r>
        <w:rPr>
          <w:color w:val="F8F8F8"/>
          <w:position w:val="-14"/>
          <w:sz w:val="24"/>
        </w:rPr>
        <w:t>茕桢广鳓鯡选块网羈泪。</w:t>
      </w:r>
    </w:p>
    <w:p>
      <w:pPr>
        <w:tabs>
          <w:tab w:val="left" w:leader="dot" w:pos="9915"/>
        </w:tabs>
        <w:spacing w:before="304"/>
        <w:ind w:left="1550" w:right="0" w:firstLine="0"/>
        <w:jc w:val="left"/>
        <w:rPr>
          <w:sz w:val="24"/>
        </w:rPr>
      </w:pPr>
      <w:r>
        <w:rPr>
          <w:b/>
          <w:position w:val="15"/>
          <w:sz w:val="42"/>
        </w:rPr>
        <w:t>十．电机检查</w:t>
        <w:tab/>
      </w:r>
      <w:r>
        <w:rPr>
          <w:rFonts w:ascii="Arial Narrow" w:eastAsia="Arial Narrow"/>
          <w:b/>
          <w:position w:val="15"/>
          <w:sz w:val="42"/>
        </w:rPr>
        <w:t>10</w:t>
      </w:r>
      <w:r>
        <w:rPr>
          <w:rFonts w:ascii="Arial Narrow" w:eastAsia="Arial Narrow"/>
          <w:b/>
          <w:spacing w:val="4"/>
          <w:position w:val="15"/>
          <w:sz w:val="42"/>
        </w:rPr>
        <w:t xml:space="preserve"> </w:t>
      </w:r>
      <w:r>
        <w:rPr>
          <w:color w:val="F8F8F8"/>
          <w:sz w:val="24"/>
        </w:rPr>
        <w:t>鹅娅尽損鹌惨歷茏鴛賴。</w:t>
      </w:r>
    </w:p>
    <w:p>
      <w:pPr>
        <w:tabs>
          <w:tab w:val="left" w:leader="dot" w:pos="9907"/>
        </w:tabs>
        <w:spacing w:before="294"/>
        <w:ind w:left="1550" w:right="0" w:firstLine="0"/>
        <w:jc w:val="left"/>
        <w:rPr>
          <w:sz w:val="24"/>
        </w:rPr>
      </w:pPr>
      <w:r>
        <w:rPr>
          <w:b/>
          <w:sz w:val="42"/>
        </w:rPr>
        <w:t>十一．仪表的拆检</w:t>
        <w:tab/>
      </w:r>
      <w:r>
        <w:rPr>
          <w:rFonts w:ascii="Arial Narrow" w:eastAsia="Arial Narrow"/>
          <w:b/>
          <w:sz w:val="42"/>
        </w:rPr>
        <w:t>13</w:t>
      </w:r>
      <w:r>
        <w:rPr>
          <w:rFonts w:ascii="Arial Narrow" w:eastAsia="Arial Narrow"/>
          <w:b/>
          <w:spacing w:val="12"/>
          <w:sz w:val="42"/>
        </w:rPr>
        <w:t xml:space="preserve"> </w:t>
      </w:r>
      <w:r>
        <w:rPr>
          <w:color w:val="F8F8F8"/>
          <w:position w:val="-14"/>
          <w:sz w:val="24"/>
        </w:rPr>
        <w:t>籟丛妈羥为贍偾蛏练淨。</w:t>
      </w:r>
    </w:p>
    <w:p>
      <w:pPr>
        <w:tabs>
          <w:tab w:val="left" w:leader="dot" w:pos="9889"/>
        </w:tabs>
        <w:spacing w:before="298"/>
        <w:ind w:left="1550" w:right="0" w:firstLine="0"/>
        <w:jc w:val="left"/>
        <w:rPr>
          <w:sz w:val="24"/>
        </w:rPr>
      </w:pPr>
      <w:r>
        <w:rPr>
          <w:b/>
          <w:sz w:val="42"/>
        </w:rPr>
        <w:t>十二．</w:t>
      </w:r>
      <w:r>
        <w:rPr>
          <w:b/>
          <w:spacing w:val="-106"/>
          <w:sz w:val="42"/>
        </w:rPr>
        <w:t xml:space="preserve"> </w:t>
      </w:r>
      <w:r>
        <w:rPr>
          <w:b/>
          <w:sz w:val="42"/>
        </w:rPr>
        <w:t>压缩机联轴器找正对中</w:t>
        <w:tab/>
      </w:r>
      <w:r>
        <w:rPr>
          <w:rFonts w:ascii="Arial Narrow" w:eastAsia="Arial Narrow"/>
          <w:b/>
          <w:sz w:val="42"/>
        </w:rPr>
        <w:t>13</w:t>
      </w:r>
      <w:r>
        <w:rPr>
          <w:rFonts w:ascii="Arial Narrow" w:eastAsia="Arial Narrow"/>
          <w:b/>
          <w:spacing w:val="31"/>
          <w:sz w:val="42"/>
        </w:rPr>
        <w:t xml:space="preserve"> </w:t>
      </w:r>
      <w:r>
        <w:rPr>
          <w:color w:val="F8F8F8"/>
          <w:position w:val="-14"/>
          <w:sz w:val="24"/>
        </w:rPr>
        <w:t>預頌圣鉉儐歲龈讶骅籴。</w:t>
      </w:r>
    </w:p>
    <w:p>
      <w:pPr>
        <w:spacing w:before="299"/>
        <w:ind w:left="1550" w:right="0" w:firstLine="0"/>
        <w:jc w:val="left"/>
        <w:rPr>
          <w:sz w:val="24"/>
        </w:rPr>
      </w:pPr>
      <w:r>
        <w:rPr>
          <w:b/>
          <w:sz w:val="42"/>
        </w:rPr>
        <w:t>十三．管道安装（与压缩机联接部分）</w:t>
      </w:r>
      <w:r>
        <w:rPr>
          <w:b/>
          <w:spacing w:val="-46"/>
          <w:sz w:val="42"/>
        </w:rPr>
        <w:t xml:space="preserve"> </w:t>
      </w:r>
      <w:r>
        <w:rPr>
          <w:rFonts w:ascii="Arial Narrow" w:eastAsia="Arial Narrow"/>
          <w:b/>
          <w:spacing w:val="5"/>
          <w:sz w:val="42"/>
        </w:rPr>
        <w:t xml:space="preserve">......... </w:t>
      </w:r>
      <w:r>
        <w:rPr>
          <w:rFonts w:ascii="Arial Narrow" w:eastAsia="Arial Narrow"/>
          <w:b/>
          <w:sz w:val="42"/>
        </w:rPr>
        <w:t>14</w:t>
      </w:r>
      <w:r>
        <w:rPr>
          <w:rFonts w:ascii="Arial Narrow" w:eastAsia="Arial Narrow"/>
          <w:b/>
          <w:spacing w:val="23"/>
          <w:sz w:val="42"/>
        </w:rPr>
        <w:t xml:space="preserve"> </w:t>
      </w:r>
      <w:r>
        <w:rPr>
          <w:color w:val="F8F8F8"/>
          <w:position w:val="-14"/>
          <w:sz w:val="24"/>
        </w:rPr>
        <w:t>渗釤呛俨匀谔鱉调硯錦。</w:t>
      </w:r>
    </w:p>
    <w:p>
      <w:pPr>
        <w:tabs>
          <w:tab w:val="left" w:leader="dot" w:pos="9901"/>
        </w:tabs>
        <w:spacing w:before="298" w:line="372" w:lineRule="auto"/>
        <w:ind w:left="1550" w:right="1497" w:firstLine="0"/>
        <w:jc w:val="both"/>
        <w:rPr>
          <w:sz w:val="24"/>
        </w:rPr>
      </w:pPr>
      <w:r>
        <w:rPr>
          <w:b/>
          <w:sz w:val="42"/>
        </w:rPr>
        <w:t>十四．压缩机运转试验</w:t>
        <w:tab/>
      </w:r>
      <w:r>
        <w:rPr>
          <w:rFonts w:ascii="Arial Narrow" w:eastAsia="Arial Narrow"/>
          <w:b/>
          <w:sz w:val="42"/>
        </w:rPr>
        <w:t>15</w:t>
      </w:r>
      <w:r>
        <w:rPr>
          <w:rFonts w:ascii="Arial Narrow" w:eastAsia="Arial Narrow"/>
          <w:b/>
          <w:spacing w:val="6"/>
          <w:sz w:val="42"/>
        </w:rPr>
        <w:t xml:space="preserve"> </w:t>
      </w:r>
      <w:r>
        <w:rPr>
          <w:color w:val="F8F8F8"/>
          <w:position w:val="-14"/>
          <w:sz w:val="24"/>
        </w:rPr>
        <w:t>铙誅卧泻噦圣骋贶頂廡</w:t>
      </w:r>
      <w:r>
        <w:rPr>
          <w:color w:val="F8F8F8"/>
          <w:spacing w:val="-16"/>
          <w:position w:val="-14"/>
          <w:sz w:val="24"/>
        </w:rPr>
        <w:t>。</w:t>
      </w:r>
      <w:r>
        <w:rPr>
          <w:b/>
          <w:sz w:val="42"/>
        </w:rPr>
        <w:t>十五．环境、职业安全、健康保证措施</w:t>
      </w:r>
      <w:r>
        <w:rPr>
          <w:b/>
          <w:spacing w:val="-49"/>
          <w:sz w:val="42"/>
        </w:rPr>
        <w:t xml:space="preserve"> </w:t>
      </w:r>
      <w:r>
        <w:rPr>
          <w:rFonts w:ascii="Arial Narrow" w:eastAsia="Arial Narrow"/>
          <w:b/>
          <w:sz w:val="42"/>
        </w:rPr>
        <w:t>.........</w:t>
      </w:r>
      <w:r>
        <w:rPr>
          <w:rFonts w:ascii="Arial Narrow" w:eastAsia="Arial Narrow"/>
          <w:b/>
          <w:spacing w:val="51"/>
          <w:sz w:val="42"/>
        </w:rPr>
        <w:t xml:space="preserve"> </w:t>
      </w:r>
      <w:r>
        <w:rPr>
          <w:rFonts w:ascii="Arial Narrow" w:eastAsia="Arial Narrow"/>
          <w:b/>
          <w:sz w:val="42"/>
        </w:rPr>
        <w:t>17</w:t>
      </w:r>
      <w:r>
        <w:rPr>
          <w:rFonts w:ascii="Arial Narrow" w:eastAsia="Arial Narrow"/>
          <w:b/>
          <w:spacing w:val="22"/>
          <w:sz w:val="42"/>
        </w:rPr>
        <w:t xml:space="preserve"> </w:t>
      </w:r>
      <w:r>
        <w:rPr>
          <w:color w:val="F8F8F8"/>
          <w:position w:val="-14"/>
          <w:sz w:val="24"/>
        </w:rPr>
        <w:t>擁締凤袜备訊顎轮烂蔷</w:t>
      </w:r>
      <w:r>
        <w:rPr>
          <w:color w:val="F8F8F8"/>
          <w:spacing w:val="-16"/>
          <w:position w:val="-14"/>
          <w:sz w:val="24"/>
        </w:rPr>
        <w:t>。</w:t>
      </w:r>
      <w:r>
        <w:rPr>
          <w:b/>
          <w:sz w:val="42"/>
        </w:rPr>
        <w:t>十六．质量保证措施</w:t>
        <w:tab/>
      </w:r>
      <w:r>
        <w:rPr>
          <w:rFonts w:ascii="Arial Narrow" w:eastAsia="Arial Narrow"/>
          <w:b/>
          <w:sz w:val="42"/>
        </w:rPr>
        <w:t>17</w:t>
      </w:r>
      <w:r>
        <w:rPr>
          <w:rFonts w:ascii="Arial Narrow" w:eastAsia="Arial Narrow"/>
          <w:b/>
          <w:spacing w:val="15"/>
          <w:sz w:val="42"/>
        </w:rPr>
        <w:t xml:space="preserve"> </w:t>
      </w:r>
      <w:r>
        <w:rPr>
          <w:color w:val="F8F8F8"/>
          <w:position w:val="-14"/>
          <w:sz w:val="24"/>
        </w:rPr>
        <w:t>贓熱俣阃歲匱阊邺镓騷</w:t>
      </w:r>
      <w:r>
        <w:rPr>
          <w:color w:val="F8F8F8"/>
          <w:spacing w:val="-16"/>
          <w:position w:val="-14"/>
          <w:sz w:val="24"/>
        </w:rPr>
        <w:t>。</w:t>
      </w:r>
    </w:p>
    <w:p>
      <w:pPr>
        <w:tabs>
          <w:tab w:val="left" w:leader="dot" w:pos="9894"/>
        </w:tabs>
        <w:spacing w:before="9"/>
        <w:ind w:left="1550" w:right="0" w:firstLine="0"/>
        <w:jc w:val="left"/>
        <w:rPr>
          <w:sz w:val="24"/>
        </w:rPr>
      </w:pPr>
      <w:r>
        <w:rPr>
          <w:b/>
          <w:sz w:val="42"/>
        </w:rPr>
        <w:t>十七．安全、环境保证措施</w:t>
        <w:tab/>
      </w:r>
      <w:r>
        <w:rPr>
          <w:rFonts w:ascii="Arial Narrow" w:eastAsia="Arial Narrow"/>
          <w:b/>
          <w:sz w:val="42"/>
        </w:rPr>
        <w:t>18</w:t>
      </w:r>
      <w:r>
        <w:rPr>
          <w:rFonts w:ascii="Arial Narrow" w:eastAsia="Arial Narrow"/>
          <w:b/>
          <w:spacing w:val="26"/>
          <w:sz w:val="42"/>
        </w:rPr>
        <w:t xml:space="preserve"> </w:t>
      </w:r>
      <w:r>
        <w:rPr>
          <w:color w:val="F8F8F8"/>
          <w:position w:val="-14"/>
          <w:sz w:val="24"/>
        </w:rPr>
        <w:t>坛摶乡囂忏蒌鍥铃氈淚。</w:t>
      </w:r>
    </w:p>
    <w:p>
      <w:pPr>
        <w:tabs>
          <w:tab w:val="left" w:leader="dot" w:pos="9905"/>
        </w:tabs>
        <w:spacing w:before="299"/>
        <w:ind w:left="1550" w:right="0" w:firstLine="0"/>
        <w:jc w:val="left"/>
        <w:rPr>
          <w:sz w:val="24"/>
        </w:rPr>
      </w:pPr>
      <w:r>
        <w:rPr>
          <w:b/>
          <w:sz w:val="42"/>
        </w:rPr>
        <w:t>十八．人力需求计划</w:t>
        <w:tab/>
      </w:r>
      <w:r>
        <w:rPr>
          <w:rFonts w:ascii="Arial Narrow" w:eastAsia="Arial Narrow"/>
          <w:b/>
          <w:sz w:val="42"/>
        </w:rPr>
        <w:t>18</w:t>
      </w:r>
      <w:r>
        <w:rPr>
          <w:rFonts w:ascii="Arial Narrow" w:eastAsia="Arial Narrow"/>
          <w:b/>
          <w:spacing w:val="15"/>
          <w:sz w:val="42"/>
        </w:rPr>
        <w:t xml:space="preserve"> </w:t>
      </w:r>
      <w:r>
        <w:rPr>
          <w:color w:val="F8F8F8"/>
          <w:position w:val="-14"/>
          <w:sz w:val="24"/>
        </w:rPr>
        <w:t>蜡變黲癟報伥铉锚鈰赘。</w:t>
      </w:r>
    </w:p>
    <w:p>
      <w:pPr>
        <w:tabs>
          <w:tab w:val="left" w:leader="dot" w:pos="9887"/>
        </w:tabs>
        <w:spacing w:before="298"/>
        <w:ind w:left="1550" w:right="0" w:firstLine="0"/>
        <w:jc w:val="left"/>
        <w:rPr>
          <w:sz w:val="24"/>
        </w:rPr>
      </w:pPr>
      <w:r>
        <w:rPr>
          <w:b/>
          <w:sz w:val="42"/>
        </w:rPr>
        <w:t>十九．施工机具、量具需求计划</w:t>
        <w:tab/>
      </w:r>
      <w:r>
        <w:rPr>
          <w:rFonts w:ascii="Arial Narrow" w:eastAsia="Arial Narrow"/>
          <w:b/>
          <w:sz w:val="42"/>
        </w:rPr>
        <w:t>19</w:t>
      </w:r>
      <w:r>
        <w:rPr>
          <w:rFonts w:ascii="Arial Narrow" w:eastAsia="Arial Narrow"/>
          <w:b/>
          <w:spacing w:val="32"/>
          <w:sz w:val="42"/>
        </w:rPr>
        <w:t xml:space="preserve"> </w:t>
      </w:r>
      <w:r>
        <w:rPr>
          <w:color w:val="F8F8F8"/>
          <w:position w:val="-14"/>
          <w:sz w:val="24"/>
        </w:rPr>
        <w:t>買鲷鴯譖昙膚遙闫撷凄。</w:t>
      </w:r>
    </w:p>
    <w:p>
      <w:pPr>
        <w:tabs>
          <w:tab w:val="left" w:leader="dot" w:pos="9974"/>
        </w:tabs>
        <w:spacing w:before="299" w:line="436" w:lineRule="exact"/>
        <w:ind w:left="1550" w:right="0" w:firstLine="0"/>
        <w:jc w:val="left"/>
        <w:rPr>
          <w:rFonts w:ascii="Arial Narrow" w:eastAsia="Arial Narrow"/>
          <w:b/>
          <w:sz w:val="42"/>
        </w:rPr>
      </w:pPr>
      <w:r>
        <w:rPr>
          <w:b/>
          <w:sz w:val="42"/>
        </w:rPr>
        <w:t>附表一</w:t>
        <w:tab/>
      </w:r>
      <w:r>
        <w:rPr>
          <w:rFonts w:ascii="Arial Narrow" w:eastAsia="Arial Narrow"/>
          <w:b/>
          <w:sz w:val="42"/>
        </w:rPr>
        <w:t>21</w:t>
      </w:r>
    </w:p>
    <w:p>
      <w:pPr>
        <w:spacing w:before="0" w:line="206" w:lineRule="exact"/>
        <w:ind w:left="10386" w:right="0" w:firstLine="0"/>
        <w:jc w:val="left"/>
        <w:rPr>
          <w:sz w:val="24"/>
        </w:rPr>
      </w:pPr>
      <w:r>
        <w:rPr>
          <w:color w:val="F8F8F8"/>
          <w:sz w:val="24"/>
        </w:rPr>
        <w:t>綾镝鯛駕櫬鹕踪韦辚糴。</w:t>
      </w:r>
    </w:p>
    <w:p>
      <w:pPr>
        <w:tabs>
          <w:tab w:val="left" w:leader="dot" w:pos="9974"/>
        </w:tabs>
        <w:spacing w:before="293" w:line="436" w:lineRule="exact"/>
        <w:ind w:left="1550" w:right="0" w:firstLine="0"/>
        <w:jc w:val="left"/>
        <w:rPr>
          <w:rFonts w:ascii="Arial Narrow" w:eastAsia="Arial Narrow"/>
          <w:b/>
          <w:sz w:val="42"/>
        </w:rPr>
      </w:pPr>
      <w:r>
        <w:rPr>
          <w:b/>
          <w:sz w:val="42"/>
        </w:rPr>
        <w:t>附表二</w:t>
        <w:tab/>
      </w:r>
      <w:r>
        <w:rPr>
          <w:rFonts w:ascii="Arial Narrow" w:eastAsia="Arial Narrow"/>
          <w:b/>
          <w:sz w:val="42"/>
        </w:rPr>
        <w:t>21</w:t>
      </w:r>
    </w:p>
    <w:p>
      <w:pPr>
        <w:spacing w:before="0" w:line="206" w:lineRule="exact"/>
        <w:ind w:left="10386" w:right="0" w:firstLine="0"/>
        <w:jc w:val="left"/>
        <w:rPr>
          <w:sz w:val="24"/>
        </w:rPr>
      </w:pPr>
      <w:r>
        <w:rPr>
          <w:color w:val="F8F8F8"/>
          <w:sz w:val="24"/>
        </w:rPr>
        <w:t>驅踬髏彦浃绥譎饴憂锦。</w:t>
      </w:r>
    </w:p>
    <w:p>
      <w:pPr>
        <w:spacing w:after="0" w:line="206" w:lineRule="exact"/>
        <w:jc w:val="left"/>
        <w:rPr>
          <w:sz w:val="24"/>
        </w:rPr>
        <w:sectPr>
          <w:headerReference w:type="default" r:id="rId4"/>
          <w:type w:val="continuous"/>
          <w:pgSz w:w="17860" w:h="25260"/>
          <w:pgMar w:top="1500" w:right="1180" w:bottom="280" w:left="2140" w:header="1140" w:footer="708"/>
          <w:cols w:space="708"/>
        </w:sectPr>
      </w:pPr>
    </w:p>
    <w:p>
      <w:pPr>
        <w:pStyle w:val="BodyText"/>
        <w:spacing w:before="10"/>
        <w:ind w:left="0"/>
        <w:rPr>
          <w:sz w:val="38"/>
        </w:rPr>
      </w:pPr>
    </w:p>
    <w:p>
      <w:pPr>
        <w:pStyle w:val="Heading1"/>
      </w:pPr>
      <w:r>
        <w:t>一．编制说明</w:t>
      </w:r>
    </w:p>
    <w:p>
      <w:pPr>
        <w:pStyle w:val="BodyText"/>
        <w:spacing w:before="1"/>
        <w:ind w:left="0"/>
        <w:rPr>
          <w:b/>
          <w:sz w:val="51"/>
        </w:rPr>
      </w:pPr>
    </w:p>
    <w:p>
      <w:pPr>
        <w:pStyle w:val="BodyText"/>
        <w:spacing w:line="364" w:lineRule="auto"/>
        <w:ind w:right="1423" w:firstLine="899"/>
        <w:rPr>
          <w:sz w:val="24"/>
        </w:rPr>
      </w:pPr>
      <w:r>
        <w:rPr>
          <w:spacing w:val="-8"/>
        </w:rPr>
        <w:t xml:space="preserve">空气压缩站安装空气压缩机，共 </w:t>
      </w:r>
      <w:r>
        <w:rPr>
          <w:rFonts w:ascii="Arial" w:eastAsia="Arial"/>
        </w:rPr>
        <w:t xml:space="preserve">5 </w:t>
      </w:r>
      <w:r>
        <w:rPr>
          <w:spacing w:val="-1"/>
        </w:rPr>
        <w:t>台。其中，由上海埃尔特压缩空气系统工</w:t>
      </w:r>
      <w:r>
        <w:rPr>
          <w:spacing w:val="-13"/>
        </w:rPr>
        <w:t xml:space="preserve">程有限公司生产的 </w:t>
      </w:r>
      <w:r>
        <w:rPr>
          <w:rFonts w:ascii="Arial" w:eastAsia="Arial"/>
        </w:rPr>
        <w:t xml:space="preserve">APC75-64.4/2.5 </w:t>
      </w:r>
      <w:r>
        <w:rPr>
          <w:spacing w:val="-9"/>
        </w:rPr>
        <w:t xml:space="preserve">型低压无油螺杆空气压缩机 </w:t>
      </w:r>
      <w:r>
        <w:rPr>
          <w:rFonts w:ascii="Arial" w:eastAsia="Arial"/>
        </w:rPr>
        <w:t xml:space="preserve">2 </w:t>
      </w:r>
      <w:r>
        <w:t>台，压缩空气用于除尘吹扫用气及仪用执行机构用气；英格索兰（中国）工业设备制造有限公司</w:t>
      </w:r>
      <w:r>
        <w:rPr>
          <w:spacing w:val="-27"/>
        </w:rPr>
        <w:t xml:space="preserve">生产的 </w:t>
      </w:r>
      <w:r>
        <w:rPr>
          <w:rFonts w:ascii="Arial" w:eastAsia="Arial"/>
        </w:rPr>
        <w:t xml:space="preserve">M110-A7 </w:t>
      </w:r>
      <w:r>
        <w:rPr>
          <w:spacing w:val="-9"/>
        </w:rPr>
        <w:t xml:space="preserve">型回转式螺杆空气压缩机 </w:t>
      </w:r>
      <w:r>
        <w:rPr>
          <w:rFonts w:ascii="Arial" w:eastAsia="Arial"/>
        </w:rPr>
        <w:t xml:space="preserve">3 </w:t>
      </w:r>
      <w:r>
        <w:t>台，其主要用金回收车间吸附工艺用</w:t>
      </w:r>
      <w:r>
        <w:rPr>
          <w:position w:val="10"/>
        </w:rPr>
        <w:t>气。</w:t>
      </w:r>
      <w:r>
        <w:rPr>
          <w:color w:val="F8F8F8"/>
          <w:sz w:val="24"/>
        </w:rPr>
        <w:t>猫虿驢绘燈鮒诛髅貺庑。</w:t>
      </w:r>
    </w:p>
    <w:p>
      <w:pPr>
        <w:pStyle w:val="BodyText"/>
        <w:spacing w:line="389" w:lineRule="exact"/>
      </w:pPr>
      <w:r>
        <w:t>安装位置：</w:t>
      </w:r>
    </w:p>
    <w:p>
      <w:pPr>
        <w:pStyle w:val="BodyText"/>
        <w:spacing w:before="7"/>
        <w:ind w:left="0"/>
        <w:rPr>
          <w:sz w:val="19"/>
        </w:rPr>
      </w:pPr>
    </w:p>
    <w:tbl>
      <w:tblPr>
        <w:tblStyle w:val="TableNormal0"/>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36"/>
        <w:gridCol w:w="7228"/>
        <w:gridCol w:w="979"/>
      </w:tblGrid>
      <w:tr>
        <w:tblPrEx>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1"/>
          <w:jc w:val="left"/>
        </w:trPr>
        <w:tc>
          <w:tcPr>
            <w:tcW w:w="3136" w:type="dxa"/>
          </w:tcPr>
          <w:p>
            <w:pPr>
              <w:pStyle w:val="TableParagraph"/>
              <w:spacing w:before="0" w:line="453" w:lineRule="exact"/>
              <w:ind w:left="50"/>
              <w:rPr>
                <w:sz w:val="36"/>
              </w:rPr>
            </w:pPr>
            <w:r>
              <w:rPr>
                <w:rFonts w:ascii="Arial" w:eastAsia="Arial"/>
                <w:sz w:val="36"/>
              </w:rPr>
              <w:t>A</w:t>
            </w:r>
            <w:r>
              <w:rPr>
                <w:sz w:val="36"/>
              </w:rPr>
              <w:t>、</w:t>
            </w:r>
            <w:r>
              <w:rPr>
                <w:rFonts w:ascii="Arial" w:eastAsia="Arial"/>
                <w:sz w:val="36"/>
              </w:rPr>
              <w:t xml:space="preserve">B </w:t>
            </w:r>
            <w:r>
              <w:rPr>
                <w:sz w:val="36"/>
              </w:rPr>
              <w:t>轴</w:t>
            </w:r>
            <w:r>
              <w:rPr>
                <w:rFonts w:ascii="Arial" w:eastAsia="Arial"/>
                <w:sz w:val="36"/>
              </w:rPr>
              <w:t>/1</w:t>
            </w:r>
            <w:r>
              <w:rPr>
                <w:sz w:val="36"/>
              </w:rPr>
              <w:t>、</w:t>
            </w:r>
            <w:r>
              <w:rPr>
                <w:rFonts w:ascii="Arial" w:eastAsia="Arial"/>
                <w:sz w:val="36"/>
              </w:rPr>
              <w:t xml:space="preserve">2 </w:t>
            </w:r>
            <w:r>
              <w:rPr>
                <w:sz w:val="36"/>
              </w:rPr>
              <w:t>线</w:t>
            </w:r>
          </w:p>
        </w:tc>
        <w:tc>
          <w:tcPr>
            <w:tcW w:w="7228" w:type="dxa"/>
          </w:tcPr>
          <w:p>
            <w:pPr>
              <w:pStyle w:val="TableParagraph"/>
              <w:spacing w:before="0" w:line="453" w:lineRule="exact"/>
              <w:ind w:left="212"/>
              <w:rPr>
                <w:sz w:val="36"/>
              </w:rPr>
            </w:pPr>
            <w:r>
              <w:rPr>
                <w:rFonts w:ascii="Arial" w:eastAsia="Arial"/>
                <w:sz w:val="36"/>
              </w:rPr>
              <w:t>APC75-64.4/2.5</w:t>
            </w:r>
            <w:r>
              <w:rPr>
                <w:rFonts w:ascii="Arial" w:eastAsia="Arial"/>
                <w:spacing w:val="-64"/>
                <w:sz w:val="36"/>
              </w:rPr>
              <w:t xml:space="preserve"> </w:t>
            </w:r>
            <w:r>
              <w:rPr>
                <w:sz w:val="36"/>
              </w:rPr>
              <w:t>型低压无油螺杆空气压缩机</w:t>
            </w:r>
          </w:p>
        </w:tc>
        <w:tc>
          <w:tcPr>
            <w:tcW w:w="979" w:type="dxa"/>
          </w:tcPr>
          <w:p>
            <w:pPr>
              <w:pStyle w:val="TableParagraph"/>
              <w:spacing w:before="0" w:line="453" w:lineRule="exact"/>
              <w:ind w:right="49"/>
              <w:jc w:val="right"/>
              <w:rPr>
                <w:sz w:val="36"/>
              </w:rPr>
            </w:pPr>
            <w:r>
              <w:rPr>
                <w:rFonts w:ascii="Arial" w:eastAsia="Arial"/>
                <w:sz w:val="36"/>
              </w:rPr>
              <w:t xml:space="preserve">1 </w:t>
            </w:r>
            <w:r>
              <w:rPr>
                <w:sz w:val="36"/>
              </w:rPr>
              <w:t>台</w:t>
            </w:r>
          </w:p>
        </w:tc>
      </w:tr>
      <w:tr>
        <w:tblPrEx>
          <w:tblW w:w="0" w:type="auto"/>
          <w:jc w:val="left"/>
          <w:tblInd w:w="248" w:type="dxa"/>
          <w:tblLayout w:type="fixed"/>
          <w:tblCellMar>
            <w:top w:w="0" w:type="dxa"/>
            <w:left w:w="0" w:type="dxa"/>
            <w:bottom w:w="0" w:type="dxa"/>
            <w:right w:w="0" w:type="dxa"/>
          </w:tblCellMar>
          <w:tblLook w:val="01E0"/>
        </w:tblPrEx>
        <w:trPr>
          <w:trHeight w:val="700"/>
          <w:jc w:val="left"/>
        </w:trPr>
        <w:tc>
          <w:tcPr>
            <w:tcW w:w="3136" w:type="dxa"/>
          </w:tcPr>
          <w:p>
            <w:pPr>
              <w:pStyle w:val="TableParagraph"/>
              <w:spacing w:before="141"/>
              <w:ind w:left="50"/>
              <w:rPr>
                <w:sz w:val="36"/>
              </w:rPr>
            </w:pPr>
            <w:r>
              <w:rPr>
                <w:rFonts w:ascii="Arial" w:eastAsia="Arial"/>
                <w:sz w:val="36"/>
              </w:rPr>
              <w:t>A</w:t>
            </w:r>
            <w:r>
              <w:rPr>
                <w:sz w:val="36"/>
              </w:rPr>
              <w:t>、</w:t>
            </w:r>
            <w:r>
              <w:rPr>
                <w:rFonts w:ascii="Arial" w:eastAsia="Arial"/>
                <w:sz w:val="36"/>
              </w:rPr>
              <w:t xml:space="preserve">B </w:t>
            </w:r>
            <w:r>
              <w:rPr>
                <w:sz w:val="36"/>
              </w:rPr>
              <w:t>轴</w:t>
            </w:r>
            <w:r>
              <w:rPr>
                <w:rFonts w:ascii="Arial" w:eastAsia="Arial"/>
                <w:sz w:val="36"/>
              </w:rPr>
              <w:t>/2</w:t>
            </w:r>
            <w:r>
              <w:rPr>
                <w:sz w:val="36"/>
              </w:rPr>
              <w:t>、</w:t>
            </w:r>
            <w:r>
              <w:rPr>
                <w:rFonts w:ascii="Arial" w:eastAsia="Arial"/>
                <w:sz w:val="36"/>
              </w:rPr>
              <w:t xml:space="preserve">3 </w:t>
            </w:r>
            <w:r>
              <w:rPr>
                <w:sz w:val="36"/>
              </w:rPr>
              <w:t>线</w:t>
            </w:r>
          </w:p>
        </w:tc>
        <w:tc>
          <w:tcPr>
            <w:tcW w:w="7228" w:type="dxa"/>
          </w:tcPr>
          <w:p>
            <w:pPr>
              <w:pStyle w:val="TableParagraph"/>
              <w:spacing w:before="141"/>
              <w:ind w:left="212"/>
              <w:rPr>
                <w:sz w:val="36"/>
              </w:rPr>
            </w:pPr>
            <w:r>
              <w:rPr>
                <w:rFonts w:ascii="Arial" w:eastAsia="Arial"/>
                <w:sz w:val="36"/>
              </w:rPr>
              <w:t>APC75-64.4/2.5</w:t>
            </w:r>
            <w:r>
              <w:rPr>
                <w:rFonts w:ascii="Arial" w:eastAsia="Arial"/>
                <w:spacing w:val="-64"/>
                <w:sz w:val="36"/>
              </w:rPr>
              <w:t xml:space="preserve"> </w:t>
            </w:r>
            <w:r>
              <w:rPr>
                <w:sz w:val="36"/>
              </w:rPr>
              <w:t>型低压无油螺杆空气压缩机</w:t>
            </w:r>
          </w:p>
        </w:tc>
        <w:tc>
          <w:tcPr>
            <w:tcW w:w="979" w:type="dxa"/>
          </w:tcPr>
          <w:p>
            <w:pPr>
              <w:pStyle w:val="TableParagraph"/>
              <w:spacing w:before="141"/>
              <w:ind w:right="49"/>
              <w:jc w:val="right"/>
              <w:rPr>
                <w:sz w:val="36"/>
              </w:rPr>
            </w:pPr>
            <w:r>
              <w:rPr>
                <w:rFonts w:ascii="Arial" w:eastAsia="Arial"/>
                <w:sz w:val="36"/>
              </w:rPr>
              <w:t xml:space="preserve">1 </w:t>
            </w:r>
            <w:r>
              <w:rPr>
                <w:sz w:val="36"/>
              </w:rPr>
              <w:t>台</w:t>
            </w:r>
          </w:p>
        </w:tc>
      </w:tr>
      <w:tr>
        <w:tblPrEx>
          <w:tblW w:w="0" w:type="auto"/>
          <w:jc w:val="left"/>
          <w:tblInd w:w="248" w:type="dxa"/>
          <w:tblLayout w:type="fixed"/>
          <w:tblCellMar>
            <w:top w:w="0" w:type="dxa"/>
            <w:left w:w="0" w:type="dxa"/>
            <w:bottom w:w="0" w:type="dxa"/>
            <w:right w:w="0" w:type="dxa"/>
          </w:tblCellMar>
          <w:tblLook w:val="01E0"/>
        </w:tblPrEx>
        <w:trPr>
          <w:trHeight w:val="700"/>
          <w:jc w:val="left"/>
        </w:trPr>
        <w:tc>
          <w:tcPr>
            <w:tcW w:w="3136" w:type="dxa"/>
          </w:tcPr>
          <w:p>
            <w:pPr>
              <w:pStyle w:val="TableParagraph"/>
              <w:spacing w:before="139"/>
              <w:ind w:left="50"/>
              <w:rPr>
                <w:sz w:val="36"/>
              </w:rPr>
            </w:pPr>
            <w:r>
              <w:rPr>
                <w:rFonts w:ascii="Arial" w:eastAsia="Arial"/>
                <w:sz w:val="36"/>
              </w:rPr>
              <w:t>A</w:t>
            </w:r>
            <w:r>
              <w:rPr>
                <w:sz w:val="36"/>
              </w:rPr>
              <w:t>、</w:t>
            </w:r>
            <w:r>
              <w:rPr>
                <w:rFonts w:ascii="Arial" w:eastAsia="Arial"/>
                <w:sz w:val="36"/>
              </w:rPr>
              <w:t xml:space="preserve">B </w:t>
            </w:r>
            <w:r>
              <w:rPr>
                <w:sz w:val="36"/>
              </w:rPr>
              <w:t>轴</w:t>
            </w:r>
            <w:r>
              <w:rPr>
                <w:rFonts w:ascii="Arial" w:eastAsia="Arial"/>
                <w:sz w:val="36"/>
              </w:rPr>
              <w:t>/2</w:t>
            </w:r>
            <w:r>
              <w:rPr>
                <w:sz w:val="36"/>
              </w:rPr>
              <w:t>、</w:t>
            </w:r>
            <w:r>
              <w:rPr>
                <w:rFonts w:ascii="Arial" w:eastAsia="Arial"/>
                <w:sz w:val="36"/>
              </w:rPr>
              <w:t xml:space="preserve">3 </w:t>
            </w:r>
            <w:r>
              <w:rPr>
                <w:sz w:val="36"/>
              </w:rPr>
              <w:t>线</w:t>
            </w:r>
          </w:p>
        </w:tc>
        <w:tc>
          <w:tcPr>
            <w:tcW w:w="7228" w:type="dxa"/>
          </w:tcPr>
          <w:p>
            <w:pPr>
              <w:pStyle w:val="TableParagraph"/>
              <w:spacing w:before="139"/>
              <w:ind w:left="212"/>
              <w:rPr>
                <w:sz w:val="36"/>
              </w:rPr>
            </w:pPr>
            <w:r>
              <w:rPr>
                <w:rFonts w:ascii="Arial" w:eastAsia="Arial"/>
                <w:sz w:val="36"/>
              </w:rPr>
              <w:t xml:space="preserve">M110-A7 </w:t>
            </w:r>
            <w:r>
              <w:rPr>
                <w:sz w:val="36"/>
              </w:rPr>
              <w:t>型回转式螺杆空气压缩机</w:t>
            </w:r>
          </w:p>
        </w:tc>
        <w:tc>
          <w:tcPr>
            <w:tcW w:w="979" w:type="dxa"/>
          </w:tcPr>
          <w:p>
            <w:pPr>
              <w:pStyle w:val="TableParagraph"/>
              <w:spacing w:before="139"/>
              <w:ind w:right="103"/>
              <w:jc w:val="right"/>
              <w:rPr>
                <w:sz w:val="36"/>
              </w:rPr>
            </w:pPr>
            <w:r>
              <w:rPr>
                <w:rFonts w:ascii="Arial" w:eastAsia="Arial"/>
                <w:sz w:val="36"/>
              </w:rPr>
              <w:t xml:space="preserve">1 </w:t>
            </w:r>
            <w:r>
              <w:rPr>
                <w:sz w:val="36"/>
              </w:rPr>
              <w:t>台</w:t>
            </w:r>
          </w:p>
        </w:tc>
      </w:tr>
      <w:tr>
        <w:tblPrEx>
          <w:tblW w:w="0" w:type="auto"/>
          <w:jc w:val="left"/>
          <w:tblInd w:w="248" w:type="dxa"/>
          <w:tblLayout w:type="fixed"/>
          <w:tblCellMar>
            <w:top w:w="0" w:type="dxa"/>
            <w:left w:w="0" w:type="dxa"/>
            <w:bottom w:w="0" w:type="dxa"/>
            <w:right w:w="0" w:type="dxa"/>
          </w:tblCellMar>
          <w:tblLook w:val="01E0"/>
        </w:tblPrEx>
        <w:trPr>
          <w:trHeight w:val="700"/>
          <w:jc w:val="left"/>
        </w:trPr>
        <w:tc>
          <w:tcPr>
            <w:tcW w:w="3136" w:type="dxa"/>
          </w:tcPr>
          <w:p>
            <w:pPr>
              <w:pStyle w:val="TableParagraph"/>
              <w:spacing w:before="141"/>
              <w:ind w:left="50"/>
              <w:rPr>
                <w:sz w:val="36"/>
              </w:rPr>
            </w:pPr>
            <w:r>
              <w:rPr>
                <w:rFonts w:ascii="Arial" w:eastAsia="Arial"/>
                <w:sz w:val="36"/>
              </w:rPr>
              <w:t>A</w:t>
            </w:r>
            <w:r>
              <w:rPr>
                <w:sz w:val="36"/>
              </w:rPr>
              <w:t>、</w:t>
            </w:r>
            <w:r>
              <w:rPr>
                <w:rFonts w:ascii="Arial" w:eastAsia="Arial"/>
                <w:sz w:val="36"/>
              </w:rPr>
              <w:t xml:space="preserve">B </w:t>
            </w:r>
            <w:r>
              <w:rPr>
                <w:sz w:val="36"/>
              </w:rPr>
              <w:t>轴</w:t>
            </w:r>
            <w:r>
              <w:rPr>
                <w:rFonts w:ascii="Arial" w:eastAsia="Arial"/>
                <w:sz w:val="36"/>
              </w:rPr>
              <w:t>/3</w:t>
            </w:r>
            <w:r>
              <w:rPr>
                <w:sz w:val="36"/>
              </w:rPr>
              <w:t>、</w:t>
            </w:r>
            <w:r>
              <w:rPr>
                <w:rFonts w:ascii="Arial" w:eastAsia="Arial"/>
                <w:sz w:val="36"/>
              </w:rPr>
              <w:t xml:space="preserve">4 </w:t>
            </w:r>
            <w:r>
              <w:rPr>
                <w:sz w:val="36"/>
              </w:rPr>
              <w:t>线</w:t>
            </w:r>
          </w:p>
        </w:tc>
        <w:tc>
          <w:tcPr>
            <w:tcW w:w="7228" w:type="dxa"/>
          </w:tcPr>
          <w:p>
            <w:pPr>
              <w:pStyle w:val="TableParagraph"/>
              <w:spacing w:before="141"/>
              <w:ind w:left="212"/>
              <w:rPr>
                <w:sz w:val="36"/>
              </w:rPr>
            </w:pPr>
            <w:r>
              <w:rPr>
                <w:rFonts w:ascii="Arial" w:eastAsia="Arial"/>
                <w:sz w:val="36"/>
              </w:rPr>
              <w:t xml:space="preserve">M110-A7 </w:t>
            </w:r>
            <w:r>
              <w:rPr>
                <w:sz w:val="36"/>
              </w:rPr>
              <w:t>型回转式螺杆空气压缩机</w:t>
            </w:r>
          </w:p>
        </w:tc>
        <w:tc>
          <w:tcPr>
            <w:tcW w:w="979" w:type="dxa"/>
          </w:tcPr>
          <w:p>
            <w:pPr>
              <w:pStyle w:val="TableParagraph"/>
              <w:spacing w:before="141"/>
              <w:ind w:right="103"/>
              <w:jc w:val="right"/>
              <w:rPr>
                <w:sz w:val="36"/>
              </w:rPr>
            </w:pPr>
            <w:r>
              <w:rPr>
                <w:rFonts w:ascii="Arial" w:eastAsia="Arial"/>
                <w:sz w:val="36"/>
              </w:rPr>
              <w:t xml:space="preserve">1 </w:t>
            </w:r>
            <w:r>
              <w:rPr>
                <w:sz w:val="36"/>
              </w:rPr>
              <w:t>台</w:t>
            </w:r>
          </w:p>
        </w:tc>
      </w:tr>
      <w:tr>
        <w:tblPrEx>
          <w:tblW w:w="0" w:type="auto"/>
          <w:jc w:val="left"/>
          <w:tblInd w:w="248" w:type="dxa"/>
          <w:tblLayout w:type="fixed"/>
          <w:tblCellMar>
            <w:top w:w="0" w:type="dxa"/>
            <w:left w:w="0" w:type="dxa"/>
            <w:bottom w:w="0" w:type="dxa"/>
            <w:right w:w="0" w:type="dxa"/>
          </w:tblCellMar>
          <w:tblLook w:val="01E0"/>
        </w:tblPrEx>
        <w:trPr>
          <w:trHeight w:val="1836"/>
          <w:jc w:val="left"/>
        </w:trPr>
        <w:tc>
          <w:tcPr>
            <w:tcW w:w="3136" w:type="dxa"/>
          </w:tcPr>
          <w:p>
            <w:pPr>
              <w:pStyle w:val="TableParagraph"/>
              <w:spacing w:before="139"/>
              <w:ind w:left="50"/>
              <w:rPr>
                <w:sz w:val="36"/>
              </w:rPr>
            </w:pPr>
            <w:r>
              <w:rPr>
                <w:rFonts w:ascii="Arial" w:eastAsia="Arial"/>
                <w:sz w:val="36"/>
              </w:rPr>
              <w:t>A</w:t>
            </w:r>
            <w:r>
              <w:rPr>
                <w:sz w:val="36"/>
              </w:rPr>
              <w:t>、</w:t>
            </w:r>
            <w:r>
              <w:rPr>
                <w:rFonts w:ascii="Arial" w:eastAsia="Arial"/>
                <w:sz w:val="36"/>
              </w:rPr>
              <w:t xml:space="preserve">B </w:t>
            </w:r>
            <w:r>
              <w:rPr>
                <w:sz w:val="36"/>
              </w:rPr>
              <w:t>轴</w:t>
            </w:r>
            <w:r>
              <w:rPr>
                <w:rFonts w:ascii="Arial" w:eastAsia="Arial"/>
                <w:sz w:val="36"/>
              </w:rPr>
              <w:t>/3</w:t>
            </w:r>
            <w:r>
              <w:rPr>
                <w:sz w:val="36"/>
              </w:rPr>
              <w:t>、</w:t>
            </w:r>
            <w:r>
              <w:rPr>
                <w:rFonts w:ascii="Arial" w:eastAsia="Arial"/>
                <w:sz w:val="36"/>
              </w:rPr>
              <w:t xml:space="preserve">4 </w:t>
            </w:r>
            <w:r>
              <w:rPr>
                <w:sz w:val="36"/>
              </w:rPr>
              <w:t>线</w:t>
            </w:r>
          </w:p>
          <w:p>
            <w:pPr>
              <w:pStyle w:val="TableParagraph"/>
              <w:spacing w:before="9"/>
              <w:rPr>
                <w:sz w:val="53"/>
              </w:rPr>
            </w:pPr>
          </w:p>
          <w:p>
            <w:pPr>
              <w:pStyle w:val="TableParagraph"/>
              <w:spacing w:before="1" w:line="527" w:lineRule="exact"/>
              <w:ind w:left="50"/>
              <w:rPr>
                <w:b/>
                <w:sz w:val="48"/>
              </w:rPr>
            </w:pPr>
            <w:r>
              <w:rPr>
                <w:b/>
                <w:sz w:val="48"/>
              </w:rPr>
              <w:t>二．编制依据</w:t>
            </w:r>
          </w:p>
        </w:tc>
        <w:tc>
          <w:tcPr>
            <w:tcW w:w="7228" w:type="dxa"/>
          </w:tcPr>
          <w:p>
            <w:pPr>
              <w:pStyle w:val="TableParagraph"/>
              <w:spacing w:before="139"/>
              <w:ind w:left="212"/>
              <w:rPr>
                <w:sz w:val="36"/>
              </w:rPr>
            </w:pPr>
            <w:r>
              <w:rPr>
                <w:rFonts w:ascii="Arial" w:eastAsia="Arial"/>
                <w:sz w:val="36"/>
              </w:rPr>
              <w:t xml:space="preserve">M110-A7 </w:t>
            </w:r>
            <w:r>
              <w:rPr>
                <w:sz w:val="36"/>
              </w:rPr>
              <w:t>型回转式螺杆空气压缩机</w:t>
            </w:r>
          </w:p>
        </w:tc>
        <w:tc>
          <w:tcPr>
            <w:tcW w:w="979" w:type="dxa"/>
          </w:tcPr>
          <w:p>
            <w:pPr>
              <w:pStyle w:val="TableParagraph"/>
              <w:spacing w:before="139"/>
              <w:ind w:right="101"/>
              <w:jc w:val="right"/>
              <w:rPr>
                <w:sz w:val="36"/>
              </w:rPr>
            </w:pPr>
            <w:r>
              <w:rPr>
                <w:rFonts w:ascii="Arial" w:eastAsia="Arial"/>
                <w:sz w:val="36"/>
              </w:rPr>
              <w:t xml:space="preserve">1 </w:t>
            </w:r>
            <w:r>
              <w:rPr>
                <w:sz w:val="36"/>
              </w:rPr>
              <w:t>台</w:t>
            </w:r>
          </w:p>
        </w:tc>
      </w:tr>
    </w:tbl>
    <w:p>
      <w:pPr>
        <w:pStyle w:val="BodyText"/>
        <w:ind w:left="0"/>
      </w:pPr>
    </w:p>
    <w:p>
      <w:pPr>
        <w:pStyle w:val="ListParagraph"/>
        <w:numPr>
          <w:ilvl w:val="0"/>
          <w:numId w:val="50"/>
        </w:numPr>
        <w:tabs>
          <w:tab w:val="left" w:pos="651"/>
        </w:tabs>
        <w:spacing w:before="258" w:after="0" w:line="240" w:lineRule="auto"/>
        <w:ind w:left="650" w:right="0" w:hanging="361"/>
        <w:jc w:val="both"/>
        <w:rPr>
          <w:sz w:val="36"/>
        </w:rPr>
      </w:pPr>
      <w:r>
        <w:rPr>
          <w:sz w:val="36"/>
        </w:rPr>
        <w:t>北京矿冶研究总院压缩空气站工段建筑、结构与工艺专业施工相关图纸；</w:t>
      </w:r>
    </w:p>
    <w:p>
      <w:pPr>
        <w:pStyle w:val="ListParagraph"/>
        <w:numPr>
          <w:ilvl w:val="0"/>
          <w:numId w:val="50"/>
        </w:numPr>
        <w:tabs>
          <w:tab w:val="left" w:pos="651"/>
        </w:tabs>
        <w:spacing w:before="240" w:after="0" w:line="364" w:lineRule="auto"/>
        <w:ind w:left="290" w:right="1515" w:firstLine="0"/>
        <w:jc w:val="both"/>
        <w:rPr>
          <w:sz w:val="24"/>
        </w:rPr>
      </w:pPr>
      <w:r>
        <w:rPr>
          <w:spacing w:val="-8"/>
          <w:sz w:val="36"/>
        </w:rPr>
        <w:t xml:space="preserve">上海埃尔特压缩空气系统工程有限公司 </w:t>
      </w:r>
      <w:r>
        <w:rPr>
          <w:rFonts w:ascii="Arial" w:eastAsia="Arial"/>
          <w:sz w:val="36"/>
        </w:rPr>
        <w:t>APC75-64.4/2.5</w:t>
      </w:r>
      <w:r>
        <w:rPr>
          <w:rFonts w:ascii="Arial" w:eastAsia="Arial"/>
          <w:spacing w:val="-49"/>
          <w:sz w:val="36"/>
        </w:rPr>
        <w:t xml:space="preserve"> </w:t>
      </w:r>
      <w:r>
        <w:rPr>
          <w:spacing w:val="-2"/>
          <w:sz w:val="36"/>
        </w:rPr>
        <w:t>型低压无油螺杆空气压</w:t>
      </w:r>
      <w:r>
        <w:rPr>
          <w:sz w:val="36"/>
        </w:rPr>
        <w:t>缩机和英格索兰（中国）</w:t>
      </w:r>
      <w:r>
        <w:rPr>
          <w:spacing w:val="7"/>
          <w:sz w:val="36"/>
        </w:rPr>
        <w:t>工业设备制造有限公司</w:t>
      </w:r>
      <w:r>
        <w:rPr>
          <w:rFonts w:ascii="Arial" w:eastAsia="Arial"/>
          <w:sz w:val="36"/>
        </w:rPr>
        <w:t>M110-A7</w:t>
      </w:r>
      <w:r>
        <w:rPr>
          <w:rFonts w:ascii="Arial" w:eastAsia="Arial"/>
          <w:spacing w:val="-58"/>
          <w:sz w:val="36"/>
        </w:rPr>
        <w:t xml:space="preserve"> </w:t>
      </w:r>
      <w:r>
        <w:rPr>
          <w:spacing w:val="-2"/>
          <w:sz w:val="36"/>
        </w:rPr>
        <w:t>型回转式螺杆空气压缩</w:t>
      </w:r>
      <w:r>
        <w:rPr>
          <w:sz w:val="36"/>
        </w:rPr>
        <w:t>机制造厂生产装配图（含零部件图）及使用说明书；</w:t>
      </w:r>
      <w:r>
        <w:rPr>
          <w:color w:val="F8F8F8"/>
          <w:position w:val="-9"/>
          <w:sz w:val="24"/>
        </w:rPr>
        <w:t>锹籁饗迳琐筆襖鸥娅薔。</w:t>
      </w:r>
    </w:p>
    <w:p>
      <w:pPr>
        <w:pStyle w:val="ListParagraph"/>
        <w:numPr>
          <w:ilvl w:val="0"/>
          <w:numId w:val="50"/>
        </w:numPr>
        <w:tabs>
          <w:tab w:val="left" w:pos="651"/>
        </w:tabs>
        <w:spacing w:before="0" w:after="0" w:line="390" w:lineRule="exact"/>
        <w:ind w:left="650" w:right="0" w:hanging="361"/>
        <w:jc w:val="both"/>
        <w:rPr>
          <w:sz w:val="36"/>
        </w:rPr>
      </w:pPr>
      <w:r>
        <w:rPr>
          <w:sz w:val="36"/>
        </w:rPr>
        <w:t>《压缩机、风机、泵安装工程施工及验收规范》</w:t>
      </w:r>
      <w:r>
        <w:rPr>
          <w:rFonts w:ascii="Arial" w:eastAsia="Arial"/>
          <w:sz w:val="36"/>
        </w:rPr>
        <w:t>GB50275-98</w:t>
      </w:r>
      <w:r>
        <w:rPr>
          <w:sz w:val="36"/>
        </w:rPr>
        <w:t>；</w:t>
      </w:r>
    </w:p>
    <w:p>
      <w:pPr>
        <w:pStyle w:val="ListParagraph"/>
        <w:numPr>
          <w:ilvl w:val="0"/>
          <w:numId w:val="50"/>
        </w:numPr>
        <w:tabs>
          <w:tab w:val="left" w:pos="651"/>
        </w:tabs>
        <w:spacing w:before="241" w:after="0" w:line="240" w:lineRule="auto"/>
        <w:ind w:left="650" w:right="0" w:hanging="361"/>
        <w:jc w:val="left"/>
        <w:rPr>
          <w:sz w:val="36"/>
        </w:rPr>
      </w:pPr>
      <w:r>
        <w:rPr>
          <w:sz w:val="36"/>
        </w:rPr>
        <w:t>《压缩空气站设计规范》</w:t>
      </w:r>
      <w:r>
        <w:rPr>
          <w:rFonts w:ascii="Arial" w:eastAsia="Arial"/>
          <w:sz w:val="36"/>
        </w:rPr>
        <w:t>GB5029-2003</w:t>
      </w:r>
      <w:r>
        <w:rPr>
          <w:sz w:val="36"/>
        </w:rPr>
        <w:t>；</w:t>
      </w:r>
    </w:p>
    <w:p>
      <w:pPr>
        <w:pStyle w:val="ListParagraph"/>
        <w:numPr>
          <w:ilvl w:val="0"/>
          <w:numId w:val="50"/>
        </w:numPr>
        <w:tabs>
          <w:tab w:val="left" w:pos="651"/>
        </w:tabs>
        <w:spacing w:before="241" w:after="0" w:line="240" w:lineRule="auto"/>
        <w:ind w:left="650" w:right="0" w:hanging="361"/>
        <w:jc w:val="left"/>
        <w:rPr>
          <w:sz w:val="36"/>
        </w:rPr>
      </w:pPr>
      <w:r>
        <w:rPr>
          <w:sz w:val="36"/>
        </w:rPr>
        <w:t>《压力管道规范</w:t>
      </w:r>
      <w:r>
        <w:rPr>
          <w:rFonts w:ascii="Arial" w:eastAsia="Arial"/>
          <w:sz w:val="36"/>
        </w:rPr>
        <w:t>-</w:t>
      </w:r>
      <w:r>
        <w:rPr>
          <w:sz w:val="36"/>
        </w:rPr>
        <w:t>工业管道》</w:t>
      </w:r>
      <w:r>
        <w:rPr>
          <w:rFonts w:ascii="Arial" w:eastAsia="Arial"/>
          <w:sz w:val="36"/>
        </w:rPr>
        <w:t>GB/T20801-2006</w:t>
      </w:r>
      <w:r>
        <w:rPr>
          <w:sz w:val="36"/>
        </w:rPr>
        <w:t>；</w:t>
      </w:r>
    </w:p>
    <w:p>
      <w:pPr>
        <w:pStyle w:val="ListParagraph"/>
        <w:numPr>
          <w:ilvl w:val="0"/>
          <w:numId w:val="50"/>
        </w:numPr>
        <w:tabs>
          <w:tab w:val="left" w:pos="651"/>
        </w:tabs>
        <w:spacing w:before="356" w:after="0" w:line="240" w:lineRule="auto"/>
        <w:ind w:left="650" w:right="0" w:hanging="361"/>
        <w:jc w:val="both"/>
        <w:rPr>
          <w:sz w:val="36"/>
        </w:rPr>
      </w:pPr>
      <w:r>
        <w:rPr>
          <w:sz w:val="36"/>
        </w:rPr>
        <w:t>《工业金属管道工程施工及验收规范》</w:t>
      </w:r>
      <w:r>
        <w:rPr>
          <w:rFonts w:ascii="Arial" w:eastAsia="Arial"/>
          <w:sz w:val="36"/>
        </w:rPr>
        <w:t>GB50235-97</w:t>
      </w:r>
      <w:r>
        <w:rPr>
          <w:sz w:val="36"/>
        </w:rPr>
        <w:t>。</w:t>
      </w:r>
    </w:p>
    <w:p>
      <w:pPr>
        <w:pStyle w:val="BodyText"/>
        <w:spacing w:before="7"/>
        <w:ind w:left="0"/>
        <w:rPr>
          <w:sz w:val="44"/>
        </w:rPr>
      </w:pPr>
    </w:p>
    <w:p>
      <w:pPr>
        <w:pStyle w:val="Heading1"/>
      </w:pPr>
      <w:r>
        <w:t>三．主要技术参数</w:t>
      </w:r>
    </w:p>
    <w:p>
      <w:pPr>
        <w:pStyle w:val="BodyText"/>
        <w:spacing w:before="4"/>
        <w:ind w:left="0"/>
        <w:rPr>
          <w:b/>
          <w:sz w:val="60"/>
        </w:rPr>
      </w:pPr>
    </w:p>
    <w:p>
      <w:pPr>
        <w:pStyle w:val="BodyText"/>
        <w:tabs>
          <w:tab w:val="left" w:pos="829"/>
        </w:tabs>
      </w:pPr>
      <w:r>
        <w:rPr>
          <w:rFonts w:ascii="Arial" w:eastAsia="Arial"/>
        </w:rPr>
        <w:t>2</w:t>
        <w:tab/>
        <w:t>M110-A7</w:t>
      </w:r>
      <w:r>
        <w:rPr>
          <w:rFonts w:ascii="Arial" w:eastAsia="Arial"/>
          <w:spacing w:val="-27"/>
        </w:rPr>
        <w:t xml:space="preserve"> </w:t>
      </w:r>
      <w:r>
        <w:t>型回转式螺杆空气压缩机</w:t>
      </w:r>
    </w:p>
    <w:p>
      <w:pPr>
        <w:pStyle w:val="BodyText"/>
        <w:tabs>
          <w:tab w:val="left" w:pos="5381"/>
        </w:tabs>
        <w:spacing w:before="241"/>
        <w:rPr>
          <w:rFonts w:ascii="Arial" w:eastAsia="Arial"/>
        </w:rPr>
      </w:pPr>
      <w:r>
        <w:t>压力：</w:t>
      </w:r>
      <w:r>
        <w:rPr>
          <w:rFonts w:ascii="Arial" w:eastAsia="Arial"/>
        </w:rPr>
        <w:t>0.75MPa</w:t>
        <w:tab/>
      </w:r>
      <w:r>
        <w:t>流量：</w:t>
      </w:r>
      <w:r>
        <w:rPr>
          <w:rFonts w:ascii="Arial" w:eastAsia="Arial"/>
        </w:rPr>
        <w:t>17.1m</w:t>
      </w:r>
      <w:r>
        <w:rPr>
          <w:rFonts w:ascii="Arial" w:eastAsia="Arial"/>
          <w:position w:val="6"/>
          <w:sz w:val="24"/>
        </w:rPr>
        <w:t>3</w:t>
      </w:r>
      <w:r>
        <w:rPr>
          <w:rFonts w:ascii="Arial" w:eastAsia="Arial"/>
        </w:rPr>
        <w:t>/min</w:t>
      </w:r>
    </w:p>
    <w:p>
      <w:pPr>
        <w:pStyle w:val="BodyText"/>
        <w:tabs>
          <w:tab w:val="left" w:pos="5381"/>
        </w:tabs>
        <w:spacing w:before="241"/>
        <w:rPr>
          <w:rFonts w:ascii="Arial" w:eastAsia="Arial"/>
        </w:rPr>
      </w:pPr>
      <w:r>
        <w:t>工作压力：</w:t>
      </w:r>
      <w:r>
        <w:rPr>
          <w:rFonts w:ascii="Arial" w:eastAsia="Arial"/>
        </w:rPr>
        <w:t>0.75MPa</w:t>
        <w:tab/>
      </w:r>
      <w:r>
        <w:t>电动机功率：</w:t>
      </w:r>
      <w:r>
        <w:rPr>
          <w:rFonts w:ascii="Arial" w:eastAsia="Arial"/>
        </w:rPr>
        <w:t>110kw</w:t>
      </w:r>
    </w:p>
    <w:p>
      <w:pPr>
        <w:spacing w:after="0"/>
        <w:rPr>
          <w:rFonts w:ascii="Arial" w:eastAsia="Arial"/>
        </w:rPr>
        <w:sectPr>
          <w:headerReference w:type="default" r:id="rId5"/>
          <w:footerReference w:type="default" r:id="rId6"/>
          <w:pgSz w:w="17860" w:h="25260"/>
          <w:pgMar w:top="1500" w:right="1180" w:bottom="2020" w:left="2140" w:header="1140" w:footer="1827"/>
          <w:pgNumType w:start="1"/>
          <w:cols w:space="708"/>
        </w:sectPr>
      </w:pPr>
    </w:p>
    <w:p>
      <w:pPr>
        <w:pStyle w:val="Heading1"/>
        <w:spacing w:before="107"/>
      </w:pPr>
      <w:r>
        <w:t>四．施工前准备</w:t>
      </w:r>
    </w:p>
    <w:p>
      <w:pPr>
        <w:pStyle w:val="BodyText"/>
        <w:spacing w:before="11"/>
        <w:ind w:left="0"/>
        <w:rPr>
          <w:b/>
          <w:sz w:val="50"/>
        </w:rPr>
      </w:pPr>
    </w:p>
    <w:p>
      <w:pPr>
        <w:pStyle w:val="ListParagraph"/>
        <w:numPr>
          <w:ilvl w:val="0"/>
          <w:numId w:val="49"/>
        </w:numPr>
        <w:tabs>
          <w:tab w:val="left" w:pos="651"/>
        </w:tabs>
        <w:spacing w:before="0" w:after="0" w:line="240" w:lineRule="auto"/>
        <w:ind w:left="650" w:right="0" w:hanging="361"/>
        <w:jc w:val="left"/>
        <w:rPr>
          <w:sz w:val="36"/>
        </w:rPr>
      </w:pPr>
      <w:r>
        <w:rPr>
          <w:sz w:val="36"/>
        </w:rPr>
        <w:t>技术准备</w:t>
      </w:r>
    </w:p>
    <w:p>
      <w:pPr>
        <w:pStyle w:val="ListParagraph"/>
        <w:numPr>
          <w:ilvl w:val="0"/>
          <w:numId w:val="48"/>
        </w:numPr>
        <w:tabs>
          <w:tab w:val="left" w:pos="927"/>
          <w:tab w:val="left" w:pos="928"/>
        </w:tabs>
        <w:spacing w:before="241" w:after="0" w:line="331" w:lineRule="auto"/>
        <w:ind w:left="290" w:right="1342" w:firstLine="0"/>
        <w:jc w:val="left"/>
        <w:rPr>
          <w:color w:val="F8F8F8"/>
          <w:sz w:val="24"/>
        </w:rPr>
      </w:pPr>
      <w:r>
        <w:rPr>
          <w:spacing w:val="-20"/>
          <w:sz w:val="36"/>
        </w:rPr>
        <w:t>工程施工前，应具备设计和设备的技术文件，包括：现场施工图、设备本体图、</w:t>
      </w:r>
      <w:r>
        <w:rPr>
          <w:sz w:val="36"/>
        </w:rPr>
        <w:t>设备质量合格证及安装技术文件等；</w:t>
      </w:r>
      <w:r>
        <w:rPr>
          <w:color w:val="F8F8F8"/>
          <w:position w:val="-9"/>
          <w:sz w:val="24"/>
        </w:rPr>
        <w:t>構氽頑黉碩饨荠龈话骛。</w:t>
      </w:r>
    </w:p>
    <w:p>
      <w:pPr>
        <w:pStyle w:val="ListParagraph"/>
        <w:numPr>
          <w:ilvl w:val="0"/>
          <w:numId w:val="48"/>
        </w:numPr>
        <w:tabs>
          <w:tab w:val="left" w:pos="927"/>
          <w:tab w:val="left" w:pos="928"/>
        </w:tabs>
        <w:spacing w:before="0" w:after="0" w:line="456" w:lineRule="exact"/>
        <w:ind w:left="927" w:right="0" w:hanging="638"/>
        <w:jc w:val="left"/>
        <w:rPr>
          <w:rFonts w:ascii="Arial" w:eastAsia="Arial"/>
          <w:sz w:val="36"/>
        </w:rPr>
      </w:pPr>
      <w:r>
        <w:rPr>
          <w:sz w:val="36"/>
        </w:rPr>
        <w:t>编制工程施工方案及技术文件交底；</w:t>
      </w:r>
    </w:p>
    <w:p>
      <w:pPr>
        <w:pStyle w:val="ListParagraph"/>
        <w:numPr>
          <w:ilvl w:val="0"/>
          <w:numId w:val="48"/>
        </w:numPr>
        <w:tabs>
          <w:tab w:val="left" w:pos="927"/>
          <w:tab w:val="left" w:pos="928"/>
        </w:tabs>
        <w:spacing w:before="241" w:after="0" w:line="362" w:lineRule="auto"/>
        <w:ind w:left="290" w:right="1369" w:firstLine="0"/>
        <w:jc w:val="left"/>
        <w:rPr>
          <w:rFonts w:ascii="Arial" w:eastAsia="Arial"/>
          <w:sz w:val="36"/>
        </w:rPr>
      </w:pPr>
      <w:r>
        <w:rPr>
          <w:spacing w:val="-1"/>
          <w:sz w:val="36"/>
        </w:rPr>
        <w:t>安装前组织施工人员熟悉施工图纸和设备随机附带的配管系统图及技术文件、</w:t>
      </w:r>
      <w:r>
        <w:rPr>
          <w:sz w:val="36"/>
        </w:rPr>
        <w:t>熟悉压缩机的施工程序；</w:t>
      </w:r>
    </w:p>
    <w:p>
      <w:pPr>
        <w:pStyle w:val="ListParagraph"/>
        <w:numPr>
          <w:ilvl w:val="0"/>
          <w:numId w:val="48"/>
        </w:numPr>
        <w:tabs>
          <w:tab w:val="left" w:pos="927"/>
          <w:tab w:val="left" w:pos="928"/>
        </w:tabs>
        <w:spacing w:before="7" w:after="0" w:line="364" w:lineRule="auto"/>
        <w:ind w:left="290" w:right="1369" w:firstLine="0"/>
        <w:jc w:val="left"/>
        <w:rPr>
          <w:rFonts w:ascii="Arial" w:eastAsia="Arial"/>
          <w:sz w:val="36"/>
        </w:rPr>
      </w:pPr>
      <w:r>
        <w:rPr>
          <w:spacing w:val="-1"/>
          <w:sz w:val="36"/>
        </w:rPr>
        <w:t xml:space="preserve">由监理单位组织总承包单位、设计单位、施工单位等有关人员进行图纸会审， </w:t>
      </w:r>
      <w:r>
        <w:rPr>
          <w:sz w:val="36"/>
        </w:rPr>
        <w:t>尽可能将问题发现于施工前。</w:t>
      </w:r>
    </w:p>
    <w:p>
      <w:pPr>
        <w:pStyle w:val="ListParagraph"/>
        <w:numPr>
          <w:ilvl w:val="0"/>
          <w:numId w:val="49"/>
        </w:numPr>
        <w:tabs>
          <w:tab w:val="left" w:pos="651"/>
        </w:tabs>
        <w:spacing w:before="0" w:after="0" w:line="460" w:lineRule="exact"/>
        <w:ind w:left="650" w:right="0" w:hanging="361"/>
        <w:jc w:val="left"/>
        <w:rPr>
          <w:sz w:val="36"/>
        </w:rPr>
      </w:pPr>
      <w:r>
        <w:rPr>
          <w:sz w:val="36"/>
        </w:rPr>
        <w:t>施工人员按照劳动需求计划已确定。</w:t>
      </w:r>
    </w:p>
    <w:p>
      <w:pPr>
        <w:pStyle w:val="BodyText"/>
        <w:spacing w:before="238" w:line="364" w:lineRule="auto"/>
        <w:ind w:right="1466"/>
      </w:pPr>
      <w:r>
        <w:rPr>
          <w:rFonts w:ascii="Arial" w:eastAsia="Arial"/>
          <w:w w:val="95"/>
        </w:rPr>
        <w:t>1</w:t>
      </w:r>
      <w:r>
        <w:rPr>
          <w:w w:val="95"/>
        </w:rPr>
        <w:t>）</w:t>
      </w:r>
      <w:r>
        <w:rPr>
          <w:spacing w:val="-1"/>
          <w:w w:val="95"/>
        </w:rPr>
        <w:t xml:space="preserve">主要施工人员：钳工、起重工、电焊工、管工、电工、仪表工等，并根据施工  </w:t>
      </w:r>
      <w:r>
        <w:t xml:space="preserve">程序，合理调配作业人员。                                             </w:t>
      </w:r>
      <w:r>
        <w:rPr>
          <w:rFonts w:ascii="Arial" w:eastAsia="Arial"/>
        </w:rPr>
        <w:t>2</w:t>
      </w:r>
      <w:r>
        <w:t>）各专业作业人员，必须经过专业技术培训，并考试合格。</w:t>
      </w:r>
    </w:p>
    <w:p>
      <w:pPr>
        <w:pStyle w:val="BodyText"/>
        <w:spacing w:line="362" w:lineRule="auto"/>
        <w:ind w:right="1466"/>
      </w:pPr>
      <w:r>
        <w:rPr>
          <w:rFonts w:ascii="Arial" w:eastAsia="Arial"/>
          <w:w w:val="95"/>
        </w:rPr>
        <w:t>3</w:t>
      </w:r>
      <w:r>
        <w:rPr>
          <w:w w:val="95"/>
        </w:rPr>
        <w:t>）</w:t>
      </w:r>
      <w:r>
        <w:rPr>
          <w:spacing w:val="-1"/>
          <w:w w:val="95"/>
        </w:rPr>
        <w:t xml:space="preserve">作业人员必须在从事机组安装前，已接受技术交底，掌握设计、设备图纸及质  </w:t>
      </w:r>
      <w:r>
        <w:t>量要求。</w:t>
      </w:r>
    </w:p>
    <w:p>
      <w:pPr>
        <w:pStyle w:val="ListParagraph"/>
        <w:numPr>
          <w:ilvl w:val="0"/>
          <w:numId w:val="49"/>
        </w:numPr>
        <w:tabs>
          <w:tab w:val="left" w:pos="651"/>
        </w:tabs>
        <w:spacing w:before="6" w:after="0" w:line="240" w:lineRule="auto"/>
        <w:ind w:left="650" w:right="0" w:hanging="361"/>
        <w:jc w:val="left"/>
        <w:rPr>
          <w:sz w:val="36"/>
        </w:rPr>
      </w:pPr>
      <w:r>
        <w:rPr>
          <w:sz w:val="36"/>
        </w:rPr>
        <w:t>设备、材料的验收和保管</w:t>
      </w:r>
    </w:p>
    <w:p>
      <w:pPr>
        <w:pStyle w:val="ListParagraph"/>
        <w:numPr>
          <w:ilvl w:val="0"/>
          <w:numId w:val="47"/>
        </w:numPr>
        <w:tabs>
          <w:tab w:val="left" w:pos="927"/>
          <w:tab w:val="left" w:pos="928"/>
        </w:tabs>
        <w:spacing w:before="238" w:after="0" w:line="364" w:lineRule="auto"/>
        <w:ind w:left="290" w:right="1369" w:firstLine="0"/>
        <w:jc w:val="left"/>
        <w:rPr>
          <w:rFonts w:ascii="Arial" w:eastAsia="Arial"/>
          <w:sz w:val="36"/>
        </w:rPr>
      </w:pPr>
      <w:r>
        <w:rPr>
          <w:spacing w:val="-1"/>
          <w:sz w:val="36"/>
        </w:rPr>
        <w:t>设备开箱验收须建设单位、监理单位、总承包单位、生产厂家、施工单位等有</w:t>
      </w:r>
      <w:r>
        <w:rPr>
          <w:sz w:val="36"/>
        </w:rPr>
        <w:t>关单位共同参加。</w:t>
      </w:r>
    </w:p>
    <w:p>
      <w:pPr>
        <w:pStyle w:val="ListParagraph"/>
        <w:numPr>
          <w:ilvl w:val="0"/>
          <w:numId w:val="47"/>
        </w:numPr>
        <w:tabs>
          <w:tab w:val="left" w:pos="927"/>
          <w:tab w:val="left" w:pos="928"/>
        </w:tabs>
        <w:spacing w:before="2" w:after="0" w:line="362" w:lineRule="auto"/>
        <w:ind w:left="290" w:right="1369" w:firstLine="0"/>
        <w:jc w:val="left"/>
        <w:rPr>
          <w:rFonts w:ascii="Arial" w:eastAsia="Arial"/>
          <w:sz w:val="36"/>
        </w:rPr>
      </w:pPr>
      <w:r>
        <w:rPr>
          <w:spacing w:val="-1"/>
          <w:sz w:val="36"/>
        </w:rPr>
        <w:t>设备开箱前，应检查设备的箱数、箱号以及包装情况，查明设备名称、型号和</w:t>
      </w:r>
      <w:r>
        <w:rPr>
          <w:sz w:val="36"/>
        </w:rPr>
        <w:t>规格，防止数量不够或开错。</w:t>
      </w:r>
    </w:p>
    <w:p>
      <w:pPr>
        <w:pStyle w:val="ListParagraph"/>
        <w:numPr>
          <w:ilvl w:val="0"/>
          <w:numId w:val="47"/>
        </w:numPr>
        <w:tabs>
          <w:tab w:val="left" w:pos="927"/>
          <w:tab w:val="left" w:pos="928"/>
        </w:tabs>
        <w:spacing w:before="7" w:after="0" w:line="240" w:lineRule="auto"/>
        <w:ind w:left="927" w:right="0" w:hanging="638"/>
        <w:jc w:val="left"/>
        <w:rPr>
          <w:color w:val="F8F8F8"/>
          <w:sz w:val="24"/>
        </w:rPr>
      </w:pPr>
      <w:r>
        <w:rPr>
          <w:spacing w:val="-12"/>
          <w:sz w:val="36"/>
        </w:rPr>
        <w:t>设备开箱后，安装单位应会同有关部门人员对设备进行清点检查，清点检查的</w:t>
      </w:r>
    </w:p>
    <w:p>
      <w:pPr>
        <w:spacing w:before="171" w:line="384" w:lineRule="auto"/>
        <w:ind w:left="290" w:right="1526" w:firstLine="0"/>
        <w:jc w:val="left"/>
        <w:rPr>
          <w:sz w:val="24"/>
        </w:rPr>
      </w:pPr>
      <w:r>
        <w:rPr>
          <w:spacing w:val="-7"/>
          <w:sz w:val="36"/>
        </w:rPr>
        <w:t xml:space="preserve">目的是查清设备零部件、附件有无缺陷，并填写《开箱检验记录》。 </w:t>
      </w:r>
      <w:r>
        <w:rPr>
          <w:color w:val="F8F8F8"/>
          <w:spacing w:val="-2"/>
          <w:position w:val="-9"/>
          <w:sz w:val="24"/>
        </w:rPr>
        <w:t>輒峄陽檉簖疖網儂</w:t>
      </w:r>
      <w:r>
        <w:rPr>
          <w:color w:val="F8F8F8"/>
          <w:sz w:val="24"/>
        </w:rPr>
        <w:t>號泶。</w:t>
      </w:r>
    </w:p>
    <w:p>
      <w:pPr>
        <w:pStyle w:val="ListParagraph"/>
        <w:numPr>
          <w:ilvl w:val="0"/>
          <w:numId w:val="47"/>
        </w:numPr>
        <w:tabs>
          <w:tab w:val="left" w:pos="927"/>
          <w:tab w:val="left" w:pos="928"/>
        </w:tabs>
        <w:spacing w:before="0" w:after="0" w:line="153" w:lineRule="auto"/>
        <w:ind w:left="927" w:right="0" w:hanging="638"/>
        <w:jc w:val="left"/>
        <w:rPr>
          <w:color w:val="F8F8F8"/>
          <w:sz w:val="24"/>
        </w:rPr>
      </w:pPr>
      <w:r>
        <w:rPr>
          <w:spacing w:val="-11"/>
          <w:sz w:val="36"/>
        </w:rPr>
        <w:t>设备传动件和滑动件，在防锈油没有清楚前不要转动和滑动。由于检查而出去</w:t>
      </w:r>
    </w:p>
    <w:p>
      <w:pPr>
        <w:pStyle w:val="BodyText"/>
        <w:spacing w:before="212" w:line="362" w:lineRule="auto"/>
        <w:ind w:right="1646"/>
        <w:rPr>
          <w:sz w:val="24"/>
        </w:rPr>
      </w:pPr>
      <w:r>
        <w:t xml:space="preserve">的防锈油，在检查后重新涂上。设备清点后，应重新进行保护包装，特别是连接部件和传动部件应有适当的防护措施，防止碰损及锈蚀。 </w:t>
      </w:r>
      <w:r>
        <w:rPr>
          <w:color w:val="F8F8F8"/>
          <w:position w:val="-9"/>
          <w:sz w:val="24"/>
        </w:rPr>
        <w:t>尧侧閆繭絳闕绚勵蜆贅。</w:t>
      </w:r>
    </w:p>
    <w:p>
      <w:pPr>
        <w:pStyle w:val="ListParagraph"/>
        <w:numPr>
          <w:ilvl w:val="0"/>
          <w:numId w:val="47"/>
        </w:numPr>
        <w:tabs>
          <w:tab w:val="left" w:pos="927"/>
          <w:tab w:val="left" w:pos="928"/>
        </w:tabs>
        <w:spacing w:before="0" w:after="0" w:line="199" w:lineRule="auto"/>
        <w:ind w:left="927" w:right="0" w:hanging="638"/>
        <w:jc w:val="left"/>
        <w:rPr>
          <w:color w:val="F8F8F8"/>
          <w:sz w:val="24"/>
        </w:rPr>
      </w:pPr>
      <w:r>
        <w:rPr>
          <w:spacing w:val="-13"/>
          <w:sz w:val="36"/>
        </w:rPr>
        <w:t>机器和零、部件以及机组配套的电气、仪表等设备及配件，应由相应专业人员</w:t>
      </w:r>
    </w:p>
    <w:p>
      <w:pPr>
        <w:spacing w:before="185"/>
        <w:ind w:left="290" w:right="0" w:firstLine="0"/>
        <w:jc w:val="left"/>
        <w:rPr>
          <w:sz w:val="24"/>
        </w:rPr>
      </w:pPr>
      <w:r>
        <w:rPr>
          <w:sz w:val="36"/>
        </w:rPr>
        <w:t>进行检查。若暂不安装时，应按专业要求进行保管。</w:t>
      </w:r>
      <w:r>
        <w:rPr>
          <w:color w:val="F8F8F8"/>
          <w:position w:val="-9"/>
          <w:sz w:val="24"/>
        </w:rPr>
        <w:t>识饒鎂錕缢灩筧嚌俨淒。</w:t>
      </w:r>
    </w:p>
    <w:p>
      <w:pPr>
        <w:pStyle w:val="ListParagraph"/>
        <w:numPr>
          <w:ilvl w:val="0"/>
          <w:numId w:val="47"/>
        </w:numPr>
        <w:tabs>
          <w:tab w:val="left" w:pos="927"/>
          <w:tab w:val="left" w:pos="928"/>
        </w:tabs>
        <w:spacing w:before="175" w:after="0" w:line="240" w:lineRule="auto"/>
        <w:ind w:left="927" w:right="0" w:hanging="638"/>
        <w:jc w:val="left"/>
        <w:rPr>
          <w:rFonts w:ascii="Arial" w:eastAsia="Arial"/>
          <w:sz w:val="36"/>
        </w:rPr>
      </w:pPr>
      <w:r>
        <w:rPr>
          <w:sz w:val="36"/>
        </w:rPr>
        <w:t>机器及附机的进出口应设盲板作临时封闭。</w:t>
      </w:r>
    </w:p>
    <w:p>
      <w:pPr>
        <w:pStyle w:val="ListParagraph"/>
        <w:numPr>
          <w:ilvl w:val="0"/>
          <w:numId w:val="47"/>
        </w:numPr>
        <w:tabs>
          <w:tab w:val="left" w:pos="927"/>
          <w:tab w:val="left" w:pos="928"/>
        </w:tabs>
        <w:spacing w:before="241" w:after="0" w:line="240" w:lineRule="auto"/>
        <w:ind w:left="927" w:right="0" w:hanging="638"/>
        <w:jc w:val="left"/>
        <w:rPr>
          <w:rFonts w:ascii="Arial" w:eastAsia="Arial"/>
          <w:sz w:val="36"/>
        </w:rPr>
      </w:pPr>
      <w:r>
        <w:rPr>
          <w:sz w:val="36"/>
        </w:rPr>
        <w:t>机组附属管材，管件、阀门等应按规格、编号挂签，放置于货架上。</w:t>
      </w:r>
    </w:p>
    <w:p>
      <w:pPr>
        <w:spacing w:after="0" w:line="240" w:lineRule="auto"/>
        <w:jc w:val="left"/>
        <w:rPr>
          <w:rFonts w:ascii="Arial" w:eastAsia="Arial"/>
          <w:sz w:val="36"/>
        </w:rPr>
        <w:sectPr>
          <w:headerReference w:type="default" r:id="rId7"/>
          <w:footerReference w:type="default" r:id="rId8"/>
          <w:pgSz w:w="17860" w:h="25260"/>
          <w:pgMar w:top="1500" w:right="1180" w:bottom="2020" w:left="2140" w:header="1140" w:footer="1827"/>
          <w:pgNumType w:start="2"/>
          <w:cols w:space="708"/>
        </w:sectPr>
      </w:pPr>
    </w:p>
    <w:p>
      <w:pPr>
        <w:pStyle w:val="ListParagraph"/>
        <w:numPr>
          <w:ilvl w:val="0"/>
          <w:numId w:val="47"/>
        </w:numPr>
        <w:tabs>
          <w:tab w:val="left" w:pos="927"/>
          <w:tab w:val="left" w:pos="928"/>
        </w:tabs>
        <w:spacing w:before="49" w:after="0" w:line="364" w:lineRule="auto"/>
        <w:ind w:left="290" w:right="1522" w:firstLine="0"/>
        <w:jc w:val="left"/>
        <w:rPr>
          <w:rFonts w:ascii="Arial" w:eastAsia="Arial"/>
          <w:sz w:val="36"/>
        </w:rPr>
      </w:pPr>
      <w:r>
        <w:rPr>
          <w:spacing w:val="-14"/>
          <w:sz w:val="36"/>
        </w:rPr>
        <w:t>地脚螺栓、各种联接螺栓应按规格分类，用包装盒或小木箱等盛装，放置于货</w:t>
      </w:r>
      <w:r>
        <w:rPr>
          <w:sz w:val="36"/>
        </w:rPr>
        <w:t>架上。</w:t>
      </w:r>
    </w:p>
    <w:p>
      <w:pPr>
        <w:pStyle w:val="ListParagraph"/>
        <w:numPr>
          <w:ilvl w:val="0"/>
          <w:numId w:val="47"/>
        </w:numPr>
        <w:tabs>
          <w:tab w:val="left" w:pos="927"/>
          <w:tab w:val="left" w:pos="928"/>
        </w:tabs>
        <w:spacing w:before="0" w:after="0" w:line="460" w:lineRule="exact"/>
        <w:ind w:left="927" w:right="0" w:hanging="638"/>
        <w:jc w:val="left"/>
        <w:rPr>
          <w:rFonts w:ascii="Arial" w:eastAsia="Arial"/>
          <w:sz w:val="36"/>
        </w:rPr>
      </w:pPr>
      <w:r>
        <w:rPr>
          <w:sz w:val="36"/>
        </w:rPr>
        <w:t>机组安装及试车专用工具，在验收后按照其说明书的要求组织保管。</w:t>
      </w:r>
    </w:p>
    <w:p>
      <w:pPr>
        <w:pStyle w:val="ListParagraph"/>
        <w:numPr>
          <w:ilvl w:val="0"/>
          <w:numId w:val="47"/>
        </w:numPr>
        <w:tabs>
          <w:tab w:val="left" w:pos="927"/>
          <w:tab w:val="left" w:pos="928"/>
        </w:tabs>
        <w:spacing w:before="240" w:after="0" w:line="364" w:lineRule="auto"/>
        <w:ind w:left="290" w:right="5689" w:firstLine="0"/>
        <w:jc w:val="left"/>
        <w:rPr>
          <w:rFonts w:ascii="Arial" w:eastAsia="Arial"/>
          <w:sz w:val="36"/>
        </w:rPr>
      </w:pPr>
      <w:r>
        <w:rPr>
          <w:spacing w:val="-1"/>
          <w:sz w:val="36"/>
        </w:rPr>
        <w:t>设置专用备品备件及工具库，防止重要部件丢失。</w:t>
      </w:r>
      <w:r>
        <w:rPr>
          <w:rFonts w:ascii="Arial" w:eastAsia="Arial"/>
          <w:sz w:val="36"/>
        </w:rPr>
        <w:t xml:space="preserve">4                          </w:t>
      </w:r>
      <w:r>
        <w:rPr>
          <w:sz w:val="36"/>
        </w:rPr>
        <w:t>施 工 现 场 应 具 备 的 条 件</w:t>
      </w:r>
      <w:r>
        <w:rPr>
          <w:rFonts w:ascii="Arial" w:eastAsia="Arial"/>
          <w:sz w:val="36"/>
        </w:rPr>
        <w:t>1</w:t>
      </w:r>
      <w:r>
        <w:rPr>
          <w:sz w:val="36"/>
        </w:rPr>
        <w:t>）设备基础验收及中间交接已完成。</w:t>
      </w:r>
    </w:p>
    <w:p>
      <w:pPr>
        <w:pStyle w:val="ListParagraph"/>
        <w:numPr>
          <w:ilvl w:val="0"/>
          <w:numId w:val="46"/>
        </w:numPr>
        <w:tabs>
          <w:tab w:val="left" w:pos="832"/>
        </w:tabs>
        <w:spacing w:before="0" w:after="0" w:line="364" w:lineRule="auto"/>
        <w:ind w:left="290" w:right="1466" w:firstLine="0"/>
        <w:jc w:val="left"/>
        <w:rPr>
          <w:sz w:val="36"/>
        </w:rPr>
      </w:pPr>
      <w:r>
        <w:rPr>
          <w:spacing w:val="-1"/>
          <w:sz w:val="36"/>
        </w:rPr>
        <w:t>安装前应对周围环境进行清理，保持安装环境清洁、干燥。应避免有害尘埃及</w:t>
      </w:r>
      <w:r>
        <w:rPr>
          <w:sz w:val="36"/>
        </w:rPr>
        <w:t>腐蚀气体的影响。</w:t>
      </w:r>
    </w:p>
    <w:p>
      <w:pPr>
        <w:pStyle w:val="ListParagraph"/>
        <w:numPr>
          <w:ilvl w:val="0"/>
          <w:numId w:val="46"/>
        </w:numPr>
        <w:tabs>
          <w:tab w:val="left" w:pos="832"/>
        </w:tabs>
        <w:spacing w:before="0" w:after="0" w:line="459" w:lineRule="exact"/>
        <w:ind w:left="831" w:right="0" w:hanging="542"/>
        <w:jc w:val="left"/>
        <w:rPr>
          <w:sz w:val="36"/>
        </w:rPr>
      </w:pPr>
      <w:r>
        <w:rPr>
          <w:sz w:val="36"/>
        </w:rPr>
        <w:t>施工用水、电、气和照明已接通，具备运行条件。</w:t>
      </w:r>
    </w:p>
    <w:p>
      <w:pPr>
        <w:pStyle w:val="ListParagraph"/>
        <w:numPr>
          <w:ilvl w:val="0"/>
          <w:numId w:val="46"/>
        </w:numPr>
        <w:tabs>
          <w:tab w:val="left" w:pos="832"/>
        </w:tabs>
        <w:spacing w:before="237" w:after="0" w:line="240" w:lineRule="auto"/>
        <w:ind w:left="831" w:right="0" w:hanging="542"/>
        <w:jc w:val="left"/>
        <w:rPr>
          <w:sz w:val="36"/>
        </w:rPr>
      </w:pPr>
      <w:r>
        <w:rPr>
          <w:sz w:val="36"/>
        </w:rPr>
        <w:t>现场消防通道畅通，并准备好消防器材。</w:t>
      </w:r>
    </w:p>
    <w:p>
      <w:pPr>
        <w:pStyle w:val="ListParagraph"/>
        <w:numPr>
          <w:ilvl w:val="0"/>
          <w:numId w:val="46"/>
        </w:numPr>
        <w:tabs>
          <w:tab w:val="left" w:pos="832"/>
        </w:tabs>
        <w:spacing w:before="238" w:after="0" w:line="240" w:lineRule="auto"/>
        <w:ind w:left="831" w:right="0" w:hanging="542"/>
        <w:jc w:val="left"/>
        <w:rPr>
          <w:sz w:val="36"/>
        </w:rPr>
      </w:pPr>
      <w:r>
        <w:rPr>
          <w:sz w:val="36"/>
        </w:rPr>
        <w:t>零、部件、工具及施工材料的贮存设施完善</w:t>
      </w:r>
    </w:p>
    <w:p>
      <w:pPr>
        <w:pStyle w:val="BodyText"/>
        <w:spacing w:before="240"/>
      </w:pPr>
      <w:r>
        <w:rPr>
          <w:rFonts w:ascii="Arial" w:eastAsia="Arial"/>
        </w:rPr>
        <w:t>5</w:t>
      </w:r>
      <w:r>
        <w:rPr>
          <w:rFonts w:ascii="Arial" w:eastAsia="Arial"/>
          <w:spacing w:val="78"/>
        </w:rPr>
        <w:t xml:space="preserve"> </w:t>
      </w:r>
      <w:r>
        <w:t>基础验收及处理</w:t>
      </w:r>
    </w:p>
    <w:p>
      <w:pPr>
        <w:pStyle w:val="BodyText"/>
        <w:spacing w:before="241" w:line="364" w:lineRule="auto"/>
        <w:ind w:right="1466"/>
      </w:pPr>
      <w:r>
        <w:drawing>
          <wp:anchor distT="0" distB="0" distL="0" distR="0" simplePos="0" relativeHeight="251658240" behindDoc="0" locked="0" layoutInCell="1" allowOverlap="1">
            <wp:simplePos x="0" y="0"/>
            <wp:positionH relativeFrom="page">
              <wp:posOffset>1770292</wp:posOffset>
            </wp:positionH>
            <wp:positionV relativeFrom="paragraph">
              <wp:posOffset>2409897</wp:posOffset>
            </wp:positionV>
            <wp:extent cx="7405921" cy="363474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9" cstate="print"/>
                    <a:stretch>
                      <a:fillRect/>
                    </a:stretch>
                  </pic:blipFill>
                  <pic:spPr>
                    <a:xfrm>
                      <a:off x="0" y="0"/>
                      <a:ext cx="7405921" cy="3634740"/>
                    </a:xfrm>
                    <a:prstGeom prst="rect">
                      <a:avLst/>
                    </a:prstGeom>
                  </pic:spPr>
                </pic:pic>
              </a:graphicData>
            </a:graphic>
          </wp:anchor>
        </w:drawing>
      </w:r>
      <w:r>
        <w:rPr>
          <w:rFonts w:ascii="Arial" w:eastAsia="Arial"/>
          <w:w w:val="95"/>
        </w:rPr>
        <w:t>1</w:t>
      </w:r>
      <w:r>
        <w:rPr>
          <w:w w:val="95"/>
        </w:rPr>
        <w:t>）</w:t>
      </w:r>
      <w:r>
        <w:rPr>
          <w:spacing w:val="-1"/>
          <w:w w:val="95"/>
        </w:rPr>
        <w:t xml:space="preserve">基础验收前必须办理中间交接，并按规定提供中心线、标高、外形尺寸及实测  </w:t>
      </w:r>
      <w:r>
        <w:t xml:space="preserve">记 录 ；                                                             </w:t>
      </w:r>
      <w:r>
        <w:rPr>
          <w:rFonts w:ascii="Arial" w:eastAsia="Arial"/>
          <w:w w:val="95"/>
        </w:rPr>
        <w:t>2</w:t>
      </w:r>
      <w:r>
        <w:rPr>
          <w:w w:val="95"/>
        </w:rPr>
        <w:t>）</w:t>
      </w:r>
      <w:r>
        <w:rPr>
          <w:spacing w:val="-1"/>
          <w:w w:val="95"/>
        </w:rPr>
        <w:t xml:space="preserve">基础应有明显的标记基准线，纵横中心线，同时基础外观不应有裂纹、孔洞、  </w:t>
      </w:r>
      <w:r>
        <w:t xml:space="preserve">漏筋等缺陷；                                                         </w:t>
      </w:r>
      <w:r>
        <w:rPr>
          <w:rFonts w:ascii="Arial" w:eastAsia="Arial"/>
        </w:rPr>
        <w:t>3</w:t>
      </w:r>
      <w:r>
        <w:t>）基础的位置几何尺寸应符合图纸要求，若无具体要求时，应符合下表规定：</w:t>
      </w:r>
    </w:p>
    <w:p>
      <w:pPr>
        <w:pStyle w:val="BodyText"/>
        <w:spacing w:before="2"/>
        <w:ind w:left="0"/>
        <w:rPr>
          <w:sz w:val="28"/>
        </w:rPr>
      </w:pPr>
    </w:p>
    <w:p>
      <w:pPr>
        <w:tabs>
          <w:tab w:val="left" w:pos="870"/>
        </w:tabs>
        <w:spacing w:before="0"/>
        <w:ind w:left="290" w:right="0" w:firstLine="0"/>
        <w:jc w:val="left"/>
        <w:rPr>
          <w:sz w:val="31"/>
        </w:rPr>
      </w:pPr>
      <w:r>
        <w:rPr>
          <w:rFonts w:ascii="Arial" w:eastAsia="Arial"/>
          <w:sz w:val="31"/>
        </w:rPr>
        <w:t>4)</w:t>
        <w:tab/>
      </w:r>
      <w:r>
        <w:rPr>
          <w:sz w:val="31"/>
        </w:rPr>
        <w:t>压缩机安装前应对基础作如下处理：</w:t>
      </w:r>
    </w:p>
    <w:p>
      <w:pPr>
        <w:pStyle w:val="ListParagraph"/>
        <w:numPr>
          <w:ilvl w:val="0"/>
          <w:numId w:val="45"/>
        </w:numPr>
        <w:tabs>
          <w:tab w:val="left" w:pos="720"/>
        </w:tabs>
        <w:spacing w:before="171" w:after="0" w:line="364" w:lineRule="auto"/>
        <w:ind w:left="290" w:right="1335" w:firstLine="0"/>
        <w:jc w:val="left"/>
        <w:rPr>
          <w:sz w:val="24"/>
        </w:rPr>
      </w:pPr>
      <w:r>
        <w:rPr>
          <w:spacing w:val="-8"/>
          <w:w w:val="95"/>
          <w:sz w:val="36"/>
        </w:rPr>
        <w:t xml:space="preserve">放置垫铁处的基础表面应铲平，其水平度不应大于 </w:t>
      </w:r>
      <w:r>
        <w:rPr>
          <w:rFonts w:ascii="Arial" w:eastAsia="Arial"/>
          <w:spacing w:val="-21"/>
          <w:w w:val="95"/>
          <w:sz w:val="36"/>
        </w:rPr>
        <w:t>2mm/m</w:t>
      </w:r>
      <w:r>
        <w:rPr>
          <w:spacing w:val="-6"/>
          <w:w w:val="95"/>
          <w:sz w:val="36"/>
        </w:rPr>
        <w:t xml:space="preserve">，并与垫铁均匀接触， </w:t>
      </w:r>
      <w:r>
        <w:rPr>
          <w:spacing w:val="-12"/>
          <w:sz w:val="36"/>
        </w:rPr>
        <w:t xml:space="preserve">接触面积应大于 </w:t>
      </w:r>
      <w:r>
        <w:rPr>
          <w:rFonts w:ascii="Arial" w:eastAsia="Arial"/>
          <w:sz w:val="36"/>
        </w:rPr>
        <w:t>50%</w:t>
      </w:r>
      <w:r>
        <w:rPr>
          <w:sz w:val="36"/>
        </w:rPr>
        <w:t>。</w:t>
      </w:r>
      <w:r>
        <w:rPr>
          <w:color w:val="F8F8F8"/>
          <w:position w:val="-9"/>
          <w:sz w:val="24"/>
        </w:rPr>
        <w:t>凍鈹鋨劳臘锴痫婦胫籴。</w:t>
      </w:r>
    </w:p>
    <w:p>
      <w:pPr>
        <w:pStyle w:val="ListParagraph"/>
        <w:numPr>
          <w:ilvl w:val="0"/>
          <w:numId w:val="45"/>
        </w:numPr>
        <w:tabs>
          <w:tab w:val="left" w:pos="741"/>
        </w:tabs>
        <w:spacing w:before="0" w:after="0" w:line="393" w:lineRule="exact"/>
        <w:ind w:left="740" w:right="0" w:hanging="451"/>
        <w:jc w:val="left"/>
        <w:rPr>
          <w:sz w:val="36"/>
        </w:rPr>
      </w:pPr>
      <w:r>
        <w:rPr>
          <w:spacing w:val="-5"/>
          <w:sz w:val="36"/>
        </w:rPr>
        <w:t xml:space="preserve">基础表面应铲出麻面，麻点深度不小于 </w:t>
      </w:r>
      <w:r>
        <w:rPr>
          <w:rFonts w:ascii="Arial" w:eastAsia="Arial"/>
          <w:sz w:val="36"/>
        </w:rPr>
        <w:t>10mm</w:t>
      </w:r>
      <w:r>
        <w:rPr>
          <w:spacing w:val="-16"/>
          <w:sz w:val="36"/>
        </w:rPr>
        <w:t xml:space="preserve">，密度以 </w:t>
      </w:r>
      <w:r>
        <w:rPr>
          <w:rFonts w:ascii="Arial" w:eastAsia="Arial"/>
          <w:sz w:val="36"/>
        </w:rPr>
        <w:t>3</w:t>
      </w:r>
      <w:r>
        <w:rPr>
          <w:sz w:val="36"/>
        </w:rPr>
        <w:t>～</w:t>
      </w:r>
      <w:r>
        <w:rPr>
          <w:rFonts w:ascii="Arial" w:eastAsia="Arial"/>
          <w:sz w:val="36"/>
        </w:rPr>
        <w:t>5</w:t>
      </w:r>
      <w:r>
        <w:rPr>
          <w:rFonts w:ascii="Arial" w:eastAsia="Arial"/>
          <w:spacing w:val="2"/>
          <w:sz w:val="36"/>
        </w:rPr>
        <w:t xml:space="preserve"> </w:t>
      </w:r>
      <w:r>
        <w:rPr>
          <w:sz w:val="36"/>
        </w:rPr>
        <w:t>点</w:t>
      </w:r>
      <w:r>
        <w:rPr>
          <w:rFonts w:ascii="Arial" w:eastAsia="Arial"/>
          <w:sz w:val="36"/>
        </w:rPr>
        <w:t>/d</w:t>
      </w:r>
      <w:r>
        <w:rPr>
          <w:rFonts w:ascii="Arial" w:eastAsia="Arial"/>
          <w:spacing w:val="-19"/>
          <w:sz w:val="36"/>
        </w:rPr>
        <w:t xml:space="preserve"> </w:t>
      </w:r>
      <w:r>
        <w:rPr>
          <w:rFonts w:ascii="Arial" w:eastAsia="Arial"/>
          <w:sz w:val="36"/>
        </w:rPr>
        <w:t>m2</w:t>
      </w:r>
      <w:r>
        <w:rPr>
          <w:rFonts w:ascii="Arial" w:eastAsia="Arial"/>
          <w:spacing w:val="4"/>
          <w:sz w:val="36"/>
        </w:rPr>
        <w:t xml:space="preserve"> </w:t>
      </w:r>
      <w:r>
        <w:rPr>
          <w:sz w:val="36"/>
        </w:rPr>
        <w:t>为宜。基</w:t>
      </w:r>
    </w:p>
    <w:p>
      <w:pPr>
        <w:pStyle w:val="BodyText"/>
        <w:spacing w:before="241"/>
        <w:rPr>
          <w:sz w:val="24"/>
        </w:rPr>
      </w:pPr>
      <w:r>
        <w:t>础表面和地脚螺栓预留孔中的油污、碎石、泥沙、积水等均应清理干净。</w:t>
      </w:r>
      <w:r>
        <w:rPr>
          <w:color w:val="F8F8F8"/>
          <w:position w:val="-9"/>
          <w:sz w:val="24"/>
        </w:rPr>
        <w:t>恥諤銪灭萦</w:t>
      </w:r>
    </w:p>
    <w:p>
      <w:pPr>
        <w:spacing w:after="0"/>
        <w:rPr>
          <w:sz w:val="24"/>
        </w:rPr>
        <w:sectPr>
          <w:headerReference w:type="default" r:id="rId10"/>
          <w:footerReference w:type="default" r:id="rId11"/>
          <w:pgSz w:w="17860" w:h="25260"/>
          <w:pgMar w:top="1500" w:right="1180" w:bottom="2020" w:left="2140" w:header="1140" w:footer="1827"/>
          <w:pgNumType w:start="3"/>
          <w:cols w:space="708"/>
        </w:sectPr>
      </w:pPr>
    </w:p>
    <w:p>
      <w:pPr>
        <w:spacing w:before="152"/>
        <w:ind w:left="290" w:right="0" w:firstLine="0"/>
        <w:jc w:val="left"/>
        <w:rPr>
          <w:sz w:val="24"/>
        </w:rPr>
      </w:pPr>
      <w:r>
        <w:rPr>
          <w:color w:val="F8F8F8"/>
          <w:sz w:val="24"/>
        </w:rPr>
        <w:t>欢煬鞏鹜錦。</w:t>
      </w:r>
    </w:p>
    <w:p>
      <w:pPr>
        <w:pStyle w:val="BodyText"/>
        <w:ind w:left="0"/>
        <w:rPr>
          <w:sz w:val="24"/>
        </w:rPr>
      </w:pPr>
    </w:p>
    <w:p>
      <w:pPr>
        <w:pStyle w:val="Heading1"/>
        <w:spacing w:before="198"/>
      </w:pPr>
      <w:r>
        <w:t>五．地脚螺栓与垫铁</w:t>
      </w:r>
    </w:p>
    <w:p>
      <w:pPr>
        <w:pStyle w:val="BodyText"/>
        <w:spacing w:before="1"/>
        <w:ind w:left="0"/>
        <w:rPr>
          <w:b/>
          <w:sz w:val="51"/>
        </w:rPr>
      </w:pPr>
    </w:p>
    <w:p>
      <w:pPr>
        <w:pStyle w:val="ListParagraph"/>
        <w:numPr>
          <w:ilvl w:val="0"/>
          <w:numId w:val="44"/>
        </w:numPr>
        <w:tabs>
          <w:tab w:val="left" w:pos="740"/>
          <w:tab w:val="left" w:pos="741"/>
        </w:tabs>
        <w:spacing w:before="0" w:after="0" w:line="364" w:lineRule="auto"/>
        <w:ind w:left="290" w:right="2173" w:firstLine="0"/>
        <w:jc w:val="left"/>
        <w:rPr>
          <w:sz w:val="36"/>
        </w:rPr>
      </w:pPr>
      <w:r>
        <w:rPr>
          <w:sz w:val="36"/>
        </w:rPr>
        <w:t xml:space="preserve">埋设预留孔中的地脚螺栓应符合下列要求：                        </w:t>
      </w:r>
      <w:r>
        <w:rPr>
          <w:rFonts w:ascii="Arial" w:eastAsia="Arial" w:hAnsi="Arial"/>
          <w:w w:val="95"/>
          <w:sz w:val="36"/>
        </w:rPr>
        <w:t>1</w:t>
      </w:r>
      <w:r>
        <w:rPr>
          <w:w w:val="95"/>
          <w:sz w:val="36"/>
        </w:rPr>
        <w:t>）</w:t>
      </w:r>
      <w:r>
        <w:rPr>
          <w:spacing w:val="5"/>
          <w:w w:val="95"/>
          <w:sz w:val="36"/>
        </w:rPr>
        <w:t xml:space="preserve">地脚螺栓在预留孔中应垂直，无倾斜，其铅垂度不超过总长度的 </w:t>
      </w:r>
      <w:r>
        <w:rPr>
          <w:rFonts w:ascii="Arial" w:eastAsia="Arial" w:hAnsi="Arial"/>
          <w:spacing w:val="-3"/>
          <w:w w:val="95"/>
          <w:sz w:val="36"/>
        </w:rPr>
        <w:t>5/1000</w:t>
      </w:r>
      <w:r>
        <w:rPr>
          <w:spacing w:val="-3"/>
          <w:w w:val="95"/>
          <w:sz w:val="36"/>
        </w:rPr>
        <w:t xml:space="preserve">； </w:t>
      </w:r>
      <w:r>
        <w:rPr>
          <w:rFonts w:ascii="Arial" w:eastAsia="Arial" w:hAnsi="Arial"/>
          <w:sz w:val="36"/>
        </w:rPr>
        <w:t>2</w:t>
      </w:r>
      <w:r>
        <w:rPr>
          <w:sz w:val="36"/>
        </w:rPr>
        <w:t>）</w:t>
      </w:r>
      <w:r>
        <w:rPr>
          <w:spacing w:val="-8"/>
          <w:sz w:val="36"/>
        </w:rPr>
        <w:t xml:space="preserve">地脚螺栓任一部分离孔壁的距离应大于 </w:t>
      </w:r>
      <w:r>
        <w:rPr>
          <w:rFonts w:ascii="Arial" w:eastAsia="Arial" w:hAnsi="Arial"/>
          <w:sz w:val="36"/>
        </w:rPr>
        <w:t>15mm</w:t>
      </w:r>
      <w:r>
        <w:rPr>
          <w:sz w:val="36"/>
        </w:rPr>
        <w:t xml:space="preserve">，地脚螺栓底不应碰孔底； </w:t>
      </w:r>
      <w:r>
        <w:rPr>
          <w:rFonts w:ascii="Arial" w:eastAsia="Arial" w:hAnsi="Arial"/>
          <w:sz w:val="36"/>
        </w:rPr>
        <w:t>3</w:t>
      </w:r>
      <w:r>
        <w:rPr>
          <w:sz w:val="36"/>
        </w:rPr>
        <w:t xml:space="preserve">）地脚螺栓上的氧化皮、油污等应清除干净，螺纹部分应涂以少量油脂； </w:t>
      </w:r>
      <w:r>
        <w:rPr>
          <w:rFonts w:ascii="Arial" w:eastAsia="Arial" w:hAnsi="Arial"/>
          <w:sz w:val="36"/>
        </w:rPr>
        <w:t>4</w:t>
      </w:r>
      <w:r>
        <w:rPr>
          <w:sz w:val="36"/>
        </w:rPr>
        <w:t xml:space="preserve">）螺母与垫圈、垫圈与设备底座间的接触应均匀紧密；                </w:t>
      </w:r>
      <w:r>
        <w:rPr>
          <w:rFonts w:ascii="Arial" w:eastAsia="Arial" w:hAnsi="Arial"/>
          <w:sz w:val="36"/>
        </w:rPr>
        <w:t>5</w:t>
      </w:r>
      <w:r>
        <w:rPr>
          <w:sz w:val="36"/>
        </w:rPr>
        <w:t>）</w:t>
      </w:r>
      <w:r>
        <w:rPr>
          <w:spacing w:val="-5"/>
          <w:sz w:val="36"/>
        </w:rPr>
        <w:t xml:space="preserve">拧紧螺母后，螺栓应露出的长度宜为螺栓直径的 </w:t>
      </w:r>
      <w:r>
        <w:rPr>
          <w:rFonts w:ascii="Arial" w:eastAsia="Arial" w:hAnsi="Arial"/>
          <w:sz w:val="36"/>
        </w:rPr>
        <w:t>1/3</w:t>
      </w:r>
      <w:r>
        <w:rPr>
          <w:rFonts w:ascii="Times New Roman" w:eastAsia="Times New Roman" w:hAnsi="Times New Roman"/>
          <w:sz w:val="36"/>
        </w:rPr>
        <w:t>—</w:t>
      </w:r>
      <w:r>
        <w:rPr>
          <w:rFonts w:ascii="Arial" w:eastAsia="Arial" w:hAnsi="Arial"/>
          <w:sz w:val="36"/>
        </w:rPr>
        <w:t>2/3</w:t>
      </w:r>
      <w:r>
        <w:rPr>
          <w:sz w:val="36"/>
        </w:rPr>
        <w:t>；</w:t>
      </w:r>
    </w:p>
    <w:p>
      <w:pPr>
        <w:pStyle w:val="BodyText"/>
        <w:spacing w:line="362" w:lineRule="auto"/>
        <w:ind w:right="1499"/>
      </w:pPr>
      <w:r>
        <w:rPr>
          <w:rFonts w:ascii="Arial" w:eastAsia="Arial"/>
        </w:rPr>
        <w:t xml:space="preserve">6) </w:t>
      </w:r>
      <w:r>
        <w:rPr>
          <w:spacing w:val="-7"/>
        </w:rPr>
        <w:t xml:space="preserve">应在预留孔混凝土灌浆养生到设计强度的 </w:t>
      </w:r>
      <w:r>
        <w:rPr>
          <w:rFonts w:ascii="Arial" w:eastAsia="Arial"/>
        </w:rPr>
        <w:t>75%</w:t>
      </w:r>
      <w:r>
        <w:rPr>
          <w:spacing w:val="-2"/>
        </w:rPr>
        <w:t>以上时，拧紧地脚螺栓，且每条</w:t>
      </w:r>
      <w:r>
        <w:t>螺栓的拧紧力应均匀。</w:t>
      </w:r>
    </w:p>
    <w:p>
      <w:pPr>
        <w:pStyle w:val="ListParagraph"/>
        <w:numPr>
          <w:ilvl w:val="0"/>
          <w:numId w:val="44"/>
        </w:numPr>
        <w:tabs>
          <w:tab w:val="left" w:pos="740"/>
          <w:tab w:val="left" w:pos="741"/>
        </w:tabs>
        <w:spacing w:before="3" w:after="0" w:line="240" w:lineRule="auto"/>
        <w:ind w:left="740" w:right="0" w:hanging="451"/>
        <w:jc w:val="left"/>
        <w:rPr>
          <w:sz w:val="36"/>
        </w:rPr>
      </w:pPr>
      <w:r>
        <w:rPr>
          <w:sz w:val="36"/>
        </w:rPr>
        <w:t>垫铁</w:t>
      </w:r>
    </w:p>
    <w:p>
      <w:pPr>
        <w:pStyle w:val="ListParagraph"/>
        <w:numPr>
          <w:ilvl w:val="0"/>
          <w:numId w:val="43"/>
        </w:numPr>
        <w:tabs>
          <w:tab w:val="left" w:pos="927"/>
          <w:tab w:val="left" w:pos="928"/>
        </w:tabs>
        <w:spacing w:before="237" w:after="0" w:line="364" w:lineRule="auto"/>
        <w:ind w:left="290" w:right="1517" w:firstLine="0"/>
        <w:jc w:val="left"/>
        <w:rPr>
          <w:rFonts w:ascii="Arial" w:eastAsia="Arial"/>
          <w:sz w:val="36"/>
        </w:rPr>
      </w:pPr>
      <w:r>
        <w:rPr>
          <w:spacing w:val="-9"/>
          <w:sz w:val="36"/>
        </w:rPr>
        <w:t>找正找平用的垫铁规格应符合现行行业标准《化工机器安装工程施工及验收规</w:t>
      </w:r>
      <w:r>
        <w:rPr>
          <w:sz w:val="36"/>
        </w:rPr>
        <w:t>范》通用规定执行；</w:t>
      </w:r>
    </w:p>
    <w:p>
      <w:pPr>
        <w:pStyle w:val="ListParagraph"/>
        <w:numPr>
          <w:ilvl w:val="0"/>
          <w:numId w:val="43"/>
        </w:numPr>
        <w:tabs>
          <w:tab w:val="left" w:pos="1021"/>
          <w:tab w:val="left" w:pos="1022"/>
        </w:tabs>
        <w:spacing w:before="0" w:after="0" w:line="364" w:lineRule="auto"/>
        <w:ind w:left="290" w:right="1636" w:firstLine="0"/>
        <w:jc w:val="left"/>
        <w:rPr>
          <w:rFonts w:ascii="Arial" w:eastAsia="Arial"/>
          <w:sz w:val="36"/>
        </w:rPr>
      </w:pPr>
      <w:r>
        <w:rPr>
          <w:spacing w:val="-1"/>
          <w:sz w:val="36"/>
        </w:rPr>
        <w:t>垫铁组应放在底座立筋及纵、横中心线等负荷集中处，且应放置平稳，接触</w:t>
      </w:r>
      <w:r>
        <w:rPr>
          <w:sz w:val="36"/>
        </w:rPr>
        <w:t>良好；</w:t>
      </w:r>
    </w:p>
    <w:p>
      <w:pPr>
        <w:pStyle w:val="ListParagraph"/>
        <w:numPr>
          <w:ilvl w:val="0"/>
          <w:numId w:val="43"/>
        </w:numPr>
        <w:tabs>
          <w:tab w:val="left" w:pos="927"/>
          <w:tab w:val="left" w:pos="928"/>
        </w:tabs>
        <w:spacing w:before="0" w:after="0" w:line="460" w:lineRule="exact"/>
        <w:ind w:left="927" w:right="0" w:hanging="638"/>
        <w:jc w:val="left"/>
        <w:rPr>
          <w:rFonts w:ascii="Arial" w:eastAsia="Arial"/>
          <w:sz w:val="36"/>
        </w:rPr>
      </w:pPr>
      <w:r>
        <w:rPr>
          <w:sz w:val="36"/>
        </w:rPr>
        <w:t>垫铁应放在地脚螺栓的两侧，并尽量靠近螺栓。相邻两垫铁组间距宜为</w:t>
      </w:r>
    </w:p>
    <w:p>
      <w:pPr>
        <w:pStyle w:val="BodyText"/>
        <w:spacing w:before="239"/>
      </w:pPr>
      <w:r>
        <w:rPr>
          <w:rFonts w:ascii="Arial" w:eastAsia="Arial"/>
        </w:rPr>
        <w:t>300-700mm</w:t>
      </w:r>
      <w:r>
        <w:t>；</w:t>
      </w:r>
    </w:p>
    <w:p>
      <w:pPr>
        <w:pStyle w:val="ListParagraph"/>
        <w:numPr>
          <w:ilvl w:val="0"/>
          <w:numId w:val="43"/>
        </w:numPr>
        <w:tabs>
          <w:tab w:val="left" w:pos="927"/>
          <w:tab w:val="left" w:pos="928"/>
        </w:tabs>
        <w:spacing w:before="237" w:after="0" w:line="331" w:lineRule="auto"/>
        <w:ind w:left="290" w:right="1336" w:firstLine="0"/>
        <w:jc w:val="left"/>
        <w:rPr>
          <w:color w:val="F8F8F8"/>
          <w:sz w:val="24"/>
        </w:rPr>
      </w:pPr>
      <w:r>
        <w:rPr>
          <w:sz w:val="36"/>
        </w:rPr>
        <w:t>垫铁应平整、无氧化皮、毛刺和卷边，每组垫铁限用一组斜铁，总层数不宜超</w:t>
      </w:r>
      <w:r>
        <w:rPr>
          <w:spacing w:val="2"/>
          <w:w w:val="95"/>
          <w:sz w:val="36"/>
        </w:rPr>
        <w:t xml:space="preserve">过四层，总高度宜为 </w:t>
      </w:r>
      <w:r>
        <w:rPr>
          <w:rFonts w:ascii="Arial" w:eastAsia="Arial"/>
          <w:spacing w:val="-7"/>
          <w:w w:val="95"/>
          <w:sz w:val="36"/>
        </w:rPr>
        <w:t>40-70mm</w:t>
      </w:r>
      <w:r>
        <w:rPr>
          <w:spacing w:val="-3"/>
          <w:w w:val="95"/>
          <w:sz w:val="36"/>
        </w:rPr>
        <w:t xml:space="preserve">；机组调平后，垫铁端面应露出底座边缘 </w:t>
      </w:r>
      <w:r>
        <w:rPr>
          <w:rFonts w:ascii="Arial" w:eastAsia="Arial"/>
          <w:w w:val="95"/>
          <w:sz w:val="36"/>
        </w:rPr>
        <w:t>10-30mm</w:t>
      </w:r>
      <w:r>
        <w:rPr>
          <w:w w:val="95"/>
          <w:sz w:val="36"/>
        </w:rPr>
        <w:t>；</w:t>
      </w:r>
    </w:p>
    <w:p>
      <w:pPr>
        <w:spacing w:before="168"/>
        <w:ind w:left="290" w:right="0" w:firstLine="0"/>
        <w:jc w:val="left"/>
        <w:rPr>
          <w:sz w:val="24"/>
        </w:rPr>
      </w:pPr>
      <w:r>
        <w:rPr>
          <w:color w:val="F8F8F8"/>
          <w:sz w:val="24"/>
        </w:rPr>
        <w:t>鯊腎鑰诎褳鉀沩懼統庫。</w:t>
      </w:r>
    </w:p>
    <w:p>
      <w:pPr>
        <w:pStyle w:val="ListParagraph"/>
        <w:numPr>
          <w:ilvl w:val="0"/>
          <w:numId w:val="43"/>
        </w:numPr>
        <w:tabs>
          <w:tab w:val="left" w:pos="927"/>
          <w:tab w:val="left" w:pos="928"/>
        </w:tabs>
        <w:spacing w:before="54" w:after="0" w:line="348" w:lineRule="auto"/>
        <w:ind w:left="290" w:right="1337" w:firstLine="0"/>
        <w:jc w:val="left"/>
        <w:rPr>
          <w:color w:val="F8F8F8"/>
          <w:sz w:val="24"/>
        </w:rPr>
      </w:pPr>
      <w:r>
        <w:rPr>
          <w:spacing w:val="4"/>
          <w:sz w:val="36"/>
        </w:rPr>
        <w:t>压缩机组安装后的垫铁组，用</w:t>
      </w:r>
      <w:r>
        <w:rPr>
          <w:rFonts w:ascii="Arial" w:eastAsia="Arial"/>
          <w:sz w:val="36"/>
        </w:rPr>
        <w:t>0.25-0.5kg</w:t>
      </w:r>
      <w:r>
        <w:rPr>
          <w:rFonts w:ascii="Arial" w:eastAsia="Arial"/>
          <w:spacing w:val="-72"/>
          <w:sz w:val="36"/>
        </w:rPr>
        <w:t xml:space="preserve"> </w:t>
      </w:r>
      <w:r>
        <w:rPr>
          <w:sz w:val="36"/>
        </w:rPr>
        <w:t>的手锤敲击检查，应无松动。层间用</w:t>
      </w:r>
      <w:r>
        <w:rPr>
          <w:rFonts w:ascii="Arial" w:eastAsia="Arial"/>
          <w:w w:val="95"/>
          <w:sz w:val="36"/>
        </w:rPr>
        <w:t>0.05mm</w:t>
      </w:r>
      <w:r>
        <w:rPr>
          <w:rFonts w:ascii="Arial" w:eastAsia="Arial"/>
          <w:spacing w:val="64"/>
          <w:w w:val="95"/>
          <w:sz w:val="36"/>
        </w:rPr>
        <w:t xml:space="preserve"> </w:t>
      </w:r>
      <w:r>
        <w:rPr>
          <w:spacing w:val="-16"/>
          <w:w w:val="95"/>
          <w:sz w:val="36"/>
        </w:rPr>
        <w:t>的塞尺检查，垫铁同一断面处两侧塞入深度之和不得超过垫铁边长</w:t>
      </w:r>
      <w:r>
        <w:rPr>
          <w:w w:val="95"/>
          <w:sz w:val="36"/>
        </w:rPr>
        <w:t>（或宽</w:t>
      </w:r>
      <w:r>
        <w:rPr>
          <w:spacing w:val="-17"/>
          <w:w w:val="95"/>
          <w:sz w:val="36"/>
        </w:rPr>
        <w:t xml:space="preserve">） </w:t>
      </w:r>
      <w:r>
        <w:rPr>
          <w:spacing w:val="-47"/>
          <w:sz w:val="36"/>
        </w:rPr>
        <w:t xml:space="preserve">的 </w:t>
      </w:r>
      <w:r>
        <w:rPr>
          <w:rFonts w:ascii="Arial" w:eastAsia="Arial"/>
          <w:sz w:val="36"/>
        </w:rPr>
        <w:t>1/4</w:t>
      </w:r>
      <w:r>
        <w:rPr>
          <w:sz w:val="36"/>
        </w:rPr>
        <w:t>。最后检查合格后，将垫铁两侧层间用定位焊固定。</w:t>
      </w:r>
      <w:r>
        <w:rPr>
          <w:color w:val="F8F8F8"/>
          <w:position w:val="-9"/>
          <w:sz w:val="24"/>
        </w:rPr>
        <w:t>硕癘鄴颃诌攆檸攜驤蔹。</w:t>
      </w:r>
    </w:p>
    <w:p>
      <w:pPr>
        <w:pStyle w:val="BodyText"/>
        <w:spacing w:line="426" w:lineRule="exact"/>
      </w:pPr>
      <w:r>
        <w:t>注意：焊接时，严禁将地线固定在机身上。</w:t>
      </w:r>
    </w:p>
    <w:p>
      <w:pPr>
        <w:pStyle w:val="BodyText"/>
        <w:spacing w:before="5"/>
        <w:ind w:left="0"/>
        <w:rPr>
          <w:sz w:val="53"/>
        </w:rPr>
      </w:pPr>
    </w:p>
    <w:p>
      <w:pPr>
        <w:pStyle w:val="Heading1"/>
      </w:pPr>
      <w:r>
        <w:t>六．压缩机组的安装</w:t>
      </w:r>
    </w:p>
    <w:p>
      <w:pPr>
        <w:pStyle w:val="BodyText"/>
        <w:spacing w:before="1"/>
        <w:ind w:left="0"/>
        <w:rPr>
          <w:b/>
          <w:sz w:val="51"/>
        </w:rPr>
      </w:pPr>
    </w:p>
    <w:p>
      <w:pPr>
        <w:pStyle w:val="ListParagraph"/>
        <w:numPr>
          <w:ilvl w:val="0"/>
          <w:numId w:val="42"/>
        </w:numPr>
        <w:tabs>
          <w:tab w:val="left" w:pos="651"/>
        </w:tabs>
        <w:spacing w:before="1" w:after="0" w:line="240" w:lineRule="auto"/>
        <w:ind w:left="650" w:right="0" w:hanging="361"/>
        <w:jc w:val="left"/>
        <w:rPr>
          <w:sz w:val="36"/>
        </w:rPr>
      </w:pPr>
      <w:r>
        <w:rPr>
          <w:sz w:val="36"/>
        </w:rPr>
        <w:t>压缩机组的吊装</w:t>
      </w:r>
    </w:p>
    <w:p>
      <w:pPr>
        <w:pStyle w:val="ListParagraph"/>
        <w:numPr>
          <w:ilvl w:val="0"/>
          <w:numId w:val="41"/>
        </w:numPr>
        <w:tabs>
          <w:tab w:val="left" w:pos="832"/>
        </w:tabs>
        <w:spacing w:before="240" w:after="0" w:line="240" w:lineRule="auto"/>
        <w:ind w:left="831" w:right="0" w:hanging="542"/>
        <w:jc w:val="left"/>
        <w:rPr>
          <w:sz w:val="36"/>
        </w:rPr>
      </w:pPr>
      <w:r>
        <w:rPr>
          <w:sz w:val="36"/>
        </w:rPr>
        <w:t>用吊车或其它提升工具整体吊装设备，采用安全适当的吊装绳索及工具；</w:t>
      </w:r>
    </w:p>
    <w:p>
      <w:pPr>
        <w:pStyle w:val="ListParagraph"/>
        <w:numPr>
          <w:ilvl w:val="0"/>
          <w:numId w:val="41"/>
        </w:numPr>
        <w:tabs>
          <w:tab w:val="left" w:pos="832"/>
        </w:tabs>
        <w:spacing w:before="237" w:after="0" w:line="240" w:lineRule="auto"/>
        <w:ind w:left="831" w:right="0" w:hanging="542"/>
        <w:jc w:val="left"/>
        <w:rPr>
          <w:sz w:val="36"/>
        </w:rPr>
      </w:pPr>
      <w:r>
        <w:rPr>
          <w:spacing w:val="-1"/>
          <w:sz w:val="36"/>
        </w:rPr>
        <w:t>使用机组上的吊点，不允许将绳索挂在轴端或其它部件上，绳索</w:t>
      </w:r>
      <w:r>
        <w:rPr>
          <w:rFonts w:ascii="Times New Roman" w:eastAsia="Times New Roman" w:hAnsi="Times New Roman"/>
          <w:sz w:val="36"/>
        </w:rPr>
        <w:t>≤90</w:t>
      </w:r>
      <w:r>
        <w:rPr>
          <w:rFonts w:ascii="Arial" w:eastAsia="Arial" w:hAnsi="Arial"/>
          <w:sz w:val="36"/>
        </w:rPr>
        <w:t>°</w:t>
      </w:r>
      <w:r>
        <w:rPr>
          <w:sz w:val="36"/>
        </w:rPr>
        <w:t>，起吊及</w:t>
      </w:r>
    </w:p>
    <w:p>
      <w:pPr>
        <w:spacing w:after="0" w:line="240" w:lineRule="auto"/>
        <w:jc w:val="left"/>
        <w:rPr>
          <w:sz w:val="36"/>
        </w:rPr>
        <w:sectPr>
          <w:headerReference w:type="default" r:id="rId12"/>
          <w:footerReference w:type="default" r:id="rId13"/>
          <w:pgSz w:w="17860" w:h="25260"/>
          <w:pgMar w:top="1500" w:right="1180" w:bottom="2020" w:left="2140" w:header="1140" w:footer="1827"/>
          <w:pgNumType w:start="4"/>
          <w:cols w:space="708"/>
        </w:sectPr>
      </w:pPr>
    </w:p>
    <w:p>
      <w:pPr>
        <w:spacing w:before="49"/>
        <w:ind w:left="290" w:right="0" w:firstLine="0"/>
        <w:jc w:val="left"/>
        <w:rPr>
          <w:sz w:val="24"/>
        </w:rPr>
      </w:pPr>
      <w:r>
        <w:rPr>
          <w:sz w:val="36"/>
        </w:rPr>
        <w:t xml:space="preserve">放置时，应考虑重力中心位置； </w:t>
      </w:r>
      <w:r>
        <w:rPr>
          <w:color w:val="F8F8F8"/>
          <w:position w:val="-9"/>
          <w:sz w:val="24"/>
        </w:rPr>
        <w:t>阌擻輳嬪諫迁择楨秘騖。</w:t>
      </w:r>
    </w:p>
    <w:p>
      <w:pPr>
        <w:pStyle w:val="ListParagraph"/>
        <w:numPr>
          <w:ilvl w:val="0"/>
          <w:numId w:val="41"/>
        </w:numPr>
        <w:tabs>
          <w:tab w:val="left" w:pos="832"/>
        </w:tabs>
        <w:spacing w:before="175" w:after="0" w:line="240" w:lineRule="auto"/>
        <w:ind w:left="831" w:right="0" w:hanging="542"/>
        <w:jc w:val="left"/>
        <w:rPr>
          <w:sz w:val="36"/>
        </w:rPr>
      </w:pPr>
      <w:r>
        <w:rPr>
          <w:sz w:val="36"/>
        </w:rPr>
        <w:t>将机组平稳的放置在基础上，底座必须将油垢、油漆、泥沙铁锈清理干净。</w:t>
      </w:r>
    </w:p>
    <w:p>
      <w:pPr>
        <w:pStyle w:val="ListParagraph"/>
        <w:numPr>
          <w:ilvl w:val="0"/>
          <w:numId w:val="41"/>
        </w:numPr>
        <w:tabs>
          <w:tab w:val="left" w:pos="832"/>
        </w:tabs>
        <w:spacing w:before="237" w:after="0" w:line="364" w:lineRule="auto"/>
        <w:ind w:left="290" w:right="1545" w:firstLine="0"/>
        <w:jc w:val="both"/>
        <w:rPr>
          <w:sz w:val="24"/>
        </w:rPr>
      </w:pPr>
      <w:r>
        <w:rPr>
          <w:spacing w:val="-1"/>
          <w:sz w:val="36"/>
        </w:rPr>
        <w:t>压缩机组的就位 压缩机组就位前，基础的中心线、标高标记明显，按要求布</w:t>
      </w:r>
      <w:r>
        <w:rPr>
          <w:sz w:val="36"/>
        </w:rPr>
        <w:t>置好垫铁；压缩机组就位后，应使机组底座纵横中心线与基础中心线一致，偏差</w:t>
      </w:r>
      <w:r>
        <w:rPr>
          <w:spacing w:val="-20"/>
          <w:sz w:val="36"/>
        </w:rPr>
        <w:t xml:space="preserve">不应大于 </w:t>
      </w:r>
      <w:r>
        <w:rPr>
          <w:rFonts w:ascii="Arial" w:eastAsia="Arial"/>
          <w:sz w:val="36"/>
        </w:rPr>
        <w:t>5mm</w:t>
      </w:r>
      <w:r>
        <w:rPr>
          <w:spacing w:val="-7"/>
          <w:sz w:val="36"/>
        </w:rPr>
        <w:t xml:space="preserve">，基准部位安装标高不应大于 </w:t>
      </w:r>
      <w:r>
        <w:rPr>
          <w:rFonts w:ascii="Arial" w:eastAsia="Arial"/>
          <w:sz w:val="36"/>
        </w:rPr>
        <w:t>3mm</w:t>
      </w:r>
      <w:r>
        <w:rPr>
          <w:sz w:val="36"/>
        </w:rPr>
        <w:t>。</w:t>
      </w:r>
      <w:r>
        <w:rPr>
          <w:color w:val="F8F8F8"/>
          <w:position w:val="-9"/>
          <w:sz w:val="24"/>
        </w:rPr>
        <w:t>氬嚕躑竄贸恳彈瀘颔澩。</w:t>
      </w:r>
    </w:p>
    <w:p>
      <w:pPr>
        <w:pStyle w:val="ListParagraph"/>
        <w:numPr>
          <w:ilvl w:val="0"/>
          <w:numId w:val="42"/>
        </w:numPr>
        <w:tabs>
          <w:tab w:val="left" w:pos="740"/>
          <w:tab w:val="left" w:pos="741"/>
        </w:tabs>
        <w:spacing w:before="0" w:after="0" w:line="394" w:lineRule="exact"/>
        <w:ind w:left="740" w:right="0" w:hanging="451"/>
        <w:jc w:val="left"/>
        <w:rPr>
          <w:sz w:val="36"/>
        </w:rPr>
      </w:pPr>
      <w:r>
        <w:rPr>
          <w:sz w:val="36"/>
        </w:rPr>
        <w:t>压缩机组的找平</w:t>
      </w:r>
    </w:p>
    <w:p>
      <w:pPr>
        <w:pStyle w:val="ListParagraph"/>
        <w:numPr>
          <w:ilvl w:val="0"/>
          <w:numId w:val="40"/>
        </w:numPr>
        <w:tabs>
          <w:tab w:val="left" w:pos="866"/>
          <w:tab w:val="left" w:pos="867"/>
        </w:tabs>
        <w:spacing w:before="237" w:after="0" w:line="364" w:lineRule="auto"/>
        <w:ind w:left="290" w:right="1792" w:firstLine="0"/>
        <w:jc w:val="left"/>
        <w:rPr>
          <w:sz w:val="36"/>
        </w:rPr>
      </w:pPr>
      <w:r>
        <w:rPr>
          <w:spacing w:val="-1"/>
          <w:sz w:val="36"/>
        </w:rPr>
        <w:t>压缩机组的找平是通过调整底座下面的垫铁及机械本身提供的调整螺栓来达</w:t>
      </w:r>
      <w:r>
        <w:rPr>
          <w:sz w:val="36"/>
        </w:rPr>
        <w:t>到要求的；</w:t>
      </w:r>
    </w:p>
    <w:p>
      <w:pPr>
        <w:pStyle w:val="ListParagraph"/>
        <w:numPr>
          <w:ilvl w:val="0"/>
          <w:numId w:val="40"/>
        </w:numPr>
        <w:tabs>
          <w:tab w:val="left" w:pos="770"/>
        </w:tabs>
        <w:spacing w:before="0" w:after="0" w:line="364" w:lineRule="auto"/>
        <w:ind w:left="290" w:right="1529" w:firstLine="0"/>
        <w:jc w:val="left"/>
        <w:rPr>
          <w:sz w:val="36"/>
        </w:rPr>
      </w:pPr>
      <w:r>
        <w:rPr>
          <w:spacing w:val="-1"/>
          <w:sz w:val="36"/>
        </w:rPr>
        <w:t>调整水平前，应先明确水平测点的位置及机组安装的基准部位，并应符合下列</w:t>
      </w:r>
      <w:r>
        <w:rPr>
          <w:sz w:val="36"/>
        </w:rPr>
        <w:t>要求：</w:t>
      </w:r>
    </w:p>
    <w:p>
      <w:pPr>
        <w:pStyle w:val="ListParagraph"/>
        <w:numPr>
          <w:ilvl w:val="0"/>
          <w:numId w:val="39"/>
        </w:numPr>
        <w:tabs>
          <w:tab w:val="left" w:pos="927"/>
          <w:tab w:val="left" w:pos="928"/>
        </w:tabs>
        <w:spacing w:before="0" w:after="0" w:line="364" w:lineRule="auto"/>
        <w:ind w:left="290" w:right="1369" w:firstLine="0"/>
        <w:jc w:val="left"/>
        <w:rPr>
          <w:sz w:val="36"/>
        </w:rPr>
      </w:pPr>
      <w:r>
        <w:rPr>
          <w:spacing w:val="-1"/>
          <w:sz w:val="36"/>
        </w:rPr>
        <w:t xml:space="preserve">纵向水平可以轴承座孔、轴承座壳体中分面、轴颈及制造厂给定的精加工面， </w:t>
      </w:r>
      <w:r>
        <w:rPr>
          <w:sz w:val="36"/>
        </w:rPr>
        <w:t>选择测点；</w:t>
      </w:r>
    </w:p>
    <w:p>
      <w:pPr>
        <w:pStyle w:val="ListParagraph"/>
        <w:numPr>
          <w:ilvl w:val="0"/>
          <w:numId w:val="39"/>
        </w:numPr>
        <w:tabs>
          <w:tab w:val="left" w:pos="927"/>
          <w:tab w:val="left" w:pos="928"/>
        </w:tabs>
        <w:spacing w:before="0" w:after="0" w:line="240" w:lineRule="auto"/>
        <w:ind w:left="927" w:right="0" w:hanging="638"/>
        <w:jc w:val="left"/>
        <w:rPr>
          <w:sz w:val="36"/>
        </w:rPr>
      </w:pPr>
      <w:r>
        <w:rPr>
          <w:sz w:val="36"/>
        </w:rPr>
        <w:t>横向水平以轴承座、下机壳中分面或制造厂给定的精加工面上进行测量。</w:t>
      </w:r>
    </w:p>
    <w:p>
      <w:pPr>
        <w:pStyle w:val="ListParagraph"/>
        <w:numPr>
          <w:ilvl w:val="0"/>
          <w:numId w:val="40"/>
        </w:numPr>
        <w:tabs>
          <w:tab w:val="left" w:pos="770"/>
        </w:tabs>
        <w:spacing w:before="236" w:after="0" w:line="240" w:lineRule="auto"/>
        <w:ind w:left="769" w:right="0" w:hanging="480"/>
        <w:jc w:val="left"/>
        <w:rPr>
          <w:sz w:val="36"/>
        </w:rPr>
      </w:pPr>
      <w:r>
        <w:rPr>
          <w:sz w:val="36"/>
        </w:rPr>
        <w:t>压缩机组水平偏差应符合下列要求：</w:t>
      </w:r>
    </w:p>
    <w:p>
      <w:pPr>
        <w:pStyle w:val="ListParagraph"/>
        <w:numPr>
          <w:ilvl w:val="0"/>
          <w:numId w:val="38"/>
        </w:numPr>
        <w:tabs>
          <w:tab w:val="left" w:pos="927"/>
          <w:tab w:val="left" w:pos="928"/>
        </w:tabs>
        <w:spacing w:before="241" w:after="0" w:line="328" w:lineRule="auto"/>
        <w:ind w:left="290" w:right="1516" w:firstLine="0"/>
        <w:jc w:val="left"/>
        <w:rPr>
          <w:color w:val="F8F8F8"/>
          <w:sz w:val="24"/>
        </w:rPr>
      </w:pPr>
      <w:r>
        <w:rPr>
          <w:w w:val="95"/>
          <w:sz w:val="36"/>
        </w:rPr>
        <w:t xml:space="preserve">纵向水平的允许偏差，基准机器的安装基准部位应为  </w:t>
      </w:r>
      <w:r>
        <w:rPr>
          <w:rFonts w:ascii="Arial" w:eastAsia="Arial"/>
          <w:w w:val="95"/>
          <w:sz w:val="36"/>
        </w:rPr>
        <w:t>0.02</w:t>
      </w:r>
      <w:r>
        <w:rPr>
          <w:w w:val="95"/>
          <w:sz w:val="36"/>
        </w:rPr>
        <w:t>～</w:t>
      </w:r>
      <w:r>
        <w:rPr>
          <w:rFonts w:ascii="Arial" w:eastAsia="Arial"/>
          <w:w w:val="95"/>
          <w:sz w:val="36"/>
        </w:rPr>
        <w:t>0.05mm/m</w:t>
      </w:r>
      <w:r>
        <w:rPr>
          <w:spacing w:val="-6"/>
          <w:w w:val="95"/>
          <w:sz w:val="36"/>
        </w:rPr>
        <w:t>，其余</w:t>
      </w:r>
      <w:r>
        <w:rPr>
          <w:spacing w:val="-7"/>
          <w:sz w:val="36"/>
        </w:rPr>
        <w:t xml:space="preserve">必须保证联轴器对中要求。 </w:t>
      </w:r>
      <w:r>
        <w:rPr>
          <w:color w:val="F8F8F8"/>
          <w:position w:val="-9"/>
          <w:sz w:val="24"/>
        </w:rPr>
        <w:t>釷鹆資贏車贖孙滅獅赘。</w:t>
      </w:r>
    </w:p>
    <w:p>
      <w:pPr>
        <w:pStyle w:val="ListParagraph"/>
        <w:numPr>
          <w:ilvl w:val="0"/>
          <w:numId w:val="38"/>
        </w:numPr>
        <w:tabs>
          <w:tab w:val="left" w:pos="927"/>
          <w:tab w:val="left" w:pos="928"/>
        </w:tabs>
        <w:spacing w:before="5" w:after="0" w:line="240" w:lineRule="auto"/>
        <w:ind w:left="927" w:right="0" w:hanging="638"/>
        <w:jc w:val="left"/>
        <w:rPr>
          <w:rFonts w:ascii="Arial" w:eastAsia="Arial"/>
          <w:sz w:val="36"/>
        </w:rPr>
      </w:pPr>
      <w:r>
        <w:rPr>
          <w:spacing w:val="-10"/>
          <w:sz w:val="36"/>
        </w:rPr>
        <w:t xml:space="preserve">横向水平度不应大于 </w:t>
      </w:r>
      <w:r>
        <w:rPr>
          <w:rFonts w:ascii="Arial" w:eastAsia="Arial"/>
          <w:sz w:val="36"/>
        </w:rPr>
        <w:t>0.10mm/m</w:t>
      </w:r>
      <w:r>
        <w:rPr>
          <w:sz w:val="36"/>
        </w:rPr>
        <w:t>，同一机器各对应点的水平度应基本一致。</w:t>
      </w:r>
    </w:p>
    <w:p>
      <w:pPr>
        <w:pStyle w:val="ListParagraph"/>
        <w:numPr>
          <w:ilvl w:val="0"/>
          <w:numId w:val="42"/>
        </w:numPr>
        <w:tabs>
          <w:tab w:val="left" w:pos="740"/>
          <w:tab w:val="left" w:pos="741"/>
        </w:tabs>
        <w:spacing w:before="237" w:after="0" w:line="364" w:lineRule="auto"/>
        <w:ind w:left="290" w:right="1556" w:firstLine="0"/>
        <w:jc w:val="left"/>
        <w:rPr>
          <w:sz w:val="36"/>
        </w:rPr>
      </w:pPr>
      <w:r>
        <w:rPr>
          <w:spacing w:val="-1"/>
          <w:sz w:val="36"/>
        </w:rPr>
        <w:t>压缩机组在初次找平工作结束后，标高、水平度、中心线均应接近或达到规范</w:t>
      </w:r>
      <w:r>
        <w:rPr>
          <w:sz w:val="36"/>
        </w:rPr>
        <w:t>及技术文件要求。</w:t>
      </w:r>
    </w:p>
    <w:p>
      <w:pPr>
        <w:pStyle w:val="BodyText"/>
        <w:spacing w:line="364" w:lineRule="auto"/>
        <w:ind w:right="1466"/>
        <w:rPr>
          <w:sz w:val="24"/>
        </w:rPr>
      </w:pPr>
      <w:r>
        <w:t>经检验合格后，可进行地脚螺栓孔的灌浆（应用比基础混凝土标号高一号的混凝土砂浆进行灌浆</w:t>
      </w:r>
      <w:r>
        <w:rPr>
          <w:spacing w:val="-180"/>
        </w:rPr>
        <w:t>）</w:t>
      </w:r>
      <w:r>
        <w:rPr>
          <w:spacing w:val="-1"/>
        </w:rPr>
        <w:t>，待养生期满达到规定强度后，预紧地脚螺栓，进行二次精找工</w:t>
      </w:r>
      <w:r>
        <w:t>作，使机组的标高，中心线、水平度均满足规范及技术文件的要求。</w:t>
      </w:r>
      <w:r>
        <w:rPr>
          <w:color w:val="F8F8F8"/>
          <w:position w:val="-9"/>
          <w:sz w:val="24"/>
        </w:rPr>
        <w:t>怂阐譜鯪迳導嘯畫</w:t>
      </w:r>
    </w:p>
    <w:p>
      <w:pPr>
        <w:spacing w:before="34"/>
        <w:ind w:left="290" w:right="0" w:firstLine="0"/>
        <w:jc w:val="left"/>
        <w:rPr>
          <w:sz w:val="24"/>
        </w:rPr>
      </w:pPr>
      <w:r>
        <w:rPr>
          <w:color w:val="F8F8F8"/>
          <w:sz w:val="24"/>
        </w:rPr>
        <w:t>長凉。</w:t>
      </w:r>
    </w:p>
    <w:p>
      <w:pPr>
        <w:pStyle w:val="BodyText"/>
        <w:ind w:left="0"/>
        <w:rPr>
          <w:sz w:val="24"/>
        </w:rPr>
      </w:pPr>
    </w:p>
    <w:p>
      <w:pPr>
        <w:pStyle w:val="Heading1"/>
        <w:spacing w:before="198"/>
      </w:pPr>
      <w:r>
        <w:t>七．灌浆</w:t>
      </w:r>
    </w:p>
    <w:p>
      <w:pPr>
        <w:pStyle w:val="BodyText"/>
        <w:spacing w:before="11"/>
        <w:ind w:left="0"/>
        <w:rPr>
          <w:b/>
          <w:sz w:val="50"/>
        </w:rPr>
      </w:pPr>
    </w:p>
    <w:p>
      <w:pPr>
        <w:pStyle w:val="ListParagraph"/>
        <w:numPr>
          <w:ilvl w:val="0"/>
          <w:numId w:val="37"/>
        </w:numPr>
        <w:tabs>
          <w:tab w:val="left" w:pos="740"/>
          <w:tab w:val="left" w:pos="741"/>
        </w:tabs>
        <w:spacing w:before="0" w:after="0" w:line="240" w:lineRule="auto"/>
        <w:ind w:left="740" w:right="0" w:hanging="451"/>
        <w:jc w:val="left"/>
        <w:rPr>
          <w:sz w:val="36"/>
        </w:rPr>
      </w:pPr>
      <w:r>
        <w:rPr>
          <w:sz w:val="36"/>
        </w:rPr>
        <w:t>基础二次灌浆前，应检查复测下列项目：</w:t>
      </w:r>
    </w:p>
    <w:p>
      <w:pPr>
        <w:pStyle w:val="ListParagraph"/>
        <w:numPr>
          <w:ilvl w:val="0"/>
          <w:numId w:val="36"/>
        </w:numPr>
        <w:tabs>
          <w:tab w:val="left" w:pos="927"/>
          <w:tab w:val="left" w:pos="928"/>
        </w:tabs>
        <w:spacing w:before="241" w:after="0" w:line="240" w:lineRule="auto"/>
        <w:ind w:left="927" w:right="0" w:hanging="638"/>
        <w:jc w:val="left"/>
        <w:rPr>
          <w:sz w:val="36"/>
        </w:rPr>
      </w:pPr>
      <w:r>
        <w:rPr>
          <w:sz w:val="36"/>
        </w:rPr>
        <w:t>压缩机的横向、轴向水平度符合要求。</w:t>
      </w:r>
    </w:p>
    <w:p>
      <w:pPr>
        <w:pStyle w:val="ListParagraph"/>
        <w:numPr>
          <w:ilvl w:val="0"/>
          <w:numId w:val="36"/>
        </w:numPr>
        <w:tabs>
          <w:tab w:val="left" w:pos="927"/>
          <w:tab w:val="left" w:pos="928"/>
        </w:tabs>
        <w:spacing w:before="237" w:after="0" w:line="240" w:lineRule="auto"/>
        <w:ind w:left="927" w:right="0" w:hanging="638"/>
        <w:jc w:val="left"/>
        <w:rPr>
          <w:sz w:val="36"/>
        </w:rPr>
      </w:pPr>
      <w:r>
        <w:rPr>
          <w:sz w:val="36"/>
        </w:rPr>
        <w:t>检查地脚螺栓是否全部按要求紧固。</w:t>
      </w:r>
    </w:p>
    <w:p>
      <w:pPr>
        <w:pStyle w:val="ListParagraph"/>
        <w:numPr>
          <w:ilvl w:val="0"/>
          <w:numId w:val="36"/>
        </w:numPr>
        <w:tabs>
          <w:tab w:val="left" w:pos="927"/>
          <w:tab w:val="left" w:pos="928"/>
        </w:tabs>
        <w:spacing w:before="240" w:after="0" w:line="362" w:lineRule="auto"/>
        <w:ind w:left="290" w:right="1518" w:firstLine="0"/>
        <w:jc w:val="left"/>
        <w:rPr>
          <w:sz w:val="36"/>
        </w:rPr>
      </w:pPr>
      <w:r>
        <w:rPr>
          <w:spacing w:val="-3"/>
          <w:sz w:val="36"/>
        </w:rPr>
        <w:t xml:space="preserve">检查垫铁组，层间定位焊是否点焊完毕，机组复测检查合格后，必须在 </w:t>
      </w:r>
      <w:r>
        <w:rPr>
          <w:rFonts w:ascii="Arial" w:eastAsia="Arial"/>
          <w:sz w:val="36"/>
        </w:rPr>
        <w:t>24</w:t>
      </w:r>
      <w:r>
        <w:rPr>
          <w:rFonts w:ascii="Arial" w:eastAsia="Arial"/>
          <w:spacing w:val="-14"/>
          <w:sz w:val="36"/>
        </w:rPr>
        <w:t xml:space="preserve"> </w:t>
      </w:r>
      <w:r>
        <w:rPr>
          <w:spacing w:val="-16"/>
          <w:sz w:val="36"/>
        </w:rPr>
        <w:t>小</w:t>
      </w:r>
      <w:r>
        <w:rPr>
          <w:sz w:val="36"/>
        </w:rPr>
        <w:t>时内进行复测，否则应再次复测。</w:t>
      </w:r>
    </w:p>
    <w:p>
      <w:pPr>
        <w:pStyle w:val="ListParagraph"/>
        <w:numPr>
          <w:ilvl w:val="0"/>
          <w:numId w:val="37"/>
        </w:numPr>
        <w:tabs>
          <w:tab w:val="left" w:pos="740"/>
          <w:tab w:val="left" w:pos="741"/>
        </w:tabs>
        <w:spacing w:before="8" w:after="0" w:line="240" w:lineRule="auto"/>
        <w:ind w:left="740" w:right="0" w:hanging="451"/>
        <w:jc w:val="left"/>
        <w:rPr>
          <w:sz w:val="36"/>
        </w:rPr>
      </w:pPr>
      <w:r>
        <w:rPr>
          <w:spacing w:val="-8"/>
          <w:sz w:val="36"/>
        </w:rPr>
        <w:t xml:space="preserve">二次灌浆层的厚度，宜为 </w:t>
      </w:r>
      <w:r>
        <w:rPr>
          <w:rFonts w:ascii="Arial" w:eastAsia="Arial"/>
          <w:sz w:val="36"/>
        </w:rPr>
        <w:t>40</w:t>
      </w:r>
      <w:r>
        <w:rPr>
          <w:sz w:val="36"/>
        </w:rPr>
        <w:t>～</w:t>
      </w:r>
      <w:r>
        <w:rPr>
          <w:rFonts w:ascii="Arial" w:eastAsia="Arial"/>
          <w:sz w:val="36"/>
        </w:rPr>
        <w:t>70mm</w:t>
      </w:r>
      <w:r>
        <w:rPr>
          <w:sz w:val="36"/>
        </w:rPr>
        <w:t>。</w:t>
      </w:r>
    </w:p>
    <w:p>
      <w:pPr>
        <w:spacing w:after="0" w:line="240" w:lineRule="auto"/>
        <w:jc w:val="left"/>
        <w:rPr>
          <w:sz w:val="36"/>
        </w:rPr>
        <w:sectPr>
          <w:headerReference w:type="default" r:id="rId14"/>
          <w:footerReference w:type="default" r:id="rId15"/>
          <w:pgSz w:w="17860" w:h="25260"/>
          <w:pgMar w:top="1500" w:right="1180" w:bottom="2020" w:left="2140" w:header="1140" w:footer="1827"/>
          <w:pgNumType w:start="5"/>
          <w:cols w:space="708"/>
        </w:sectPr>
      </w:pPr>
    </w:p>
    <w:p>
      <w:pPr>
        <w:pStyle w:val="ListParagraph"/>
        <w:numPr>
          <w:ilvl w:val="0"/>
          <w:numId w:val="37"/>
        </w:numPr>
        <w:tabs>
          <w:tab w:val="left" w:pos="740"/>
          <w:tab w:val="left" w:pos="741"/>
        </w:tabs>
        <w:spacing w:before="49" w:after="0" w:line="364" w:lineRule="auto"/>
        <w:ind w:left="290" w:right="1374" w:firstLine="0"/>
        <w:jc w:val="left"/>
        <w:rPr>
          <w:sz w:val="24"/>
        </w:rPr>
      </w:pPr>
      <w:r>
        <w:rPr>
          <w:spacing w:val="-4"/>
          <w:sz w:val="36"/>
        </w:rPr>
        <w:t xml:space="preserve">当用无收缩或微膨胀混凝土灌浆时，其等级应高于基础混凝土等级号 </w:t>
      </w:r>
      <w:r>
        <w:rPr>
          <w:rFonts w:ascii="Arial" w:eastAsia="Arial"/>
          <w:sz w:val="36"/>
        </w:rPr>
        <w:t>1</w:t>
      </w:r>
      <w:r>
        <w:rPr>
          <w:sz w:val="36"/>
        </w:rPr>
        <w:t>～</w:t>
      </w:r>
      <w:r>
        <w:rPr>
          <w:rFonts w:ascii="Arial" w:eastAsia="Arial"/>
          <w:sz w:val="36"/>
        </w:rPr>
        <w:t>2</w:t>
      </w:r>
      <w:r>
        <w:rPr>
          <w:rFonts w:ascii="Arial" w:eastAsia="Arial"/>
          <w:spacing w:val="-28"/>
          <w:sz w:val="36"/>
        </w:rPr>
        <w:t xml:space="preserve"> </w:t>
      </w:r>
      <w:r>
        <w:rPr>
          <w:spacing w:val="-8"/>
          <w:sz w:val="36"/>
        </w:rPr>
        <w:t xml:space="preserve">级， </w:t>
      </w:r>
      <w:r>
        <w:rPr>
          <w:spacing w:val="-19"/>
          <w:sz w:val="36"/>
        </w:rPr>
        <w:t xml:space="preserve">且不小于 </w:t>
      </w:r>
      <w:r>
        <w:rPr>
          <w:rFonts w:ascii="Arial" w:eastAsia="Arial"/>
          <w:sz w:val="36"/>
        </w:rPr>
        <w:t>C25</w:t>
      </w:r>
      <w:r>
        <w:rPr>
          <w:spacing w:val="-8"/>
          <w:sz w:val="36"/>
        </w:rPr>
        <w:t xml:space="preserve">，配比应符合规范要求。 </w:t>
      </w:r>
      <w:r>
        <w:rPr>
          <w:color w:val="F8F8F8"/>
          <w:position w:val="-9"/>
          <w:sz w:val="24"/>
        </w:rPr>
        <w:t>谚辞調担鈧谄动禪泻類。</w:t>
      </w:r>
    </w:p>
    <w:p>
      <w:pPr>
        <w:pStyle w:val="ListParagraph"/>
        <w:numPr>
          <w:ilvl w:val="0"/>
          <w:numId w:val="37"/>
        </w:numPr>
        <w:tabs>
          <w:tab w:val="left" w:pos="740"/>
          <w:tab w:val="left" w:pos="741"/>
        </w:tabs>
        <w:spacing w:before="0" w:after="0" w:line="394" w:lineRule="exact"/>
        <w:ind w:left="740" w:right="0" w:hanging="451"/>
        <w:jc w:val="left"/>
        <w:rPr>
          <w:sz w:val="36"/>
        </w:rPr>
      </w:pPr>
      <w:r>
        <w:rPr>
          <w:spacing w:val="-3"/>
          <w:sz w:val="36"/>
        </w:rPr>
        <w:t xml:space="preserve">二次灌浆前，基础表面必须清除油污，用水冲洗干净，并保持湿润 </w:t>
      </w:r>
      <w:r>
        <w:rPr>
          <w:rFonts w:ascii="Arial" w:eastAsia="Arial"/>
          <w:sz w:val="36"/>
        </w:rPr>
        <w:t>24</w:t>
      </w:r>
      <w:r>
        <w:rPr>
          <w:rFonts w:ascii="Arial" w:eastAsia="Arial"/>
          <w:spacing w:val="-13"/>
          <w:sz w:val="36"/>
        </w:rPr>
        <w:t xml:space="preserve"> </w:t>
      </w:r>
      <w:r>
        <w:rPr>
          <w:sz w:val="36"/>
        </w:rPr>
        <w:t>小时。</w:t>
      </w:r>
    </w:p>
    <w:p>
      <w:pPr>
        <w:pStyle w:val="ListParagraph"/>
        <w:numPr>
          <w:ilvl w:val="0"/>
          <w:numId w:val="37"/>
        </w:numPr>
        <w:tabs>
          <w:tab w:val="left" w:pos="740"/>
          <w:tab w:val="left" w:pos="741"/>
        </w:tabs>
        <w:spacing w:before="240" w:after="0" w:line="362" w:lineRule="auto"/>
        <w:ind w:left="290" w:right="1556" w:firstLine="0"/>
        <w:jc w:val="left"/>
        <w:rPr>
          <w:sz w:val="36"/>
        </w:rPr>
      </w:pPr>
      <w:r>
        <w:rPr>
          <w:spacing w:val="-1"/>
          <w:sz w:val="36"/>
        </w:rPr>
        <w:t>二次灌浆必须在安装人员配合下，连续进行一次灌完。灌浆时应不断捣固，使</w:t>
      </w:r>
      <w:r>
        <w:rPr>
          <w:sz w:val="36"/>
        </w:rPr>
        <w:t>混凝土紧密地充满各部位。</w:t>
      </w:r>
    </w:p>
    <w:p>
      <w:pPr>
        <w:pStyle w:val="ListParagraph"/>
        <w:numPr>
          <w:ilvl w:val="0"/>
          <w:numId w:val="37"/>
        </w:numPr>
        <w:tabs>
          <w:tab w:val="left" w:pos="740"/>
          <w:tab w:val="left" w:pos="741"/>
        </w:tabs>
        <w:spacing w:before="8" w:after="0" w:line="362" w:lineRule="auto"/>
        <w:ind w:left="290" w:right="1519" w:firstLine="0"/>
        <w:jc w:val="left"/>
        <w:rPr>
          <w:sz w:val="36"/>
        </w:rPr>
      </w:pPr>
      <w:r>
        <w:rPr>
          <w:spacing w:val="-10"/>
          <w:sz w:val="36"/>
        </w:rPr>
        <w:t xml:space="preserve">灌浆时，环境温度应在 </w:t>
      </w:r>
      <w:r>
        <w:rPr>
          <w:rFonts w:ascii="Arial" w:eastAsia="Arial" w:hAnsi="Arial"/>
          <w:sz w:val="36"/>
        </w:rPr>
        <w:t>5</w:t>
      </w:r>
      <w:r>
        <w:rPr>
          <w:spacing w:val="-9"/>
          <w:sz w:val="36"/>
        </w:rPr>
        <w:t xml:space="preserve">℃以上，否则，砂浆可用 </w:t>
      </w:r>
      <w:r>
        <w:rPr>
          <w:rFonts w:ascii="Arial" w:eastAsia="Arial" w:hAnsi="Arial"/>
          <w:sz w:val="36"/>
        </w:rPr>
        <w:t>60</w:t>
      </w:r>
      <w:r>
        <w:rPr>
          <w:spacing w:val="-2"/>
          <w:sz w:val="36"/>
        </w:rPr>
        <w:t>℃以下温水搅拌和掺入一</w:t>
      </w:r>
      <w:r>
        <w:rPr>
          <w:sz w:val="36"/>
        </w:rPr>
        <w:t>定数量的早强剂。</w:t>
      </w:r>
    </w:p>
    <w:p>
      <w:pPr>
        <w:pStyle w:val="ListParagraph"/>
        <w:numPr>
          <w:ilvl w:val="0"/>
          <w:numId w:val="37"/>
        </w:numPr>
        <w:tabs>
          <w:tab w:val="left" w:pos="740"/>
          <w:tab w:val="left" w:pos="741"/>
        </w:tabs>
        <w:spacing w:before="7" w:after="0" w:line="362" w:lineRule="auto"/>
        <w:ind w:left="290" w:right="1530" w:firstLine="0"/>
        <w:jc w:val="left"/>
        <w:rPr>
          <w:sz w:val="36"/>
        </w:rPr>
      </w:pPr>
      <w:r>
        <w:rPr>
          <w:sz w:val="36"/>
        </w:rPr>
        <w:t xml:space="preserve">二次灌浆后要认真进行养护，养护期间当环境温度低于 </w:t>
      </w:r>
      <w:r>
        <w:rPr>
          <w:rFonts w:ascii="Arial" w:eastAsia="Arial" w:hAnsi="Arial"/>
          <w:sz w:val="36"/>
        </w:rPr>
        <w:t>5</w:t>
      </w:r>
      <w:r>
        <w:rPr>
          <w:spacing w:val="-2"/>
          <w:sz w:val="36"/>
        </w:rPr>
        <w:t>℃时，应采取防冻措</w:t>
      </w:r>
      <w:r>
        <w:rPr>
          <w:sz w:val="36"/>
        </w:rPr>
        <w:t>施。</w:t>
      </w:r>
    </w:p>
    <w:p>
      <w:pPr>
        <w:pStyle w:val="BodyText"/>
        <w:spacing w:before="7"/>
        <w:ind w:left="0"/>
        <w:rPr>
          <w:sz w:val="35"/>
        </w:rPr>
      </w:pPr>
    </w:p>
    <w:p>
      <w:pPr>
        <w:pStyle w:val="Heading1"/>
        <w:spacing w:before="1"/>
      </w:pPr>
      <w:r>
        <w:t>八．压缩机拆检、清洗、组装</w:t>
      </w:r>
    </w:p>
    <w:p>
      <w:pPr>
        <w:pStyle w:val="BodyText"/>
        <w:spacing w:before="1"/>
        <w:ind w:left="0"/>
        <w:rPr>
          <w:b/>
          <w:sz w:val="51"/>
        </w:rPr>
      </w:pPr>
    </w:p>
    <w:p>
      <w:pPr>
        <w:pStyle w:val="BodyText"/>
      </w:pPr>
      <w:r>
        <w:t>压缩机的折检工作原则上应在国外专家指导下进行。</w:t>
      </w:r>
    </w:p>
    <w:p>
      <w:pPr>
        <w:pStyle w:val="ListParagraph"/>
        <w:numPr>
          <w:ilvl w:val="0"/>
          <w:numId w:val="35"/>
        </w:numPr>
        <w:tabs>
          <w:tab w:val="left" w:pos="741"/>
        </w:tabs>
        <w:spacing w:before="237" w:after="0" w:line="364" w:lineRule="auto"/>
        <w:ind w:left="290" w:right="1556" w:firstLine="0"/>
        <w:jc w:val="both"/>
        <w:rPr>
          <w:sz w:val="24"/>
        </w:rPr>
      </w:pPr>
      <w:r>
        <w:rPr>
          <w:spacing w:val="-1"/>
          <w:sz w:val="36"/>
        </w:rPr>
        <w:t>解体前应仔细阅读说明书，明确机组结构特点及装配要求，解体过程中应测量</w:t>
      </w:r>
      <w:r>
        <w:rPr>
          <w:sz w:val="36"/>
        </w:rPr>
        <w:t>拆卸件尺寸与相关零部件的相对位置及配合间隙，拆卸的零部件检查合格后方可</w:t>
      </w:r>
      <w:r>
        <w:rPr>
          <w:spacing w:val="-8"/>
          <w:sz w:val="36"/>
        </w:rPr>
        <w:t xml:space="preserve">进行回装，并做好记录。 </w:t>
      </w:r>
      <w:r>
        <w:rPr>
          <w:color w:val="F8F8F8"/>
          <w:position w:val="-9"/>
          <w:sz w:val="24"/>
        </w:rPr>
        <w:t>嘰觐詿缧铴嗫偽純铪锩。</w:t>
      </w:r>
    </w:p>
    <w:p>
      <w:pPr>
        <w:pStyle w:val="BodyText"/>
        <w:spacing w:line="394" w:lineRule="exact"/>
      </w:pPr>
      <w:r>
        <w:t>机组拆检程序：压缩机组拆检</w:t>
      </w:r>
      <w:r>
        <w:rPr>
          <w:rFonts w:ascii="Times New Roman" w:eastAsia="Times New Roman" w:hAnsi="Times New Roman"/>
        </w:rPr>
        <w:t>→</w:t>
      </w:r>
      <w:r>
        <w:t>电机拆检</w:t>
      </w:r>
      <w:r>
        <w:rPr>
          <w:rFonts w:ascii="Times New Roman" w:eastAsia="Times New Roman" w:hAnsi="Times New Roman"/>
        </w:rPr>
        <w:t>→</w:t>
      </w:r>
      <w:r>
        <w:t>辅助系统拆检。</w:t>
      </w:r>
    </w:p>
    <w:p>
      <w:pPr>
        <w:pStyle w:val="BodyText"/>
        <w:spacing w:before="238" w:line="364" w:lineRule="auto"/>
        <w:ind w:right="1646" w:firstLine="719"/>
        <w:jc w:val="both"/>
        <w:rPr>
          <w:sz w:val="24"/>
        </w:rPr>
      </w:pPr>
      <w:r>
        <w:t>注意：机组各零部件拆检清洗时，应选择适当的清洗剂及清洗用具，易损伤件清洗时，应轻拿轻放，注意避免损伤。零部件经清洗、检查合格后，按技术要求进行组装，机组或部件在封闭前，应仔细检查合清理，其内部应干净，不得有</w:t>
      </w:r>
      <w:r>
        <w:rPr>
          <w:position w:val="10"/>
        </w:rPr>
        <w:t xml:space="preserve">任何异物存在。 </w:t>
      </w:r>
      <w:r>
        <w:rPr>
          <w:color w:val="F8F8F8"/>
          <w:sz w:val="24"/>
        </w:rPr>
        <w:t>熒绐譏钲鏌觶鷹緇機库。</w:t>
      </w:r>
    </w:p>
    <w:p>
      <w:pPr>
        <w:pStyle w:val="ListParagraph"/>
        <w:numPr>
          <w:ilvl w:val="0"/>
          <w:numId w:val="35"/>
        </w:numPr>
        <w:tabs>
          <w:tab w:val="left" w:pos="741"/>
        </w:tabs>
        <w:spacing w:before="0" w:after="0" w:line="391" w:lineRule="exact"/>
        <w:ind w:left="740" w:right="0" w:hanging="451"/>
        <w:jc w:val="both"/>
        <w:rPr>
          <w:sz w:val="36"/>
        </w:rPr>
      </w:pPr>
      <w:r>
        <w:rPr>
          <w:sz w:val="36"/>
        </w:rPr>
        <w:t>压缩机拆检时应检查：</w:t>
      </w:r>
    </w:p>
    <w:p>
      <w:pPr>
        <w:pStyle w:val="ListParagraph"/>
        <w:numPr>
          <w:ilvl w:val="0"/>
          <w:numId w:val="34"/>
        </w:numPr>
        <w:tabs>
          <w:tab w:val="left" w:pos="927"/>
          <w:tab w:val="left" w:pos="928"/>
        </w:tabs>
        <w:spacing w:before="240" w:after="0" w:line="240" w:lineRule="auto"/>
        <w:ind w:left="927" w:right="0" w:hanging="638"/>
        <w:jc w:val="left"/>
        <w:rPr>
          <w:sz w:val="36"/>
        </w:rPr>
      </w:pPr>
      <w:r>
        <w:rPr>
          <w:sz w:val="36"/>
        </w:rPr>
        <w:t>压缩机各零部件的锈蚀程度。</w:t>
      </w:r>
    </w:p>
    <w:p>
      <w:pPr>
        <w:pStyle w:val="ListParagraph"/>
        <w:numPr>
          <w:ilvl w:val="0"/>
          <w:numId w:val="34"/>
        </w:numPr>
        <w:tabs>
          <w:tab w:val="left" w:pos="927"/>
          <w:tab w:val="left" w:pos="928"/>
        </w:tabs>
        <w:spacing w:before="238" w:after="0" w:line="240" w:lineRule="auto"/>
        <w:ind w:left="927" w:right="0" w:hanging="638"/>
        <w:jc w:val="left"/>
        <w:rPr>
          <w:sz w:val="36"/>
        </w:rPr>
      </w:pPr>
      <w:r>
        <w:rPr>
          <w:sz w:val="36"/>
        </w:rPr>
        <w:t>各零部件相对位置及配合间隙（主要为啮合间隙，轴瓦间隙，轴封间隙</w:t>
      </w:r>
      <w:r>
        <w:rPr>
          <w:spacing w:val="-180"/>
          <w:sz w:val="36"/>
        </w:rPr>
        <w:t>）</w:t>
      </w:r>
      <w:r>
        <w:rPr>
          <w:sz w:val="36"/>
        </w:rPr>
        <w:t>。</w:t>
      </w:r>
    </w:p>
    <w:p>
      <w:pPr>
        <w:pStyle w:val="ListParagraph"/>
        <w:numPr>
          <w:ilvl w:val="0"/>
          <w:numId w:val="34"/>
        </w:numPr>
        <w:tabs>
          <w:tab w:val="left" w:pos="927"/>
          <w:tab w:val="left" w:pos="928"/>
        </w:tabs>
        <w:spacing w:before="240" w:after="0" w:line="240" w:lineRule="auto"/>
        <w:ind w:left="927" w:right="0" w:hanging="638"/>
        <w:jc w:val="left"/>
        <w:rPr>
          <w:sz w:val="36"/>
        </w:rPr>
      </w:pPr>
      <w:r>
        <w:rPr>
          <w:sz w:val="36"/>
        </w:rPr>
        <w:t>主轴及联轴节跳动值。</w:t>
      </w:r>
    </w:p>
    <w:p>
      <w:pPr>
        <w:pStyle w:val="ListParagraph"/>
        <w:numPr>
          <w:ilvl w:val="0"/>
          <w:numId w:val="34"/>
        </w:numPr>
        <w:tabs>
          <w:tab w:val="left" w:pos="927"/>
          <w:tab w:val="left" w:pos="928"/>
        </w:tabs>
        <w:spacing w:before="242" w:after="0" w:line="240" w:lineRule="auto"/>
        <w:ind w:left="927" w:right="0" w:hanging="638"/>
        <w:jc w:val="left"/>
        <w:rPr>
          <w:sz w:val="36"/>
        </w:rPr>
      </w:pPr>
      <w:r>
        <w:rPr>
          <w:sz w:val="36"/>
        </w:rPr>
        <w:t>各阀门动作灵活性及安全阀检验（安全阀由劳动部门检验</w:t>
      </w:r>
      <w:r>
        <w:rPr>
          <w:spacing w:val="-180"/>
          <w:sz w:val="36"/>
        </w:rPr>
        <w:t>）</w:t>
      </w:r>
      <w:r>
        <w:rPr>
          <w:sz w:val="36"/>
        </w:rPr>
        <w:t>。</w:t>
      </w:r>
    </w:p>
    <w:p>
      <w:pPr>
        <w:pStyle w:val="ListParagraph"/>
        <w:numPr>
          <w:ilvl w:val="0"/>
          <w:numId w:val="34"/>
        </w:numPr>
        <w:tabs>
          <w:tab w:val="left" w:pos="927"/>
          <w:tab w:val="left" w:pos="928"/>
        </w:tabs>
        <w:spacing w:before="237" w:after="0" w:line="240" w:lineRule="auto"/>
        <w:ind w:left="927" w:right="0" w:hanging="638"/>
        <w:jc w:val="left"/>
        <w:rPr>
          <w:sz w:val="36"/>
        </w:rPr>
      </w:pPr>
      <w:r>
        <w:rPr>
          <w:sz w:val="36"/>
        </w:rPr>
        <w:t>油冷器、过滤器、油箱及和组各管路的清洁度。</w:t>
      </w:r>
    </w:p>
    <w:p>
      <w:pPr>
        <w:pStyle w:val="ListParagraph"/>
        <w:numPr>
          <w:ilvl w:val="0"/>
          <w:numId w:val="35"/>
        </w:numPr>
        <w:tabs>
          <w:tab w:val="left" w:pos="740"/>
          <w:tab w:val="left" w:pos="741"/>
        </w:tabs>
        <w:spacing w:before="241" w:after="0" w:line="362" w:lineRule="auto"/>
        <w:ind w:left="290" w:right="1520" w:firstLine="0"/>
        <w:jc w:val="left"/>
        <w:rPr>
          <w:sz w:val="24"/>
        </w:rPr>
      </w:pPr>
      <w:r>
        <w:rPr>
          <w:sz w:val="36"/>
        </w:rPr>
        <w:t>压缩机拆卸</w:t>
      </w:r>
      <w:r>
        <w:rPr>
          <w:spacing w:val="-253"/>
          <w:sz w:val="36"/>
        </w:rPr>
        <w:t>：</w:t>
      </w:r>
      <w:r>
        <w:rPr>
          <w:sz w:val="36"/>
        </w:rPr>
        <w:t>（</w:t>
      </w:r>
      <w:r>
        <w:rPr>
          <w:spacing w:val="-6"/>
          <w:sz w:val="36"/>
        </w:rPr>
        <w:t>参见组装图压缩机使用维修手册，检查所有匹配部件是否正确标</w:t>
      </w:r>
      <w:r>
        <w:rPr>
          <w:sz w:val="36"/>
        </w:rPr>
        <w:t>准，以确保正确组装</w:t>
      </w:r>
      <w:r>
        <w:rPr>
          <w:spacing w:val="-180"/>
          <w:sz w:val="36"/>
        </w:rPr>
        <w:t>）</w:t>
      </w:r>
      <w:r>
        <w:rPr>
          <w:sz w:val="36"/>
        </w:rPr>
        <w:t>。压缩机的拆卸程序：</w:t>
      </w:r>
      <w:r>
        <w:rPr>
          <w:color w:val="F8F8F8"/>
          <w:position w:val="-9"/>
          <w:sz w:val="24"/>
        </w:rPr>
        <w:t>鶼渍螻偉阅劍鲰腎邏蘞。</w:t>
      </w:r>
    </w:p>
    <w:p>
      <w:pPr>
        <w:pStyle w:val="ListParagraph"/>
        <w:numPr>
          <w:ilvl w:val="0"/>
          <w:numId w:val="33"/>
        </w:numPr>
        <w:tabs>
          <w:tab w:val="left" w:pos="561"/>
        </w:tabs>
        <w:spacing w:before="0" w:after="0" w:line="402" w:lineRule="exact"/>
        <w:ind w:left="560" w:right="0" w:hanging="271"/>
        <w:jc w:val="left"/>
        <w:rPr>
          <w:sz w:val="36"/>
        </w:rPr>
      </w:pPr>
      <w:r>
        <w:rPr>
          <w:sz w:val="36"/>
        </w:rPr>
        <w:t>）</w:t>
      </w:r>
      <w:r>
        <w:rPr>
          <w:spacing w:val="-4"/>
          <w:sz w:val="36"/>
        </w:rPr>
        <w:t xml:space="preserve">入口端盖，拆除压缩机侧半联轴器及键 </w:t>
      </w:r>
      <w:r>
        <w:rPr>
          <w:rFonts w:ascii="Arial" w:eastAsia="Arial"/>
          <w:sz w:val="36"/>
        </w:rPr>
        <w:t>Q40055-2</w:t>
      </w:r>
      <w:r>
        <w:rPr>
          <w:spacing w:val="-8"/>
          <w:sz w:val="36"/>
        </w:rPr>
        <w:t xml:space="preserve">，抽出长螺栓 </w:t>
      </w:r>
      <w:r>
        <w:rPr>
          <w:rFonts w:ascii="Arial" w:eastAsia="Arial"/>
          <w:sz w:val="36"/>
        </w:rPr>
        <w:t>M0116055</w:t>
      </w:r>
      <w:r>
        <w:rPr>
          <w:rFonts w:ascii="Arial" w:eastAsia="Arial"/>
          <w:spacing w:val="13"/>
          <w:sz w:val="36"/>
        </w:rPr>
        <w:t xml:space="preserve"> </w:t>
      </w:r>
      <w:r>
        <w:rPr>
          <w:sz w:val="36"/>
        </w:rPr>
        <w:t>及</w:t>
      </w:r>
    </w:p>
    <w:p>
      <w:pPr>
        <w:pStyle w:val="BodyText"/>
        <w:spacing w:before="237"/>
      </w:pPr>
      <w:r>
        <w:t xml:space="preserve">定位销 </w:t>
      </w:r>
      <w:r>
        <w:rPr>
          <w:rFonts w:ascii="Arial" w:eastAsia="Arial"/>
        </w:rPr>
        <w:t>M6416055</w:t>
      </w:r>
      <w:r>
        <w:t xml:space="preserve">，将端盖 </w:t>
      </w:r>
      <w:r>
        <w:rPr>
          <w:rFonts w:ascii="Arial" w:eastAsia="Arial"/>
        </w:rPr>
        <w:t xml:space="preserve">Q40034-4 </w:t>
      </w:r>
      <w:r>
        <w:t>与入口壳体分开。拆卸端盖时，应注意避免</w:t>
      </w:r>
    </w:p>
    <w:p>
      <w:pPr>
        <w:spacing w:after="0"/>
        <w:sectPr>
          <w:headerReference w:type="default" r:id="rId16"/>
          <w:footerReference w:type="default" r:id="rId17"/>
          <w:pgSz w:w="17860" w:h="25260"/>
          <w:pgMar w:top="1500" w:right="1180" w:bottom="2020" w:left="2140" w:header="1140" w:footer="1827"/>
          <w:pgNumType w:start="6"/>
          <w:cols w:space="708"/>
        </w:sectPr>
      </w:pPr>
    </w:p>
    <w:p>
      <w:pPr>
        <w:spacing w:before="49"/>
        <w:ind w:left="290" w:right="0" w:firstLine="0"/>
        <w:jc w:val="left"/>
        <w:rPr>
          <w:sz w:val="24"/>
        </w:rPr>
      </w:pPr>
      <w:r>
        <w:rPr>
          <w:sz w:val="36"/>
        </w:rPr>
        <w:t xml:space="preserve">损坏迷宫式轴封 </w:t>
      </w:r>
      <w:r>
        <w:rPr>
          <w:rFonts w:ascii="Arial" w:eastAsia="Arial"/>
          <w:sz w:val="36"/>
        </w:rPr>
        <w:t>Q40036-2</w:t>
      </w:r>
      <w:r>
        <w:rPr>
          <w:sz w:val="36"/>
        </w:rPr>
        <w:t xml:space="preserve">，拆卸端盖垫片 </w:t>
      </w:r>
      <w:r>
        <w:rPr>
          <w:rFonts w:ascii="Arial" w:eastAsia="Arial"/>
          <w:sz w:val="36"/>
        </w:rPr>
        <w:t>Q40035-2</w:t>
      </w:r>
      <w:r>
        <w:rPr>
          <w:sz w:val="36"/>
        </w:rPr>
        <w:t xml:space="preserve">。 </w:t>
      </w:r>
      <w:r>
        <w:rPr>
          <w:color w:val="F8F8F8"/>
          <w:position w:val="-9"/>
          <w:sz w:val="24"/>
        </w:rPr>
        <w:t>纣忧蔣氳頑莶驅藥悯骛。</w:t>
      </w:r>
    </w:p>
    <w:p>
      <w:pPr>
        <w:pStyle w:val="ListParagraph"/>
        <w:numPr>
          <w:ilvl w:val="0"/>
          <w:numId w:val="33"/>
        </w:numPr>
        <w:tabs>
          <w:tab w:val="left" w:pos="561"/>
        </w:tabs>
        <w:spacing w:before="175" w:after="0" w:line="240" w:lineRule="auto"/>
        <w:ind w:left="560" w:right="0" w:hanging="271"/>
        <w:jc w:val="left"/>
        <w:rPr>
          <w:sz w:val="36"/>
        </w:rPr>
      </w:pPr>
      <w:r>
        <w:rPr>
          <w:rFonts w:ascii="Arial" w:eastAsia="Arial"/>
          <w:spacing w:val="39"/>
          <w:sz w:val="36"/>
        </w:rPr>
        <w:t xml:space="preserve">) </w:t>
      </w:r>
      <w:r>
        <w:rPr>
          <w:sz w:val="36"/>
        </w:rPr>
        <w:t>定时齿轮</w:t>
      </w:r>
    </w:p>
    <w:p>
      <w:pPr>
        <w:pStyle w:val="BodyText"/>
        <w:spacing w:before="237" w:line="364" w:lineRule="auto"/>
        <w:ind w:right="1318" w:firstLine="719"/>
        <w:rPr>
          <w:sz w:val="24"/>
        </w:rPr>
      </w:pPr>
      <w:r>
        <w:rPr>
          <w:w w:val="95"/>
        </w:rPr>
        <w:t xml:space="preserve">拆卸定时齿轮的锁紧螺帽 </w:t>
      </w:r>
      <w:r>
        <w:rPr>
          <w:rFonts w:ascii="Arial" w:eastAsia="Arial"/>
          <w:w w:val="95"/>
        </w:rPr>
        <w:t>G39016</w:t>
      </w:r>
      <w:r>
        <w:rPr>
          <w:w w:val="95"/>
        </w:rPr>
        <w:t>（</w:t>
      </w:r>
      <w:r>
        <w:rPr>
          <w:rFonts w:ascii="Arial" w:eastAsia="Arial"/>
          <w:w w:val="95"/>
        </w:rPr>
        <w:t>125mm</w:t>
      </w:r>
      <w:r>
        <w:rPr>
          <w:w w:val="95"/>
        </w:rPr>
        <w:t>）</w:t>
      </w:r>
      <w:r>
        <w:rPr>
          <w:rFonts w:ascii="Arial" w:eastAsia="Arial"/>
          <w:w w:val="95"/>
        </w:rPr>
        <w:t>G39017</w:t>
      </w:r>
      <w:r>
        <w:rPr>
          <w:w w:val="95"/>
        </w:rPr>
        <w:t>（</w:t>
      </w:r>
      <w:r>
        <w:rPr>
          <w:rFonts w:ascii="Arial" w:eastAsia="Arial"/>
          <w:w w:val="95"/>
        </w:rPr>
        <w:t>100mm</w:t>
      </w:r>
      <w:r>
        <w:rPr>
          <w:w w:val="95"/>
        </w:rPr>
        <w:t>）及锁垫</w:t>
      </w:r>
      <w:r>
        <w:rPr>
          <w:rFonts w:ascii="Arial" w:eastAsia="Arial"/>
          <w:w w:val="95"/>
        </w:rPr>
        <w:t xml:space="preserve">Q4931 </w:t>
      </w:r>
      <w:r>
        <w:rPr>
          <w:w w:val="95"/>
        </w:rPr>
        <w:t xml:space="preserve">和 </w:t>
      </w:r>
      <w:r>
        <w:rPr>
          <w:rFonts w:ascii="Arial" w:eastAsia="Arial"/>
          <w:w w:val="95"/>
        </w:rPr>
        <w:t>G40001</w:t>
      </w:r>
      <w:r>
        <w:rPr>
          <w:w w:val="95"/>
        </w:rPr>
        <w:t>。用拔销器抽出定位销</w:t>
      </w:r>
      <w:r>
        <w:rPr>
          <w:rFonts w:ascii="Arial" w:eastAsia="Arial"/>
          <w:w w:val="95"/>
        </w:rPr>
        <w:t>Q40084</w:t>
      </w:r>
      <w:r>
        <w:rPr>
          <w:w w:val="95"/>
        </w:rPr>
        <w:t xml:space="preserve">，拆卸定时齿轮及调整垫，并做好标记， </w:t>
      </w:r>
      <w:r>
        <w:rPr>
          <w:position w:val="10"/>
        </w:rPr>
        <w:t xml:space="preserve">以避免安装时错位。 </w:t>
      </w:r>
      <w:r>
        <w:rPr>
          <w:color w:val="F8F8F8"/>
          <w:sz w:val="24"/>
        </w:rPr>
        <w:t>颖刍莖蛺饽亿顿裊赔泷。</w:t>
      </w:r>
    </w:p>
    <w:p>
      <w:pPr>
        <w:pStyle w:val="ListParagraph"/>
        <w:numPr>
          <w:ilvl w:val="0"/>
          <w:numId w:val="33"/>
        </w:numPr>
        <w:tabs>
          <w:tab w:val="left" w:pos="561"/>
        </w:tabs>
        <w:spacing w:before="0" w:after="0" w:line="394" w:lineRule="exact"/>
        <w:ind w:left="560" w:right="0" w:hanging="271"/>
        <w:jc w:val="left"/>
        <w:rPr>
          <w:sz w:val="36"/>
        </w:rPr>
      </w:pPr>
      <w:r>
        <w:rPr>
          <w:rFonts w:ascii="Arial" w:eastAsia="Arial"/>
          <w:spacing w:val="39"/>
          <w:sz w:val="36"/>
        </w:rPr>
        <w:t xml:space="preserve">) </w:t>
      </w:r>
      <w:r>
        <w:rPr>
          <w:sz w:val="36"/>
        </w:rPr>
        <w:t>测振、测温探头（由仪表专业安装</w:t>
      </w:r>
      <w:r>
        <w:rPr>
          <w:spacing w:val="-180"/>
          <w:sz w:val="36"/>
        </w:rPr>
        <w:t>）</w:t>
      </w:r>
      <w:r>
        <w:rPr>
          <w:sz w:val="36"/>
        </w:rPr>
        <w:t>。</w:t>
      </w:r>
    </w:p>
    <w:p>
      <w:pPr>
        <w:pStyle w:val="BodyText"/>
        <w:spacing w:before="237"/>
      </w:pPr>
      <w:r>
        <w:rPr>
          <w:rFonts w:ascii="Arial" w:eastAsia="Arial"/>
        </w:rPr>
        <w:t>4</w:t>
      </w:r>
      <w:r>
        <w:t>）出口端盖</w:t>
      </w:r>
    </w:p>
    <w:p>
      <w:pPr>
        <w:pStyle w:val="BodyText"/>
        <w:spacing w:before="241" w:line="364" w:lineRule="auto"/>
        <w:ind w:right="1493" w:firstLine="719"/>
        <w:jc w:val="both"/>
        <w:rPr>
          <w:sz w:val="24"/>
        </w:rPr>
      </w:pPr>
      <w:r>
        <w:rPr>
          <w:spacing w:val="10"/>
          <w:w w:val="95"/>
        </w:rPr>
        <w:t xml:space="preserve">拆卸时抽出定位捎 </w:t>
      </w:r>
      <w:r>
        <w:rPr>
          <w:rFonts w:ascii="Arial" w:eastAsia="Arial"/>
          <w:w w:val="95"/>
        </w:rPr>
        <w:t>M6416055</w:t>
      </w:r>
      <w:r>
        <w:rPr>
          <w:spacing w:val="13"/>
          <w:w w:val="95"/>
        </w:rPr>
        <w:t>，拆下螺栓</w:t>
      </w:r>
      <w:r>
        <w:rPr>
          <w:rFonts w:ascii="Arial" w:eastAsia="Arial"/>
          <w:w w:val="95"/>
        </w:rPr>
        <w:t>M0116050</w:t>
      </w:r>
      <w:r>
        <w:rPr>
          <w:spacing w:val="17"/>
          <w:w w:val="95"/>
        </w:rPr>
        <w:t>，将端盖</w:t>
      </w:r>
      <w:r>
        <w:rPr>
          <w:rFonts w:ascii="Arial" w:eastAsia="Arial"/>
          <w:w w:val="95"/>
        </w:rPr>
        <w:t>Q40030-2</w:t>
      </w:r>
      <w:r>
        <w:rPr>
          <w:spacing w:val="-5"/>
          <w:w w:val="95"/>
        </w:rPr>
        <w:t>，从止</w:t>
      </w:r>
      <w:r>
        <w:rPr>
          <w:spacing w:val="-1"/>
        </w:rPr>
        <w:t xml:space="preserve">推组合壳体上拆下，拆下端盖及垫片 </w:t>
      </w:r>
      <w:r>
        <w:rPr>
          <w:rFonts w:ascii="Arial" w:eastAsia="Arial"/>
        </w:rPr>
        <w:t>Q40031-2</w:t>
      </w:r>
      <w:r>
        <w:rPr>
          <w:spacing w:val="-7"/>
        </w:rPr>
        <w:t xml:space="preserve">，抽出定位销 </w:t>
      </w:r>
      <w:r>
        <w:rPr>
          <w:rFonts w:ascii="Arial" w:eastAsia="Arial"/>
        </w:rPr>
        <w:t xml:space="preserve">M1616055 </w:t>
      </w:r>
      <w:r>
        <w:t>和螺栓</w:t>
      </w:r>
      <w:r>
        <w:rPr>
          <w:rFonts w:ascii="Arial" w:eastAsia="Arial"/>
        </w:rPr>
        <w:t>M16050</w:t>
      </w:r>
      <w:r>
        <w:rPr>
          <w:spacing w:val="-15"/>
        </w:rPr>
        <w:t xml:space="preserve">，并拆除壳体 </w:t>
      </w:r>
      <w:r>
        <w:rPr>
          <w:rFonts w:ascii="Arial" w:eastAsia="Arial"/>
        </w:rPr>
        <w:t xml:space="preserve">Q40028-2 </w:t>
      </w:r>
      <w:r>
        <w:rPr>
          <w:spacing w:val="-26"/>
        </w:rPr>
        <w:t xml:space="preserve">和垫片 </w:t>
      </w:r>
      <w:r>
        <w:rPr>
          <w:rFonts w:ascii="Arial" w:eastAsia="Arial"/>
        </w:rPr>
        <w:t>Q40031-2</w:t>
      </w:r>
      <w:r>
        <w:rPr>
          <w:spacing w:val="-52"/>
        </w:rPr>
        <w:t xml:space="preserve">。 </w:t>
      </w:r>
      <w:r>
        <w:rPr>
          <w:color w:val="F8F8F8"/>
          <w:position w:val="-9"/>
          <w:sz w:val="24"/>
        </w:rPr>
        <w:t>濫驂膽閉驟羥闈詔寢賻。</w:t>
      </w:r>
    </w:p>
    <w:p>
      <w:pPr>
        <w:pStyle w:val="BodyText"/>
        <w:spacing w:line="391" w:lineRule="exact"/>
        <w:jc w:val="both"/>
      </w:pPr>
      <w:r>
        <w:rPr>
          <w:rFonts w:ascii="Arial" w:eastAsia="Arial"/>
        </w:rPr>
        <w:t xml:space="preserve">5 ) </w:t>
      </w:r>
      <w:r>
        <w:t>止推轴承</w:t>
      </w:r>
    </w:p>
    <w:p>
      <w:pPr>
        <w:pStyle w:val="BodyText"/>
        <w:spacing w:before="241" w:line="364" w:lineRule="auto"/>
        <w:ind w:right="1518" w:firstLine="719"/>
        <w:jc w:val="both"/>
      </w:pPr>
      <w:r>
        <w:rPr>
          <w:spacing w:val="-10"/>
        </w:rPr>
        <w:t xml:space="preserve">拆卸止推轴承锁母 </w:t>
      </w:r>
      <w:r>
        <w:rPr>
          <w:rFonts w:ascii="Arial" w:eastAsia="Arial" w:hAnsi="Arial"/>
        </w:rPr>
        <w:t>Q40038-2</w:t>
      </w:r>
      <w:r>
        <w:rPr>
          <w:spacing w:val="-18"/>
        </w:rPr>
        <w:t xml:space="preserve">，锁母垫 </w:t>
      </w:r>
      <w:r>
        <w:rPr>
          <w:rFonts w:ascii="Arial" w:eastAsia="Arial" w:hAnsi="Arial"/>
        </w:rPr>
        <w:t>Q40058-2</w:t>
      </w:r>
      <w:r>
        <w:rPr>
          <w:rFonts w:ascii="Arial" w:eastAsia="Arial" w:hAnsi="Arial"/>
          <w:spacing w:val="-15"/>
        </w:rPr>
        <w:t xml:space="preserve"> </w:t>
      </w:r>
      <w:r>
        <w:rPr>
          <w:spacing w:val="-18"/>
        </w:rPr>
        <w:t xml:space="preserve">及探头套 </w:t>
      </w:r>
      <w:r>
        <w:rPr>
          <w:rFonts w:ascii="Arial" w:eastAsia="Arial" w:hAnsi="Arial"/>
        </w:rPr>
        <w:t>Q40037-2</w:t>
      </w:r>
      <w:r>
        <w:t>，抽出</w:t>
      </w:r>
      <w:r>
        <w:rPr>
          <w:rFonts w:ascii="Arial" w:eastAsia="Arial" w:hAnsi="Arial"/>
          <w:w w:val="95"/>
        </w:rPr>
        <w:t>M10×75</w:t>
      </w:r>
      <w:r>
        <w:rPr>
          <w:rFonts w:ascii="Arial" w:eastAsia="Arial" w:hAnsi="Arial"/>
          <w:spacing w:val="-32"/>
          <w:w w:val="95"/>
        </w:rPr>
        <w:t xml:space="preserve"> </w:t>
      </w:r>
      <w:r>
        <w:rPr>
          <w:spacing w:val="36"/>
          <w:w w:val="95"/>
        </w:rPr>
        <w:t>螺丝</w:t>
      </w:r>
      <w:r>
        <w:rPr>
          <w:rFonts w:ascii="Arial" w:eastAsia="Arial" w:hAnsi="Arial"/>
          <w:w w:val="95"/>
        </w:rPr>
        <w:t>M0210075</w:t>
      </w:r>
      <w:r>
        <w:rPr>
          <w:rFonts w:ascii="Arial" w:eastAsia="Arial" w:hAnsi="Arial"/>
          <w:spacing w:val="-30"/>
          <w:w w:val="95"/>
        </w:rPr>
        <w:t xml:space="preserve"> </w:t>
      </w:r>
      <w:r>
        <w:rPr>
          <w:spacing w:val="9"/>
          <w:w w:val="95"/>
        </w:rPr>
        <w:t>并将止推轴承箱盖</w:t>
      </w:r>
      <w:r>
        <w:rPr>
          <w:rFonts w:ascii="Arial" w:eastAsia="Arial" w:hAnsi="Arial"/>
          <w:w w:val="95"/>
        </w:rPr>
        <w:t>Q4861/Q4863</w:t>
      </w:r>
      <w:r>
        <w:rPr>
          <w:rFonts w:ascii="Arial" w:eastAsia="Arial" w:hAnsi="Arial"/>
          <w:spacing w:val="-31"/>
          <w:w w:val="95"/>
        </w:rPr>
        <w:t xml:space="preserve"> </w:t>
      </w:r>
      <w:r>
        <w:rPr>
          <w:spacing w:val="72"/>
          <w:w w:val="95"/>
        </w:rPr>
        <w:t>从</w:t>
      </w:r>
      <w:r>
        <w:rPr>
          <w:rFonts w:ascii="Arial" w:eastAsia="Arial" w:hAnsi="Arial"/>
          <w:w w:val="95"/>
        </w:rPr>
        <w:t>Q40017-2/Q40018-2</w:t>
      </w:r>
      <w:r>
        <w:rPr>
          <w:rFonts w:ascii="Arial" w:eastAsia="Arial" w:hAnsi="Arial"/>
          <w:spacing w:val="-30"/>
          <w:w w:val="95"/>
        </w:rPr>
        <w:t xml:space="preserve"> </w:t>
      </w:r>
      <w:r>
        <w:rPr>
          <w:spacing w:val="-14"/>
          <w:w w:val="95"/>
        </w:rPr>
        <w:t>箱</w:t>
      </w:r>
    </w:p>
    <w:p>
      <w:pPr>
        <w:pStyle w:val="BodyText"/>
        <w:spacing w:line="331" w:lineRule="auto"/>
        <w:ind w:left="1010" w:right="1380" w:hanging="720"/>
      </w:pPr>
      <w:r>
        <w:rPr>
          <w:spacing w:val="-10"/>
          <w:w w:val="95"/>
        </w:rPr>
        <w:t xml:space="preserve">上拆下。拆下止推轴承套 </w:t>
      </w:r>
      <w:r>
        <w:rPr>
          <w:rFonts w:ascii="Arial" w:eastAsia="Arial"/>
          <w:w w:val="95"/>
        </w:rPr>
        <w:t>Q4856</w:t>
      </w:r>
      <w:r>
        <w:rPr>
          <w:rFonts w:ascii="Arial" w:eastAsia="Arial"/>
          <w:spacing w:val="52"/>
          <w:w w:val="95"/>
        </w:rPr>
        <w:t xml:space="preserve"> </w:t>
      </w:r>
      <w:r>
        <w:rPr>
          <w:spacing w:val="-4"/>
          <w:w w:val="95"/>
        </w:rPr>
        <w:t xml:space="preserve">及止推轴承 </w:t>
      </w:r>
      <w:r>
        <w:rPr>
          <w:rFonts w:ascii="Arial" w:eastAsia="Arial"/>
          <w:w w:val="95"/>
        </w:rPr>
        <w:t>G51056</w:t>
      </w:r>
      <w:r>
        <w:rPr>
          <w:rFonts w:ascii="Arial" w:eastAsia="Arial"/>
          <w:spacing w:val="58"/>
          <w:w w:val="95"/>
        </w:rPr>
        <w:t xml:space="preserve"> </w:t>
      </w:r>
      <w:r>
        <w:rPr>
          <w:spacing w:val="-11"/>
          <w:w w:val="95"/>
        </w:rPr>
        <w:t xml:space="preserve">和 </w:t>
      </w:r>
      <w:r>
        <w:rPr>
          <w:rFonts w:ascii="Arial" w:eastAsia="Arial"/>
          <w:w w:val="95"/>
        </w:rPr>
        <w:t>G51057</w:t>
      </w:r>
      <w:r>
        <w:rPr>
          <w:spacing w:val="36"/>
          <w:w w:val="95"/>
        </w:rPr>
        <w:t>。</w:t>
      </w:r>
      <w:r>
        <w:rPr>
          <w:color w:val="F8F8F8"/>
          <w:spacing w:val="-2"/>
          <w:w w:val="95"/>
          <w:position w:val="-9"/>
          <w:sz w:val="24"/>
        </w:rPr>
        <w:t>銚銻縵哜鳗鸿锓謎諏涼。</w:t>
      </w:r>
      <w:r>
        <w:t>止推轴承拆卸前应测量其间隙，检查是否符合要求；回装时，应进行着色检</w:t>
      </w:r>
    </w:p>
    <w:p>
      <w:pPr>
        <w:spacing w:before="59"/>
        <w:ind w:left="290" w:right="0" w:firstLine="0"/>
        <w:jc w:val="left"/>
        <w:rPr>
          <w:sz w:val="24"/>
        </w:rPr>
      </w:pPr>
      <w:r>
        <w:rPr>
          <w:w w:val="95"/>
          <w:sz w:val="36"/>
        </w:rPr>
        <w:t>查，检查止推轴承是否与止推盘均匀接触，接触面积不应小于</w:t>
      </w:r>
      <w:r>
        <w:rPr>
          <w:rFonts w:ascii="Arial" w:eastAsia="Arial"/>
          <w:w w:val="95"/>
          <w:sz w:val="36"/>
        </w:rPr>
        <w:t>75%</w:t>
      </w:r>
      <w:r>
        <w:rPr>
          <w:spacing w:val="53"/>
          <w:w w:val="95"/>
          <w:sz w:val="36"/>
        </w:rPr>
        <w:t>。</w:t>
      </w:r>
      <w:r>
        <w:rPr>
          <w:color w:val="F8F8F8"/>
          <w:w w:val="95"/>
          <w:position w:val="-9"/>
          <w:sz w:val="24"/>
        </w:rPr>
        <w:t>挤貼綬电麥结鈺贖</w:t>
      </w:r>
    </w:p>
    <w:p>
      <w:pPr>
        <w:spacing w:before="278"/>
        <w:ind w:left="290" w:right="0" w:firstLine="0"/>
        <w:jc w:val="left"/>
        <w:rPr>
          <w:sz w:val="24"/>
        </w:rPr>
      </w:pPr>
      <w:r>
        <w:rPr>
          <w:color w:val="F8F8F8"/>
          <w:sz w:val="24"/>
        </w:rPr>
        <w:t>哓类。</w:t>
      </w:r>
    </w:p>
    <w:p>
      <w:pPr>
        <w:pStyle w:val="ListParagraph"/>
        <w:numPr>
          <w:ilvl w:val="0"/>
          <w:numId w:val="32"/>
        </w:numPr>
        <w:tabs>
          <w:tab w:val="left" w:pos="860"/>
        </w:tabs>
        <w:spacing w:before="54" w:after="0" w:line="240" w:lineRule="auto"/>
        <w:ind w:left="859" w:right="0" w:hanging="570"/>
        <w:jc w:val="both"/>
        <w:rPr>
          <w:rFonts w:ascii="Arial" w:eastAsia="Arial"/>
          <w:sz w:val="36"/>
        </w:rPr>
      </w:pPr>
      <w:r>
        <w:rPr>
          <w:sz w:val="36"/>
        </w:rPr>
        <w:t>轴颈轴承（径向轴承）</w:t>
      </w:r>
    </w:p>
    <w:p>
      <w:pPr>
        <w:pStyle w:val="BodyText"/>
        <w:spacing w:before="241" w:line="364" w:lineRule="auto"/>
        <w:ind w:right="1512" w:firstLine="719"/>
        <w:jc w:val="both"/>
        <w:rPr>
          <w:sz w:val="24"/>
        </w:rPr>
      </w:pPr>
      <w:r>
        <w:rPr>
          <w:spacing w:val="-26"/>
        </w:rPr>
        <w:t xml:space="preserve">拆 卸 时 ， 抽 出 </w:t>
      </w:r>
      <w:r>
        <w:rPr>
          <w:rFonts w:ascii="Arial" w:eastAsia="Arial" w:hAnsi="Arial"/>
        </w:rPr>
        <w:t>M12×35</w:t>
      </w:r>
      <w:r>
        <w:rPr>
          <w:rFonts w:ascii="Arial" w:eastAsia="Arial" w:hAnsi="Arial"/>
          <w:spacing w:val="74"/>
        </w:rPr>
        <w:t xml:space="preserve"> </w:t>
      </w:r>
      <w:r>
        <w:rPr>
          <w:spacing w:val="-10"/>
        </w:rPr>
        <w:t xml:space="preserve">的 螺 栓 </w:t>
      </w:r>
      <w:r>
        <w:rPr>
          <w:rFonts w:ascii="Arial" w:eastAsia="Arial" w:hAnsi="Arial"/>
        </w:rPr>
        <w:t xml:space="preserve">M0112035 </w:t>
      </w:r>
      <w:r>
        <w:rPr>
          <w:spacing w:val="-39"/>
        </w:rPr>
        <w:t>， 将 入 口 端 的 轴 承 箱</w:t>
      </w:r>
      <w:r>
        <w:rPr>
          <w:rFonts w:ascii="Arial" w:eastAsia="Arial" w:hAnsi="Arial"/>
          <w:spacing w:val="-39"/>
          <w:w w:val="95"/>
        </w:rPr>
        <w:t>Q40020-2/Q40021-2</w:t>
      </w:r>
      <w:r>
        <w:rPr>
          <w:rFonts w:ascii="Arial" w:eastAsia="Arial" w:hAnsi="Arial"/>
          <w:spacing w:val="29"/>
          <w:w w:val="95"/>
        </w:rPr>
        <w:t xml:space="preserve"> </w:t>
      </w:r>
      <w:r>
        <w:rPr>
          <w:spacing w:val="-3"/>
          <w:w w:val="95"/>
        </w:rPr>
        <w:t>从入口壳体上拆除，保证其标记与转子匹配。抽出</w:t>
      </w:r>
      <w:r>
        <w:rPr>
          <w:rFonts w:ascii="Arial" w:eastAsia="Arial" w:hAnsi="Arial"/>
          <w:w w:val="95"/>
        </w:rPr>
        <w:t xml:space="preserve">M12×50 </w:t>
      </w:r>
      <w:r>
        <w:rPr>
          <w:w w:val="95"/>
        </w:rPr>
        <w:t>的</w:t>
      </w:r>
      <w:r>
        <w:rPr>
          <w:spacing w:val="-13"/>
          <w:w w:val="95"/>
        </w:rPr>
        <w:t xml:space="preserve">螺丝 </w:t>
      </w:r>
      <w:r>
        <w:rPr>
          <w:rFonts w:ascii="Arial" w:eastAsia="Arial" w:hAnsi="Arial"/>
          <w:spacing w:val="-9"/>
          <w:w w:val="95"/>
        </w:rPr>
        <w:t>M0112050</w:t>
      </w:r>
      <w:r>
        <w:rPr>
          <w:spacing w:val="-6"/>
          <w:w w:val="95"/>
        </w:rPr>
        <w:t xml:space="preserve">，将出口端的轴承箱 </w:t>
      </w:r>
      <w:r>
        <w:rPr>
          <w:rFonts w:ascii="Arial" w:eastAsia="Arial" w:hAnsi="Arial"/>
          <w:w w:val="95"/>
        </w:rPr>
        <w:t xml:space="preserve">Q40017-2 </w:t>
      </w:r>
      <w:r>
        <w:rPr>
          <w:spacing w:val="-18"/>
          <w:w w:val="95"/>
        </w:rPr>
        <w:t xml:space="preserve">及 </w:t>
      </w:r>
      <w:r>
        <w:rPr>
          <w:rFonts w:ascii="Arial" w:eastAsia="Arial" w:hAnsi="Arial"/>
          <w:w w:val="95"/>
        </w:rPr>
        <w:t xml:space="preserve">Q40018-2 </w:t>
      </w:r>
      <w:r>
        <w:rPr>
          <w:spacing w:val="-9"/>
          <w:w w:val="95"/>
        </w:rPr>
        <w:t>从壳体上拆下。在拆卸</w:t>
      </w:r>
      <w:r>
        <w:rPr>
          <w:spacing w:val="-5"/>
        </w:rPr>
        <w:t xml:space="preserve">轴承前，必须检查其尺寸间隙，允许间隙值为 </w:t>
      </w:r>
      <w:r>
        <w:rPr>
          <w:rFonts w:ascii="Arial" w:eastAsia="Arial" w:hAnsi="Arial"/>
        </w:rPr>
        <w:t>0.15</w:t>
      </w:r>
      <w:r>
        <w:t>～</w:t>
      </w:r>
      <w:r>
        <w:rPr>
          <w:rFonts w:ascii="Arial" w:eastAsia="Arial" w:hAnsi="Arial"/>
        </w:rPr>
        <w:t>0.215mm</w:t>
      </w:r>
      <w:r>
        <w:t>，最大允许间隙为</w:t>
      </w:r>
      <w:r>
        <w:rPr>
          <w:rFonts w:ascii="Arial" w:eastAsia="Arial" w:hAnsi="Arial"/>
          <w:position w:val="10"/>
        </w:rPr>
        <w:t>0.28mm</w:t>
      </w:r>
      <w:r>
        <w:rPr>
          <w:spacing w:val="-46"/>
          <w:position w:val="10"/>
        </w:rPr>
        <w:t xml:space="preserve">。 </w:t>
      </w:r>
      <w:r>
        <w:rPr>
          <w:color w:val="F8F8F8"/>
          <w:sz w:val="24"/>
        </w:rPr>
        <w:t>赔荊紳谘侖驟辽輩袜錈。</w:t>
      </w:r>
    </w:p>
    <w:p>
      <w:pPr>
        <w:pStyle w:val="ListParagraph"/>
        <w:numPr>
          <w:ilvl w:val="0"/>
          <w:numId w:val="32"/>
        </w:numPr>
        <w:tabs>
          <w:tab w:val="left" w:pos="860"/>
        </w:tabs>
        <w:spacing w:before="0" w:after="0" w:line="392" w:lineRule="exact"/>
        <w:ind w:left="859" w:right="0" w:hanging="570"/>
        <w:jc w:val="both"/>
        <w:rPr>
          <w:rFonts w:ascii="Arial" w:eastAsia="Arial"/>
          <w:sz w:val="36"/>
        </w:rPr>
      </w:pPr>
      <w:r>
        <w:rPr>
          <w:sz w:val="36"/>
        </w:rPr>
        <w:t>轴填料密封</w:t>
      </w:r>
    </w:p>
    <w:p>
      <w:pPr>
        <w:pStyle w:val="BodyText"/>
        <w:spacing w:before="238" w:line="364" w:lineRule="auto"/>
        <w:ind w:right="1526" w:firstLine="424"/>
        <w:jc w:val="both"/>
        <w:rPr>
          <w:sz w:val="24"/>
        </w:rPr>
      </w:pPr>
      <w:r>
        <w:rPr>
          <w:spacing w:val="43"/>
        </w:rPr>
        <w:t xml:space="preserve">使用特殊扳手 </w:t>
      </w:r>
      <w:r>
        <w:rPr>
          <w:rFonts w:ascii="Arial" w:eastAsia="Arial"/>
        </w:rPr>
        <w:t>T4080905</w:t>
      </w:r>
      <w:r>
        <w:rPr>
          <w:rFonts w:ascii="Arial" w:eastAsia="Arial"/>
          <w:spacing w:val="-53"/>
        </w:rPr>
        <w:t xml:space="preserve"> </w:t>
      </w:r>
      <w:r>
        <w:t>（</w:t>
      </w:r>
      <w:r>
        <w:rPr>
          <w:spacing w:val="42"/>
        </w:rPr>
        <w:t xml:space="preserve"> 随机件中无此种工具</w:t>
      </w:r>
      <w:r>
        <w:t>）</w:t>
      </w:r>
      <w:r>
        <w:rPr>
          <w:spacing w:val="32"/>
        </w:rPr>
        <w:t xml:space="preserve"> 将机械密封组合件</w:t>
      </w:r>
      <w:r>
        <w:rPr>
          <w:rFonts w:ascii="Arial" w:eastAsia="Arial"/>
          <w:spacing w:val="32"/>
        </w:rPr>
        <w:t>Q40118-2/Q40117-2</w:t>
      </w:r>
      <w:r>
        <w:rPr>
          <w:rFonts w:ascii="Arial" w:eastAsia="Arial"/>
          <w:spacing w:val="-45"/>
        </w:rPr>
        <w:t xml:space="preserve"> </w:t>
      </w:r>
      <w:r>
        <w:rPr>
          <w:spacing w:val="11"/>
        </w:rPr>
        <w:t xml:space="preserve">拆下检查。 </w:t>
      </w:r>
      <w:r>
        <w:rPr>
          <w:color w:val="F8F8F8"/>
          <w:position w:val="-9"/>
          <w:sz w:val="24"/>
        </w:rPr>
        <w:t>塤礙籟馐决穩賽釙冊庫。</w:t>
      </w:r>
    </w:p>
    <w:p>
      <w:pPr>
        <w:pStyle w:val="BodyText"/>
        <w:spacing w:line="393" w:lineRule="exact"/>
        <w:ind w:left="1010"/>
      </w:pPr>
      <w:r>
        <w:t>注意：主动转子具有右旋螺纹，从动转子有左旋螺纹，应从出、入端抽出密</w:t>
      </w:r>
    </w:p>
    <w:p>
      <w:pPr>
        <w:pStyle w:val="BodyText"/>
        <w:spacing w:before="241"/>
      </w:pPr>
      <w:r>
        <w:t>封组合件。</w:t>
      </w:r>
    </w:p>
    <w:p>
      <w:pPr>
        <w:pStyle w:val="ListParagraph"/>
        <w:numPr>
          <w:ilvl w:val="0"/>
          <w:numId w:val="32"/>
        </w:numPr>
        <w:tabs>
          <w:tab w:val="left" w:pos="770"/>
        </w:tabs>
        <w:spacing w:before="237" w:after="0" w:line="240" w:lineRule="auto"/>
        <w:ind w:left="769" w:right="0" w:hanging="480"/>
        <w:jc w:val="both"/>
        <w:rPr>
          <w:rFonts w:ascii="Arial" w:eastAsia="Arial"/>
          <w:sz w:val="36"/>
        </w:rPr>
      </w:pPr>
      <w:r>
        <w:rPr>
          <w:sz w:val="36"/>
        </w:rPr>
        <w:t>入口箱体</w:t>
      </w:r>
    </w:p>
    <w:p>
      <w:pPr>
        <w:pStyle w:val="BodyText"/>
        <w:spacing w:before="240"/>
        <w:ind w:left="1010"/>
      </w:pPr>
      <w:r>
        <w:t>从入口箱体上拆下定位销，松开螺母，拆下弹簧垫，取下箱体。</w:t>
      </w:r>
    </w:p>
    <w:p>
      <w:pPr>
        <w:pStyle w:val="ListParagraph"/>
        <w:numPr>
          <w:ilvl w:val="0"/>
          <w:numId w:val="32"/>
        </w:numPr>
        <w:tabs>
          <w:tab w:val="left" w:pos="770"/>
        </w:tabs>
        <w:spacing w:before="237" w:after="0" w:line="240" w:lineRule="auto"/>
        <w:ind w:left="769" w:right="0" w:hanging="480"/>
        <w:jc w:val="both"/>
        <w:rPr>
          <w:rFonts w:ascii="Arial" w:eastAsia="Arial"/>
          <w:sz w:val="36"/>
        </w:rPr>
      </w:pPr>
      <w:r>
        <w:rPr>
          <w:sz w:val="36"/>
        </w:rPr>
        <w:t>轴填料密封</w:t>
      </w:r>
      <w:r>
        <w:rPr>
          <w:rFonts w:ascii="Arial" w:eastAsia="Arial"/>
          <w:sz w:val="36"/>
        </w:rPr>
        <w:t>(</w:t>
      </w:r>
      <w:r>
        <w:rPr>
          <w:spacing w:val="1"/>
          <w:sz w:val="36"/>
        </w:rPr>
        <w:t>石墨密封</w:t>
      </w:r>
      <w:r>
        <w:rPr>
          <w:rFonts w:ascii="Arial" w:eastAsia="Arial"/>
          <w:sz w:val="36"/>
        </w:rPr>
        <w:t>)</w:t>
      </w:r>
    </w:p>
    <w:p>
      <w:pPr>
        <w:spacing w:after="0" w:line="240" w:lineRule="auto"/>
        <w:jc w:val="both"/>
        <w:rPr>
          <w:rFonts w:ascii="Arial" w:eastAsia="Arial"/>
          <w:sz w:val="36"/>
        </w:rPr>
        <w:sectPr>
          <w:headerReference w:type="default" r:id="rId18"/>
          <w:footerReference w:type="default" r:id="rId19"/>
          <w:pgSz w:w="17860" w:h="25260"/>
          <w:pgMar w:top="1500" w:right="1180" w:bottom="2020" w:left="2140" w:header="1140" w:footer="1827"/>
          <w:pgNumType w:start="7"/>
          <w:cols w:space="708"/>
        </w:sectPr>
      </w:pPr>
    </w:p>
    <w:p>
      <w:pPr>
        <w:pStyle w:val="BodyText"/>
        <w:spacing w:before="49" w:line="364" w:lineRule="auto"/>
        <w:ind w:right="1336" w:firstLine="719"/>
        <w:rPr>
          <w:sz w:val="24"/>
        </w:rPr>
      </w:pPr>
      <w:r>
        <w:rPr>
          <w:spacing w:val="-28"/>
        </w:rPr>
        <w:t xml:space="preserve">拆卸时，抽出 </w:t>
      </w:r>
      <w:r>
        <w:rPr>
          <w:rFonts w:ascii="Times New Roman" w:eastAsia="Times New Roman" w:hAnsi="Times New Roman"/>
        </w:rPr>
        <w:t xml:space="preserve">M10×50 </w:t>
      </w:r>
      <w:r>
        <w:rPr>
          <w:spacing w:val="-18"/>
        </w:rPr>
        <w:t xml:space="preserve">的座套螺丝，将密封护圈 </w:t>
      </w:r>
      <w:r>
        <w:rPr>
          <w:rFonts w:ascii="Times New Roman" w:eastAsia="Times New Roman" w:hAnsi="Times New Roman"/>
          <w:spacing w:val="-14"/>
        </w:rPr>
        <w:t>Q40130-2</w:t>
      </w:r>
      <w:r>
        <w:rPr>
          <w:spacing w:val="-14"/>
        </w:rPr>
        <w:t>（</w:t>
      </w:r>
      <w:r>
        <w:rPr>
          <w:rFonts w:ascii="Times New Roman" w:eastAsia="Times New Roman" w:hAnsi="Times New Roman"/>
          <w:spacing w:val="-14"/>
        </w:rPr>
        <w:t>2/ENd</w:t>
      </w:r>
      <w:r>
        <w:rPr>
          <w:spacing w:val="-14"/>
        </w:rPr>
        <w:t>）</w:t>
      </w:r>
      <w:r>
        <w:rPr>
          <w:spacing w:val="-101"/>
        </w:rPr>
        <w:t>和</w:t>
      </w:r>
      <w:r>
        <w:rPr>
          <w:spacing w:val="-3"/>
        </w:rPr>
        <w:t>（</w:t>
      </w:r>
      <w:r>
        <w:rPr>
          <w:rFonts w:ascii="Times New Roman" w:eastAsia="Times New Roman" w:hAnsi="Times New Roman"/>
          <w:spacing w:val="-3"/>
        </w:rPr>
        <w:t>0/End</w:t>
      </w:r>
      <w:r>
        <w:rPr>
          <w:spacing w:val="-3"/>
        </w:rPr>
        <w:t xml:space="preserve">） 从箱体上拆下，拆除 </w:t>
      </w:r>
      <w:r>
        <w:rPr>
          <w:rFonts w:ascii="Times New Roman" w:eastAsia="Times New Roman" w:hAnsi="Times New Roman"/>
        </w:rPr>
        <w:t>Q40059-3</w:t>
      </w:r>
      <w:r>
        <w:rPr>
          <w:rFonts w:ascii="Times New Roman" w:eastAsia="Times New Roman" w:hAnsi="Times New Roman"/>
          <w:spacing w:val="59"/>
        </w:rPr>
        <w:t xml:space="preserve"> </w:t>
      </w:r>
      <w:r>
        <w:rPr>
          <w:spacing w:val="-3"/>
        </w:rPr>
        <w:t xml:space="preserve">的护圈，抽处填料壳体 </w:t>
      </w:r>
      <w:r>
        <w:rPr>
          <w:rFonts w:ascii="Times New Roman" w:eastAsia="Times New Roman" w:hAnsi="Times New Roman"/>
        </w:rPr>
        <w:t>Q40129-2</w:t>
      </w:r>
      <w:r>
        <w:t>。应避免损伤石</w:t>
      </w:r>
      <w:r>
        <w:rPr>
          <w:spacing w:val="-21"/>
        </w:rPr>
        <w:t xml:space="preserve">墨环密封面，同时也避免垫环 </w:t>
      </w:r>
      <w:r>
        <w:rPr>
          <w:rFonts w:ascii="Times New Roman" w:eastAsia="Times New Roman" w:hAnsi="Times New Roman"/>
        </w:rPr>
        <w:t xml:space="preserve">Q40025-2 </w:t>
      </w:r>
      <w:r>
        <w:rPr>
          <w:spacing w:val="-45"/>
        </w:rPr>
        <w:t xml:space="preserve">及 </w:t>
      </w:r>
      <w:r>
        <w:rPr>
          <w:rFonts w:ascii="Times New Roman" w:eastAsia="Times New Roman" w:hAnsi="Times New Roman"/>
        </w:rPr>
        <w:t xml:space="preserve">Q4874 </w:t>
      </w:r>
      <w:r>
        <w:t>石墨密封套环外观破碎和凹槽损</w:t>
      </w:r>
      <w:r>
        <w:rPr>
          <w:spacing w:val="-4"/>
        </w:rPr>
        <w:t xml:space="preserve">伤的影响气体的密封。密封环与轴之间的轴向间隙允许值为 </w:t>
      </w:r>
      <w:r>
        <w:rPr>
          <w:rFonts w:ascii="Times New Roman" w:eastAsia="Times New Roman" w:hAnsi="Times New Roman"/>
        </w:rPr>
        <w:t>0.05</w:t>
      </w:r>
      <w:r>
        <w:t>～</w:t>
      </w:r>
      <w:r>
        <w:rPr>
          <w:rFonts w:ascii="Times New Roman" w:eastAsia="Times New Roman" w:hAnsi="Times New Roman"/>
        </w:rPr>
        <w:t>0.10mm</w:t>
      </w:r>
      <w:r>
        <w:t>，其最</w:t>
      </w:r>
      <w:r>
        <w:rPr>
          <w:spacing w:val="-16"/>
        </w:rPr>
        <w:t xml:space="preserve">大允许值为 </w:t>
      </w:r>
      <w:r>
        <w:rPr>
          <w:rFonts w:ascii="Times New Roman" w:eastAsia="Times New Roman" w:hAnsi="Times New Roman"/>
        </w:rPr>
        <w:t>0.150mm</w:t>
      </w:r>
      <w:r>
        <w:rPr>
          <w:spacing w:val="-45"/>
        </w:rPr>
        <w:t xml:space="preserve">。 </w:t>
      </w:r>
      <w:r>
        <w:rPr>
          <w:color w:val="F8F8F8"/>
          <w:position w:val="-9"/>
          <w:sz w:val="24"/>
        </w:rPr>
        <w:t>裊樣祕廬廂颤谚鍘羋蔺。</w:t>
      </w:r>
    </w:p>
    <w:p>
      <w:pPr>
        <w:pStyle w:val="ListParagraph"/>
        <w:numPr>
          <w:ilvl w:val="0"/>
          <w:numId w:val="32"/>
        </w:numPr>
        <w:tabs>
          <w:tab w:val="left" w:pos="950"/>
        </w:tabs>
        <w:spacing w:before="0" w:after="0" w:line="393" w:lineRule="exact"/>
        <w:ind w:left="949" w:right="0" w:hanging="660"/>
        <w:jc w:val="left"/>
        <w:rPr>
          <w:rFonts w:ascii="Times New Roman" w:eastAsia="Times New Roman"/>
          <w:sz w:val="36"/>
        </w:rPr>
      </w:pPr>
      <w:r>
        <w:rPr>
          <w:sz w:val="36"/>
        </w:rPr>
        <w:t>机械密封</w:t>
      </w:r>
    </w:p>
    <w:p>
      <w:pPr>
        <w:pStyle w:val="BodyText"/>
        <w:spacing w:before="237" w:line="364" w:lineRule="auto"/>
        <w:ind w:right="1512" w:firstLine="719"/>
        <w:rPr>
          <w:sz w:val="24"/>
        </w:rPr>
      </w:pPr>
      <w:r>
        <w:rPr>
          <w:spacing w:val="-1"/>
        </w:rPr>
        <w:t>检查密封及密封套有无损坏，回装时就避免损坏</w:t>
      </w:r>
      <w:r>
        <w:rPr>
          <w:rFonts w:ascii="幼圆" w:eastAsia="幼圆" w:hAnsi="幼圆" w:hint="eastAsia"/>
          <w:spacing w:val="-22"/>
        </w:rPr>
        <w:t>“0</w:t>
      </w:r>
      <w:r>
        <w:rPr>
          <w:spacing w:val="-317"/>
        </w:rPr>
        <w:t>型</w:t>
      </w:r>
      <w:r>
        <w:rPr>
          <w:rFonts w:ascii="幼圆" w:eastAsia="幼圆" w:hAnsi="幼圆" w:hint="eastAsia"/>
          <w:spacing w:val="-43"/>
        </w:rPr>
        <w:t>”</w:t>
      </w:r>
      <w:r>
        <w:rPr>
          <w:spacing w:val="-2"/>
        </w:rPr>
        <w:t>坏，并确保其被安放密</w:t>
      </w:r>
      <w:r>
        <w:rPr>
          <w:spacing w:val="-12"/>
        </w:rPr>
        <w:t xml:space="preserve">封套内，且位于 </w:t>
      </w:r>
      <w:r>
        <w:rPr>
          <w:rFonts w:ascii="Times New Roman" w:eastAsia="Times New Roman" w:hAnsi="Times New Roman"/>
        </w:rPr>
        <w:t xml:space="preserve">M647010 </w:t>
      </w:r>
      <w:r>
        <w:rPr>
          <w:spacing w:val="-23"/>
        </w:rPr>
        <w:t xml:space="preserve">之上。 </w:t>
      </w:r>
      <w:r>
        <w:rPr>
          <w:color w:val="F8F8F8"/>
          <w:position w:val="-9"/>
          <w:sz w:val="24"/>
        </w:rPr>
        <w:t>仓嫗盤紲嘱珑詁鍬齊驁。</w:t>
      </w:r>
    </w:p>
    <w:p>
      <w:pPr>
        <w:pStyle w:val="ListParagraph"/>
        <w:numPr>
          <w:ilvl w:val="0"/>
          <w:numId w:val="32"/>
        </w:numPr>
        <w:tabs>
          <w:tab w:val="left" w:pos="935"/>
        </w:tabs>
        <w:spacing w:before="0" w:after="0" w:line="393" w:lineRule="exact"/>
        <w:ind w:left="935" w:right="0" w:hanging="645"/>
        <w:jc w:val="left"/>
        <w:rPr>
          <w:rFonts w:ascii="Times New Roman" w:eastAsia="Times New Roman"/>
          <w:sz w:val="36"/>
        </w:rPr>
      </w:pPr>
      <w:r>
        <w:rPr>
          <w:sz w:val="36"/>
        </w:rPr>
        <w:t>转子（螺杆）</w:t>
      </w:r>
    </w:p>
    <w:p>
      <w:pPr>
        <w:pStyle w:val="BodyText"/>
        <w:spacing w:before="241" w:line="362" w:lineRule="auto"/>
        <w:ind w:right="1648" w:firstLine="719"/>
      </w:pPr>
      <w:r>
        <w:t>从主机箱抽出转子之前，应把转子，石墨密封，机械密封部分及轴承支撑位置用软布保护好，避免碰损。</w:t>
      </w:r>
    </w:p>
    <w:p>
      <w:pPr>
        <w:pStyle w:val="ListParagraph"/>
        <w:numPr>
          <w:ilvl w:val="0"/>
          <w:numId w:val="32"/>
        </w:numPr>
        <w:tabs>
          <w:tab w:val="left" w:pos="950"/>
        </w:tabs>
        <w:spacing w:before="8" w:after="0" w:line="364" w:lineRule="auto"/>
        <w:ind w:left="290" w:right="1286" w:firstLine="0"/>
        <w:jc w:val="left"/>
        <w:rPr>
          <w:rFonts w:ascii="Times New Roman" w:eastAsia="Times New Roman"/>
          <w:sz w:val="36"/>
        </w:rPr>
      </w:pPr>
      <w:r>
        <w:rPr>
          <w:spacing w:val="-12"/>
          <w:sz w:val="36"/>
        </w:rPr>
        <w:t>转子在出口端间隙：旋转轴直到锁定垂直，处在轴上的端口水平位置，将千分</w:t>
      </w:r>
      <w:r>
        <w:rPr>
          <w:spacing w:val="-13"/>
          <w:sz w:val="36"/>
        </w:rPr>
        <w:t xml:space="preserve">表测量杆放在轴上，用专用工具提升轴并检查间隙。允许值为：主动转子与出口： </w:t>
      </w:r>
      <w:r>
        <w:rPr>
          <w:rFonts w:ascii="Times New Roman" w:eastAsia="Times New Roman"/>
          <w:sz w:val="36"/>
        </w:rPr>
        <w:t>0.05mm</w:t>
      </w:r>
      <w:r>
        <w:rPr>
          <w:sz w:val="36"/>
        </w:rPr>
        <w:t>～</w:t>
      </w:r>
      <w:r>
        <w:rPr>
          <w:rFonts w:ascii="Times New Roman" w:eastAsia="Times New Roman"/>
          <w:sz w:val="36"/>
        </w:rPr>
        <w:t>0.075mm</w:t>
      </w:r>
      <w:r>
        <w:rPr>
          <w:rFonts w:ascii="Times New Roman" w:eastAsia="Times New Roman"/>
          <w:spacing w:val="1"/>
          <w:sz w:val="36"/>
        </w:rPr>
        <w:t xml:space="preserve"> </w:t>
      </w:r>
      <w:r>
        <w:rPr>
          <w:spacing w:val="-12"/>
          <w:sz w:val="36"/>
        </w:rPr>
        <w:t xml:space="preserve">从动转子与出口 </w:t>
      </w:r>
      <w:r>
        <w:rPr>
          <w:rFonts w:ascii="Times New Roman" w:eastAsia="Times New Roman"/>
          <w:sz w:val="36"/>
        </w:rPr>
        <w:t>0.05mm</w:t>
      </w:r>
      <w:r>
        <w:rPr>
          <w:sz w:val="36"/>
        </w:rPr>
        <w:t>～</w:t>
      </w:r>
      <w:r>
        <w:rPr>
          <w:rFonts w:ascii="Times New Roman" w:eastAsia="Times New Roman"/>
          <w:sz w:val="36"/>
        </w:rPr>
        <w:t>0.075</w:t>
      </w:r>
      <w:r>
        <w:rPr>
          <w:spacing w:val="-45"/>
          <w:sz w:val="36"/>
        </w:rPr>
        <w:t xml:space="preserve">。 </w:t>
      </w:r>
      <w:r>
        <w:rPr>
          <w:color w:val="F8F8F8"/>
          <w:position w:val="-9"/>
          <w:sz w:val="24"/>
        </w:rPr>
        <w:t>绽萬璉轆娛閬蛏鬮绾瀧。</w:t>
      </w:r>
    </w:p>
    <w:p>
      <w:pPr>
        <w:pStyle w:val="ListParagraph"/>
        <w:numPr>
          <w:ilvl w:val="0"/>
          <w:numId w:val="31"/>
        </w:numPr>
        <w:tabs>
          <w:tab w:val="left" w:pos="927"/>
          <w:tab w:val="left" w:pos="928"/>
          <w:tab w:val="left" w:pos="7398"/>
        </w:tabs>
        <w:spacing w:before="0" w:after="0" w:line="194" w:lineRule="auto"/>
        <w:ind w:left="927" w:right="0" w:hanging="638"/>
        <w:jc w:val="left"/>
        <w:rPr>
          <w:color w:val="F8F8F8"/>
          <w:sz w:val="24"/>
        </w:rPr>
      </w:pPr>
      <w:r>
        <w:rPr>
          <w:sz w:val="36"/>
        </w:rPr>
        <w:t>转子在入口端间隙：主动转子与入口：</w:t>
        <w:tab/>
      </w:r>
      <w:r>
        <w:rPr>
          <w:rFonts w:ascii="Times New Roman" w:eastAsia="Times New Roman"/>
          <w:spacing w:val="4"/>
          <w:sz w:val="36"/>
        </w:rPr>
        <w:t>0.250mm</w:t>
      </w:r>
      <w:r>
        <w:rPr>
          <w:spacing w:val="4"/>
          <w:sz w:val="36"/>
        </w:rPr>
        <w:t>～</w:t>
      </w:r>
      <w:r>
        <w:rPr>
          <w:rFonts w:ascii="Times New Roman" w:eastAsia="Times New Roman"/>
          <w:spacing w:val="4"/>
          <w:sz w:val="36"/>
        </w:rPr>
        <w:t>0.275</w:t>
      </w:r>
      <w:r>
        <w:rPr>
          <w:spacing w:val="4"/>
          <w:sz w:val="36"/>
        </w:rPr>
        <w:t>；</w:t>
      </w:r>
      <w:r>
        <w:rPr>
          <w:sz w:val="36"/>
        </w:rPr>
        <w:t>动转子与入口：</w:t>
      </w:r>
    </w:p>
    <w:p>
      <w:pPr>
        <w:pStyle w:val="BodyText"/>
        <w:tabs>
          <w:tab w:val="left" w:pos="3102"/>
        </w:tabs>
        <w:spacing w:before="139" w:line="580" w:lineRule="atLeast"/>
        <w:ind w:right="1504"/>
        <w:rPr>
          <w:sz w:val="24"/>
        </w:rPr>
      </w:pPr>
      <w:r>
        <w:rPr>
          <w:rFonts w:ascii="Times New Roman" w:eastAsia="Times New Roman"/>
        </w:rPr>
        <w:t>0.250mm</w:t>
      </w:r>
      <w:r>
        <w:t>～</w:t>
      </w:r>
      <w:r>
        <w:rPr>
          <w:rFonts w:ascii="Times New Roman" w:eastAsia="Times New Roman"/>
        </w:rPr>
        <w:t>0.275</w:t>
        <w:tab/>
      </w:r>
      <w:r>
        <w:rPr>
          <w:spacing w:val="-4"/>
        </w:rPr>
        <w:t xml:space="preserve">；总位移：主动转子 </w:t>
      </w:r>
      <w:r>
        <w:rPr>
          <w:rFonts w:ascii="Times New Roman" w:eastAsia="Times New Roman"/>
        </w:rPr>
        <w:t>2.225mm</w:t>
      </w:r>
      <w:r>
        <w:rPr>
          <w:rFonts w:ascii="Times New Roman" w:eastAsia="Times New Roman"/>
          <w:spacing w:val="4"/>
        </w:rPr>
        <w:t xml:space="preserve"> </w:t>
      </w:r>
      <w:r>
        <w:rPr>
          <w:spacing w:val="-7"/>
        </w:rPr>
        <w:t xml:space="preserve">；从动转子 </w:t>
      </w:r>
      <w:r>
        <w:rPr>
          <w:rFonts w:ascii="Times New Roman" w:eastAsia="Times New Roman"/>
        </w:rPr>
        <w:t xml:space="preserve">1.975mm </w:t>
      </w:r>
      <w:r>
        <w:rPr>
          <w:color w:val="F8F8F8"/>
          <w:spacing w:val="-3"/>
          <w:position w:val="-9"/>
          <w:sz w:val="24"/>
        </w:rPr>
        <w:t>骁顾燁鶚巯瀆蕪</w:t>
      </w:r>
      <w:r>
        <w:rPr>
          <w:color w:val="F8F8F8"/>
          <w:sz w:val="24"/>
        </w:rPr>
        <w:t>領鲡赙。</w:t>
      </w:r>
    </w:p>
    <w:p>
      <w:pPr>
        <w:pStyle w:val="ListParagraph"/>
        <w:numPr>
          <w:ilvl w:val="0"/>
          <w:numId w:val="31"/>
        </w:numPr>
        <w:tabs>
          <w:tab w:val="left" w:pos="927"/>
          <w:tab w:val="left" w:pos="928"/>
        </w:tabs>
        <w:spacing w:before="59" w:after="0" w:line="364" w:lineRule="auto"/>
        <w:ind w:left="290" w:right="1369" w:firstLine="0"/>
        <w:jc w:val="left"/>
        <w:rPr>
          <w:rFonts w:ascii="Times New Roman" w:eastAsia="Times New Roman"/>
          <w:sz w:val="36"/>
        </w:rPr>
      </w:pPr>
      <w:r>
        <w:rPr>
          <w:spacing w:val="-1"/>
          <w:sz w:val="36"/>
        </w:rPr>
        <w:t xml:space="preserve">拆检时，压缩机各零、部件的尺寸配合间隙应及时做好记录，并与图纸核对， </w:t>
      </w:r>
      <w:r>
        <w:rPr>
          <w:sz w:val="36"/>
        </w:rPr>
        <w:t>以便回装时的调整。</w:t>
      </w:r>
    </w:p>
    <w:p>
      <w:pPr>
        <w:pStyle w:val="ListParagraph"/>
        <w:numPr>
          <w:ilvl w:val="0"/>
          <w:numId w:val="31"/>
        </w:numPr>
        <w:tabs>
          <w:tab w:val="left" w:pos="927"/>
          <w:tab w:val="left" w:pos="928"/>
        </w:tabs>
        <w:spacing w:before="0" w:after="0" w:line="459" w:lineRule="exact"/>
        <w:ind w:left="927" w:right="0" w:hanging="638"/>
        <w:jc w:val="left"/>
        <w:rPr>
          <w:rFonts w:ascii="Times New Roman" w:eastAsia="Times New Roman"/>
          <w:sz w:val="36"/>
        </w:rPr>
      </w:pPr>
      <w:r>
        <w:rPr>
          <w:sz w:val="36"/>
        </w:rPr>
        <w:t>压缩机拆卸下的零、部件应清洗、检查，做好标记，妥善保管，避免损伤。</w:t>
      </w:r>
    </w:p>
    <w:p>
      <w:pPr>
        <w:pStyle w:val="BodyText"/>
        <w:spacing w:before="241"/>
      </w:pPr>
      <w:r>
        <w:rPr>
          <w:rFonts w:ascii="Times New Roman" w:eastAsia="Times New Roman"/>
        </w:rPr>
        <w:t xml:space="preserve">4 </w:t>
      </w:r>
      <w:r>
        <w:t>压缩机的回装</w:t>
      </w:r>
    </w:p>
    <w:p>
      <w:pPr>
        <w:pStyle w:val="ListParagraph"/>
        <w:numPr>
          <w:ilvl w:val="0"/>
          <w:numId w:val="30"/>
        </w:numPr>
        <w:tabs>
          <w:tab w:val="left" w:pos="1021"/>
          <w:tab w:val="left" w:pos="1022"/>
        </w:tabs>
        <w:spacing w:before="237" w:after="0" w:line="364" w:lineRule="auto"/>
        <w:ind w:left="290" w:right="1636" w:firstLine="0"/>
        <w:jc w:val="left"/>
        <w:rPr>
          <w:sz w:val="36"/>
        </w:rPr>
      </w:pPr>
      <w:r>
        <w:rPr>
          <w:spacing w:val="-1"/>
          <w:sz w:val="36"/>
        </w:rPr>
        <w:t>压缩机回装应确保所有的零件、部件必须清洗干净，无机械损伤，机体内亦</w:t>
      </w:r>
      <w:r>
        <w:rPr>
          <w:sz w:val="36"/>
        </w:rPr>
        <w:t>清理干净。经检查合格后，方能回装。</w:t>
      </w:r>
    </w:p>
    <w:p>
      <w:pPr>
        <w:pStyle w:val="ListParagraph"/>
        <w:numPr>
          <w:ilvl w:val="0"/>
          <w:numId w:val="30"/>
        </w:numPr>
        <w:tabs>
          <w:tab w:val="left" w:pos="1017"/>
          <w:tab w:val="left" w:pos="1018"/>
        </w:tabs>
        <w:spacing w:before="2" w:after="0" w:line="364" w:lineRule="auto"/>
        <w:ind w:left="290" w:right="3439" w:firstLine="0"/>
        <w:jc w:val="left"/>
        <w:rPr>
          <w:sz w:val="36"/>
        </w:rPr>
      </w:pPr>
      <w:r>
        <w:rPr>
          <w:spacing w:val="-1"/>
          <w:sz w:val="36"/>
        </w:rPr>
        <w:t>压缩机回装按与拆卸程序的相反的程序进行，各间隙值应保证。</w:t>
      </w:r>
      <w:r>
        <w:rPr>
          <w:sz w:val="36"/>
        </w:rPr>
        <w:t>各相应允许值范围并必须注意一下几点：</w:t>
      </w:r>
    </w:p>
    <w:p>
      <w:pPr>
        <w:pStyle w:val="ListParagraph"/>
        <w:numPr>
          <w:ilvl w:val="0"/>
          <w:numId w:val="29"/>
        </w:numPr>
        <w:tabs>
          <w:tab w:val="left" w:pos="927"/>
          <w:tab w:val="left" w:pos="928"/>
        </w:tabs>
        <w:spacing w:before="0" w:after="0" w:line="460" w:lineRule="exact"/>
        <w:ind w:left="927" w:right="0" w:hanging="638"/>
        <w:jc w:val="left"/>
        <w:rPr>
          <w:rFonts w:ascii="Times New Roman" w:eastAsia="Times New Roman"/>
          <w:sz w:val="36"/>
        </w:rPr>
      </w:pPr>
      <w:r>
        <w:rPr>
          <w:sz w:val="36"/>
        </w:rPr>
        <w:t>确保石墨环没有被损坏。</w:t>
      </w:r>
    </w:p>
    <w:p>
      <w:pPr>
        <w:pStyle w:val="ListParagraph"/>
        <w:numPr>
          <w:ilvl w:val="0"/>
          <w:numId w:val="29"/>
        </w:numPr>
        <w:tabs>
          <w:tab w:val="left" w:pos="927"/>
          <w:tab w:val="left" w:pos="928"/>
        </w:tabs>
        <w:spacing w:before="237" w:after="0" w:line="240" w:lineRule="auto"/>
        <w:ind w:left="927" w:right="0" w:hanging="638"/>
        <w:jc w:val="left"/>
        <w:rPr>
          <w:rFonts w:ascii="Times New Roman" w:eastAsia="Times New Roman"/>
          <w:sz w:val="36"/>
        </w:rPr>
      </w:pPr>
      <w:r>
        <w:rPr>
          <w:sz w:val="36"/>
        </w:rPr>
        <w:t>确保石墨环被安装到各自位置，可进行移动，不被卡住。</w:t>
      </w:r>
    </w:p>
    <w:p>
      <w:pPr>
        <w:pStyle w:val="ListParagraph"/>
        <w:numPr>
          <w:ilvl w:val="0"/>
          <w:numId w:val="29"/>
        </w:numPr>
        <w:tabs>
          <w:tab w:val="left" w:pos="927"/>
          <w:tab w:val="left" w:pos="928"/>
        </w:tabs>
        <w:spacing w:before="241" w:after="0" w:line="240" w:lineRule="auto"/>
        <w:ind w:left="927" w:right="0" w:hanging="638"/>
        <w:jc w:val="left"/>
        <w:rPr>
          <w:rFonts w:ascii="Times New Roman" w:eastAsia="Times New Roman"/>
          <w:sz w:val="36"/>
        </w:rPr>
      </w:pPr>
      <w:r>
        <w:rPr>
          <w:sz w:val="36"/>
        </w:rPr>
        <w:t>确保主动转子与从动转子正确啮合。</w:t>
      </w:r>
    </w:p>
    <w:p>
      <w:pPr>
        <w:pStyle w:val="ListParagraph"/>
        <w:numPr>
          <w:ilvl w:val="0"/>
          <w:numId w:val="29"/>
        </w:numPr>
        <w:tabs>
          <w:tab w:val="left" w:pos="927"/>
          <w:tab w:val="left" w:pos="928"/>
        </w:tabs>
        <w:spacing w:before="237" w:after="0" w:line="240" w:lineRule="auto"/>
        <w:ind w:left="927" w:right="0" w:hanging="638"/>
        <w:jc w:val="left"/>
        <w:rPr>
          <w:rFonts w:ascii="Times New Roman" w:eastAsia="Times New Roman"/>
          <w:sz w:val="36"/>
        </w:rPr>
      </w:pPr>
      <w:r>
        <w:rPr>
          <w:sz w:val="36"/>
        </w:rPr>
        <w:t>所有的安全件必须更新。</w:t>
      </w:r>
    </w:p>
    <w:p>
      <w:pPr>
        <w:pStyle w:val="ListParagraph"/>
        <w:numPr>
          <w:ilvl w:val="0"/>
          <w:numId w:val="29"/>
        </w:numPr>
        <w:tabs>
          <w:tab w:val="left" w:pos="927"/>
          <w:tab w:val="left" w:pos="928"/>
        </w:tabs>
        <w:spacing w:before="240" w:after="0" w:line="328" w:lineRule="auto"/>
        <w:ind w:left="290" w:right="1522" w:firstLine="0"/>
        <w:jc w:val="left"/>
        <w:rPr>
          <w:color w:val="F8F8F8"/>
          <w:sz w:val="24"/>
        </w:rPr>
      </w:pPr>
      <w:r>
        <w:rPr>
          <w:spacing w:val="-13"/>
          <w:sz w:val="36"/>
        </w:rPr>
        <w:t>在回装转子时，转子与主箱体出口端的间隙必须达到制造厂的间隙要求。必要</w:t>
      </w:r>
      <w:r>
        <w:rPr>
          <w:sz w:val="36"/>
        </w:rPr>
        <w:t>时可通过调节止推壳体端盖与止推壳体之间或止推壳体法兰与主箱体之间的调节</w:t>
      </w:r>
    </w:p>
    <w:p>
      <w:pPr>
        <w:spacing w:after="0" w:line="328" w:lineRule="auto"/>
        <w:jc w:val="left"/>
        <w:rPr>
          <w:sz w:val="24"/>
        </w:rPr>
        <w:sectPr>
          <w:headerReference w:type="default" r:id="rId20"/>
          <w:footerReference w:type="default" r:id="rId21"/>
          <w:pgSz w:w="17860" w:h="25260"/>
          <w:pgMar w:top="1500" w:right="1180" w:bottom="2020" w:left="2140" w:header="1140" w:footer="1827"/>
          <w:pgNumType w:start="8"/>
          <w:cols w:space="708"/>
        </w:sectPr>
      </w:pPr>
    </w:p>
    <w:p>
      <w:pPr>
        <w:spacing w:before="51"/>
        <w:ind w:left="290" w:right="0" w:firstLine="0"/>
        <w:jc w:val="left"/>
        <w:rPr>
          <w:sz w:val="24"/>
        </w:rPr>
      </w:pPr>
      <w:r>
        <w:rPr>
          <w:position w:val="10"/>
          <w:sz w:val="36"/>
        </w:rPr>
        <w:t xml:space="preserve">垫的厚度来调整。 </w:t>
      </w:r>
      <w:r>
        <w:rPr>
          <w:color w:val="F8F8F8"/>
          <w:sz w:val="24"/>
        </w:rPr>
        <w:t>瑣钋濺暧惲锟缟馭篩凉。</w:t>
      </w:r>
    </w:p>
    <w:p>
      <w:pPr>
        <w:pStyle w:val="ListParagraph"/>
        <w:numPr>
          <w:ilvl w:val="0"/>
          <w:numId w:val="29"/>
        </w:numPr>
        <w:tabs>
          <w:tab w:val="left" w:pos="927"/>
          <w:tab w:val="left" w:pos="928"/>
        </w:tabs>
        <w:spacing w:before="173" w:after="0" w:line="240" w:lineRule="auto"/>
        <w:ind w:left="927" w:right="0" w:hanging="638"/>
        <w:jc w:val="left"/>
        <w:rPr>
          <w:rFonts w:ascii="Arial" w:eastAsia="Arial"/>
          <w:sz w:val="36"/>
        </w:rPr>
      </w:pPr>
      <w:r>
        <w:rPr>
          <w:sz w:val="36"/>
        </w:rPr>
        <w:t>所有锁紧螺母的紧固件都应按下列扭矩规格表要求拧紧：</w:t>
      </w:r>
    </w:p>
    <w:p>
      <w:pPr>
        <w:pStyle w:val="BodyText"/>
        <w:spacing w:before="237"/>
        <w:ind w:left="0" w:right="1225"/>
        <w:jc w:val="center"/>
      </w:pPr>
      <w:r>
        <w:t>紧固件扭矩规格表</w:t>
      </w:r>
    </w:p>
    <w:p>
      <w:pPr>
        <w:pStyle w:val="BodyText"/>
        <w:spacing w:before="5"/>
        <w:ind w:left="0"/>
        <w:rPr>
          <w:sz w:val="21"/>
        </w:rPr>
      </w:pPr>
      <w:r>
        <w:drawing>
          <wp:anchor distT="0" distB="0" distL="0" distR="0" simplePos="0" relativeHeight="251659264" behindDoc="0" locked="0" layoutInCell="1" allowOverlap="1">
            <wp:simplePos x="0" y="0"/>
            <wp:positionH relativeFrom="page">
              <wp:posOffset>1666167</wp:posOffset>
            </wp:positionH>
            <wp:positionV relativeFrom="paragraph">
              <wp:posOffset>199382</wp:posOffset>
            </wp:positionV>
            <wp:extent cx="8627509" cy="3593592"/>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2" cstate="print"/>
                    <a:stretch>
                      <a:fillRect/>
                    </a:stretch>
                  </pic:blipFill>
                  <pic:spPr>
                    <a:xfrm>
                      <a:off x="0" y="0"/>
                      <a:ext cx="8627509" cy="3593592"/>
                    </a:xfrm>
                    <a:prstGeom prst="rect">
                      <a:avLst/>
                    </a:prstGeom>
                  </pic:spPr>
                </pic:pic>
              </a:graphicData>
            </a:graphic>
          </wp:anchor>
        </w:drawing>
      </w:r>
    </w:p>
    <w:p>
      <w:pPr>
        <w:pStyle w:val="ListParagraph"/>
        <w:numPr>
          <w:ilvl w:val="0"/>
          <w:numId w:val="29"/>
        </w:numPr>
        <w:tabs>
          <w:tab w:val="left" w:pos="916"/>
          <w:tab w:val="left" w:pos="917"/>
        </w:tabs>
        <w:spacing w:before="219" w:after="0" w:line="240" w:lineRule="auto"/>
        <w:ind w:left="917" w:right="0" w:hanging="627"/>
        <w:jc w:val="left"/>
        <w:rPr>
          <w:rFonts w:ascii="Arial" w:eastAsia="Arial"/>
          <w:sz w:val="36"/>
        </w:rPr>
      </w:pPr>
      <w:r>
        <w:rPr>
          <w:sz w:val="36"/>
        </w:rPr>
        <w:t>在组装过程中要限制锁母与锁垫所受力矩的次数。</w:t>
      </w:r>
    </w:p>
    <w:p>
      <w:pPr>
        <w:pStyle w:val="ListParagraph"/>
        <w:numPr>
          <w:ilvl w:val="0"/>
          <w:numId w:val="29"/>
        </w:numPr>
        <w:tabs>
          <w:tab w:val="left" w:pos="920"/>
          <w:tab w:val="left" w:pos="921"/>
        </w:tabs>
        <w:spacing w:before="241" w:after="0" w:line="240" w:lineRule="auto"/>
        <w:ind w:left="920" w:right="0" w:hanging="631"/>
        <w:jc w:val="left"/>
        <w:rPr>
          <w:rFonts w:ascii="Arial" w:eastAsia="Arial"/>
          <w:sz w:val="36"/>
        </w:rPr>
      </w:pPr>
      <w:r>
        <w:rPr>
          <w:sz w:val="36"/>
        </w:rPr>
        <w:t>检查所有被清洗的管路及连接件，将其紧固。</w:t>
      </w:r>
    </w:p>
    <w:p>
      <w:pPr>
        <w:pStyle w:val="BodyText"/>
        <w:spacing w:before="5"/>
        <w:ind w:left="0"/>
        <w:rPr>
          <w:sz w:val="53"/>
        </w:rPr>
      </w:pPr>
    </w:p>
    <w:p>
      <w:pPr>
        <w:pStyle w:val="Heading1"/>
      </w:pPr>
      <w:r>
        <w:t>九．油系统拆检、清洗、回装</w:t>
      </w:r>
    </w:p>
    <w:p>
      <w:pPr>
        <w:pStyle w:val="BodyText"/>
        <w:spacing w:before="2"/>
        <w:ind w:left="0"/>
        <w:rPr>
          <w:b/>
          <w:sz w:val="51"/>
        </w:rPr>
      </w:pPr>
    </w:p>
    <w:p>
      <w:pPr>
        <w:pStyle w:val="ListParagraph"/>
        <w:numPr>
          <w:ilvl w:val="0"/>
          <w:numId w:val="28"/>
        </w:numPr>
        <w:tabs>
          <w:tab w:val="left" w:pos="740"/>
          <w:tab w:val="left" w:pos="741"/>
        </w:tabs>
        <w:spacing w:before="0" w:after="0" w:line="240" w:lineRule="auto"/>
        <w:ind w:left="740" w:right="0" w:hanging="451"/>
        <w:jc w:val="left"/>
        <w:rPr>
          <w:sz w:val="36"/>
        </w:rPr>
      </w:pPr>
      <w:r>
        <w:rPr>
          <w:sz w:val="36"/>
        </w:rPr>
        <w:t>油泵的拆检、清洗、回装。</w:t>
      </w:r>
    </w:p>
    <w:p>
      <w:pPr>
        <w:pStyle w:val="ListParagraph"/>
        <w:numPr>
          <w:ilvl w:val="0"/>
          <w:numId w:val="27"/>
        </w:numPr>
        <w:tabs>
          <w:tab w:val="left" w:pos="921"/>
        </w:tabs>
        <w:spacing w:before="237" w:after="0" w:line="240" w:lineRule="auto"/>
        <w:ind w:left="920" w:right="0" w:hanging="631"/>
        <w:jc w:val="left"/>
        <w:rPr>
          <w:sz w:val="36"/>
        </w:rPr>
      </w:pPr>
      <w:r>
        <w:rPr>
          <w:sz w:val="36"/>
        </w:rPr>
        <w:t>泵、泵件和轴承箱：</w:t>
      </w:r>
    </w:p>
    <w:p>
      <w:pPr>
        <w:pStyle w:val="ListParagraph"/>
        <w:numPr>
          <w:ilvl w:val="0"/>
          <w:numId w:val="26"/>
        </w:numPr>
        <w:tabs>
          <w:tab w:val="left" w:pos="809"/>
          <w:tab w:val="left" w:pos="810"/>
        </w:tabs>
        <w:spacing w:before="241" w:after="0" w:line="240" w:lineRule="auto"/>
        <w:ind w:left="809" w:right="0" w:hanging="520"/>
        <w:jc w:val="left"/>
        <w:rPr>
          <w:sz w:val="36"/>
        </w:rPr>
      </w:pPr>
      <w:r>
        <w:rPr>
          <w:sz w:val="36"/>
        </w:rPr>
        <w:t>拆开泵检查内部的清洁度及锈蚀情况，并进行彻底清除</w:t>
      </w:r>
    </w:p>
    <w:p>
      <w:pPr>
        <w:pStyle w:val="ListParagraph"/>
        <w:numPr>
          <w:ilvl w:val="0"/>
          <w:numId w:val="26"/>
        </w:numPr>
        <w:tabs>
          <w:tab w:val="left" w:pos="830"/>
          <w:tab w:val="left" w:pos="831"/>
        </w:tabs>
        <w:spacing w:before="237" w:after="0" w:line="240" w:lineRule="auto"/>
        <w:ind w:left="830" w:right="0" w:hanging="541"/>
        <w:jc w:val="left"/>
        <w:rPr>
          <w:sz w:val="36"/>
        </w:rPr>
      </w:pPr>
      <w:r>
        <w:rPr>
          <w:sz w:val="36"/>
        </w:rPr>
        <w:t>清理轴承箱，并检查连接面与箱体是否有损伤；</w:t>
      </w:r>
    </w:p>
    <w:p>
      <w:pPr>
        <w:pStyle w:val="ListParagraph"/>
        <w:numPr>
          <w:ilvl w:val="0"/>
          <w:numId w:val="26"/>
        </w:numPr>
        <w:tabs>
          <w:tab w:val="left" w:pos="809"/>
          <w:tab w:val="left" w:pos="810"/>
        </w:tabs>
        <w:spacing w:before="241" w:after="0" w:line="240" w:lineRule="auto"/>
        <w:ind w:left="809" w:right="0" w:hanging="520"/>
        <w:jc w:val="left"/>
        <w:rPr>
          <w:sz w:val="36"/>
        </w:rPr>
      </w:pPr>
      <w:r>
        <w:rPr>
          <w:spacing w:val="-31"/>
          <w:sz w:val="36"/>
        </w:rPr>
        <w:t xml:space="preserve">检查 </w:t>
      </w:r>
      <w:r>
        <w:rPr>
          <w:rFonts w:ascii="Arial" w:eastAsia="Arial"/>
          <w:sz w:val="36"/>
        </w:rPr>
        <w:t>O</w:t>
      </w:r>
      <w:r>
        <w:rPr>
          <w:rFonts w:ascii="Arial" w:eastAsia="Arial"/>
          <w:spacing w:val="-11"/>
          <w:sz w:val="36"/>
        </w:rPr>
        <w:t xml:space="preserve"> </w:t>
      </w:r>
      <w:r>
        <w:rPr>
          <w:sz w:val="36"/>
        </w:rPr>
        <w:t>型环，若有损伤及时更换；</w:t>
      </w:r>
    </w:p>
    <w:p>
      <w:pPr>
        <w:pStyle w:val="ListParagraph"/>
        <w:numPr>
          <w:ilvl w:val="0"/>
          <w:numId w:val="27"/>
        </w:numPr>
        <w:tabs>
          <w:tab w:val="left" w:pos="921"/>
        </w:tabs>
        <w:spacing w:before="237" w:after="0" w:line="240" w:lineRule="auto"/>
        <w:ind w:left="920" w:right="0" w:hanging="631"/>
        <w:jc w:val="left"/>
        <w:rPr>
          <w:sz w:val="36"/>
        </w:rPr>
      </w:pPr>
      <w:r>
        <w:rPr>
          <w:sz w:val="36"/>
        </w:rPr>
        <w:t>泵的转子及反向螺杆；</w:t>
      </w:r>
    </w:p>
    <w:p>
      <w:pPr>
        <w:pStyle w:val="ListParagraph"/>
        <w:numPr>
          <w:ilvl w:val="0"/>
          <w:numId w:val="25"/>
        </w:numPr>
        <w:tabs>
          <w:tab w:val="left" w:pos="809"/>
          <w:tab w:val="left" w:pos="810"/>
        </w:tabs>
        <w:spacing w:before="241" w:after="0" w:line="362" w:lineRule="auto"/>
        <w:ind w:left="290" w:right="1488" w:firstLine="0"/>
        <w:jc w:val="left"/>
        <w:rPr>
          <w:sz w:val="36"/>
        </w:rPr>
      </w:pPr>
      <w:r>
        <w:rPr>
          <w:spacing w:val="-1"/>
          <w:sz w:val="36"/>
        </w:rPr>
        <w:t>检查反向螺杆及转子的螺旋面，是否有毛刺、裂纹、锈蚀。回装时，应用红丹</w:t>
      </w:r>
      <w:r>
        <w:rPr>
          <w:sz w:val="36"/>
        </w:rPr>
        <w:t>着色检查其啮合情况。</w:t>
      </w:r>
    </w:p>
    <w:p>
      <w:pPr>
        <w:pStyle w:val="ListParagraph"/>
        <w:numPr>
          <w:ilvl w:val="0"/>
          <w:numId w:val="25"/>
        </w:numPr>
        <w:tabs>
          <w:tab w:val="left" w:pos="830"/>
          <w:tab w:val="left" w:pos="831"/>
        </w:tabs>
        <w:spacing w:before="8" w:after="0" w:line="240" w:lineRule="auto"/>
        <w:ind w:left="830" w:right="0" w:hanging="541"/>
        <w:jc w:val="left"/>
        <w:rPr>
          <w:sz w:val="36"/>
        </w:rPr>
      </w:pPr>
      <w:r>
        <w:rPr>
          <w:sz w:val="36"/>
        </w:rPr>
        <w:t>检查转子的密封橡胶垫是否完好，并对轴颈进行清洗，达到要求的光洁度；</w:t>
      </w:r>
    </w:p>
    <w:p>
      <w:pPr>
        <w:pStyle w:val="ListParagraph"/>
        <w:numPr>
          <w:ilvl w:val="0"/>
          <w:numId w:val="25"/>
        </w:numPr>
        <w:tabs>
          <w:tab w:val="left" w:pos="809"/>
          <w:tab w:val="left" w:pos="810"/>
        </w:tabs>
        <w:spacing w:before="241" w:after="0" w:line="240" w:lineRule="auto"/>
        <w:ind w:left="809" w:right="0" w:hanging="520"/>
        <w:jc w:val="left"/>
        <w:rPr>
          <w:sz w:val="36"/>
        </w:rPr>
      </w:pPr>
      <w:r>
        <w:rPr>
          <w:sz w:val="36"/>
        </w:rPr>
        <w:t>检查转子轴承，并测量其间隙。</w:t>
      </w:r>
    </w:p>
    <w:p>
      <w:pPr>
        <w:pStyle w:val="ListParagraph"/>
        <w:numPr>
          <w:ilvl w:val="0"/>
          <w:numId w:val="27"/>
        </w:numPr>
        <w:tabs>
          <w:tab w:val="left" w:pos="921"/>
        </w:tabs>
        <w:spacing w:before="237" w:after="0" w:line="240" w:lineRule="auto"/>
        <w:ind w:left="920" w:right="0" w:hanging="631"/>
        <w:jc w:val="left"/>
        <w:rPr>
          <w:sz w:val="36"/>
        </w:rPr>
      </w:pPr>
      <w:r>
        <w:rPr>
          <w:sz w:val="36"/>
        </w:rPr>
        <w:t>安全阀（由劳动部门检验）</w:t>
      </w:r>
    </w:p>
    <w:p>
      <w:pPr>
        <w:pStyle w:val="ListParagraph"/>
        <w:numPr>
          <w:ilvl w:val="0"/>
          <w:numId w:val="27"/>
        </w:numPr>
        <w:tabs>
          <w:tab w:val="left" w:pos="921"/>
        </w:tabs>
        <w:spacing w:before="241" w:after="0" w:line="240" w:lineRule="auto"/>
        <w:ind w:left="920" w:right="0" w:hanging="631"/>
        <w:jc w:val="left"/>
        <w:rPr>
          <w:sz w:val="36"/>
        </w:rPr>
      </w:pPr>
      <w:r>
        <w:rPr>
          <w:sz w:val="36"/>
        </w:rPr>
        <w:t>确保所有内件清洗干净，无损坏，经检验合格后，泵方能回装。</w:t>
      </w:r>
    </w:p>
    <w:p>
      <w:pPr>
        <w:pStyle w:val="ListParagraph"/>
        <w:numPr>
          <w:ilvl w:val="0"/>
          <w:numId w:val="24"/>
        </w:numPr>
        <w:tabs>
          <w:tab w:val="left" w:pos="859"/>
          <w:tab w:val="left" w:pos="860"/>
          <w:tab w:val="left" w:pos="10735"/>
        </w:tabs>
        <w:spacing w:before="237" w:after="0" w:line="364" w:lineRule="auto"/>
        <w:ind w:left="290" w:right="1516" w:firstLine="0"/>
        <w:jc w:val="left"/>
        <w:rPr>
          <w:sz w:val="36"/>
        </w:rPr>
      </w:pPr>
      <w:r>
        <w:rPr>
          <w:w w:val="95"/>
          <w:sz w:val="36"/>
        </w:rPr>
        <w:t>泵组安装在机座上，通过调整垫片进行找平，使其达到纵向水平</w:t>
      </w:r>
      <w:r>
        <w:rPr>
          <w:spacing w:val="42"/>
          <w:w w:val="95"/>
          <w:sz w:val="36"/>
        </w:rPr>
        <w:t xml:space="preserve"> </w:t>
      </w:r>
      <w:r>
        <w:rPr>
          <w:rFonts w:ascii="Arial" w:eastAsia="Arial"/>
          <w:w w:val="95"/>
          <w:sz w:val="36"/>
        </w:rPr>
        <w:t>0.05mm/m</w:t>
      </w:r>
      <w:r>
        <w:rPr>
          <w:w w:val="95"/>
          <w:sz w:val="36"/>
        </w:rPr>
        <w:t xml:space="preserve">， </w:t>
      </w:r>
      <w:r>
        <w:rPr>
          <w:sz w:val="36"/>
        </w:rPr>
        <w:t>横向水平</w:t>
      </w:r>
      <w:r>
        <w:rPr>
          <w:spacing w:val="-35"/>
          <w:sz w:val="36"/>
        </w:rPr>
        <w:t xml:space="preserve"> </w:t>
      </w:r>
      <w:r>
        <w:rPr>
          <w:rFonts w:ascii="Arial" w:eastAsia="Arial"/>
          <w:sz w:val="36"/>
        </w:rPr>
        <w:t>0.10mm/m.</w:t>
      </w:r>
      <w:r>
        <w:rPr>
          <w:sz w:val="36"/>
        </w:rPr>
        <w:t>通过调整电机，使其与泵的同心度达到径向</w:t>
        <w:tab/>
      </w:r>
      <w:r>
        <w:rPr>
          <w:rFonts w:ascii="Arial" w:eastAsia="Arial"/>
          <w:w w:val="95"/>
          <w:sz w:val="36"/>
        </w:rPr>
        <w:t>0.10mm</w:t>
      </w:r>
      <w:r>
        <w:rPr>
          <w:w w:val="95"/>
          <w:sz w:val="36"/>
        </w:rPr>
        <w:t>，轴向</w:t>
      </w:r>
    </w:p>
    <w:p>
      <w:pPr>
        <w:spacing w:before="0"/>
        <w:ind w:left="290" w:right="0" w:firstLine="0"/>
        <w:jc w:val="left"/>
        <w:rPr>
          <w:sz w:val="24"/>
        </w:rPr>
      </w:pPr>
      <w:r>
        <w:rPr>
          <w:rFonts w:ascii="Arial" w:eastAsia="Arial"/>
          <w:position w:val="10"/>
          <w:sz w:val="36"/>
        </w:rPr>
        <w:t>0.05mm</w:t>
      </w:r>
      <w:r>
        <w:rPr>
          <w:position w:val="10"/>
          <w:sz w:val="36"/>
        </w:rPr>
        <w:t xml:space="preserve">。 </w:t>
      </w:r>
      <w:r>
        <w:rPr>
          <w:color w:val="F8F8F8"/>
          <w:sz w:val="24"/>
        </w:rPr>
        <w:t>鎦诗涇艳损楼紲鯗餳類。</w:t>
      </w:r>
    </w:p>
    <w:p>
      <w:pPr>
        <w:spacing w:after="0"/>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https://d.book118.com/317114050136006045</w:t>
        </w:r>
      </w:hyperlink>
    </w:p>
    <w:p>
      <w:pPr>
        <w:spacing w:after="0"/>
        <w:jc w:val="left"/>
        <w:rPr>
          <w:sz w:val="24"/>
        </w:rPr>
      </w:pPr>
    </w:p>
    <w:sectPr>
      <w:headerReference w:type="default" r:id="rId24"/>
      <w:footerReference w:type="default" r:id="rId25"/>
      <w:pgSz w:w="17860" w:h="25260"/>
      <w:pgMar w:top="1500" w:right="1180" w:bottom="2020" w:left="2140" w:header="1140" w:footer="1827"/>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20.05pt;height:18.25pt;margin-top:1159.02pt;margin-left:376.36pt;mso-position-horizontal-relative:page;mso-position-vertical-relative:page;position:absolute;z-index:-251658240" filled="f" stroked="f">
          <v:textbox inset="0,0,0,0">
            <w:txbxContent>
              <w:p>
                <w:pPr>
                  <w:spacing w:before="16"/>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1</w:t>
                </w:r>
                <w:r>
                  <w:fldChar w:fldCharType="end"/>
                </w:r>
                <w:r>
                  <w:rPr>
                    <w:rFonts w:ascii="Arial" w:eastAsia="Arial"/>
                    <w:sz w:val="27"/>
                  </w:rPr>
                  <w:t xml:space="preserve"> </w:t>
                </w:r>
                <w:r>
                  <w:rPr>
                    <w:sz w:val="27"/>
                  </w:rPr>
                  <w:t xml:space="preserve">页 共 </w:t>
                </w:r>
                <w:r>
                  <w:rPr>
                    <w:rFonts w:ascii="Arial" w:eastAsia="Arial"/>
                    <w:sz w:val="27"/>
                  </w:rPr>
                  <w:t xml:space="preserve">20 </w:t>
                </w:r>
                <w:r>
                  <w:rPr>
                    <w:sz w:val="27"/>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120.05pt;height:18.25pt;margin-top:1159.02pt;margin-left:376.36pt;mso-position-horizontal-relative:page;mso-position-vertical-relative:page;position:absolute;z-index:-251657216" filled="f" stroked="f">
          <v:textbox inset="0,0,0,0">
            <w:txbxContent>
              <w:p>
                <w:pPr>
                  <w:spacing w:before="16"/>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2</w:t>
                </w:r>
                <w:r>
                  <w:fldChar w:fldCharType="end"/>
                </w:r>
                <w:r>
                  <w:rPr>
                    <w:rFonts w:ascii="Arial" w:eastAsia="Arial"/>
                    <w:sz w:val="27"/>
                  </w:rPr>
                  <w:t xml:space="preserve"> </w:t>
                </w:r>
                <w:r>
                  <w:rPr>
                    <w:sz w:val="27"/>
                  </w:rPr>
                  <w:t xml:space="preserve">页 共 </w:t>
                </w:r>
                <w:r>
                  <w:rPr>
                    <w:rFonts w:ascii="Arial" w:eastAsia="Arial"/>
                    <w:sz w:val="27"/>
                  </w:rPr>
                  <w:t xml:space="preserve">20 </w:t>
                </w:r>
                <w:r>
                  <w:rPr>
                    <w:sz w:val="27"/>
                  </w:rPr>
                  <w:t>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20.05pt;height:18.25pt;margin-top:1159.02pt;margin-left:376.36pt;mso-position-horizontal-relative:page;mso-position-vertical-relative:page;position:absolute;z-index:-251656192" filled="f" stroked="f">
          <v:textbox inset="0,0,0,0">
            <w:txbxContent>
              <w:p>
                <w:pPr>
                  <w:spacing w:before="16"/>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3</w:t>
                </w:r>
                <w:r>
                  <w:fldChar w:fldCharType="end"/>
                </w:r>
                <w:r>
                  <w:rPr>
                    <w:rFonts w:ascii="Arial" w:eastAsia="Arial"/>
                    <w:sz w:val="27"/>
                  </w:rPr>
                  <w:t xml:space="preserve"> </w:t>
                </w:r>
                <w:r>
                  <w:rPr>
                    <w:sz w:val="27"/>
                  </w:rPr>
                  <w:t xml:space="preserve">页 共 </w:t>
                </w:r>
                <w:r>
                  <w:rPr>
                    <w:rFonts w:ascii="Arial" w:eastAsia="Arial"/>
                    <w:sz w:val="27"/>
                  </w:rPr>
                  <w:t xml:space="preserve">20 </w:t>
                </w:r>
                <w:r>
                  <w:rPr>
                    <w:sz w:val="27"/>
                  </w:rPr>
                  <w:t>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20.05pt;height:18.25pt;margin-top:1159.02pt;margin-left:376.36pt;mso-position-horizontal-relative:page;mso-position-vertical-relative:page;position:absolute;z-index:-251655168" filled="f" stroked="f">
          <v:textbox inset="0,0,0,0">
            <w:txbxContent>
              <w:p>
                <w:pPr>
                  <w:spacing w:before="16"/>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4</w:t>
                </w:r>
                <w:r>
                  <w:fldChar w:fldCharType="end"/>
                </w:r>
                <w:r>
                  <w:rPr>
                    <w:rFonts w:ascii="Arial" w:eastAsia="Arial"/>
                    <w:sz w:val="27"/>
                  </w:rPr>
                  <w:t xml:space="preserve"> </w:t>
                </w:r>
                <w:r>
                  <w:rPr>
                    <w:sz w:val="27"/>
                  </w:rPr>
                  <w:t xml:space="preserve">页 共 </w:t>
                </w:r>
                <w:r>
                  <w:rPr>
                    <w:rFonts w:ascii="Arial" w:eastAsia="Arial"/>
                    <w:sz w:val="27"/>
                  </w:rPr>
                  <w:t xml:space="preserve">20 </w:t>
                </w:r>
                <w:r>
                  <w:rPr>
                    <w:sz w:val="27"/>
                  </w:rPr>
                  <w:t>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120.05pt;height:18.25pt;margin-top:1159.02pt;margin-left:376.36pt;mso-position-horizontal-relative:page;mso-position-vertical-relative:page;position:absolute;z-index:-251654144" filled="f" stroked="f">
          <v:textbox inset="0,0,0,0">
            <w:txbxContent>
              <w:p>
                <w:pPr>
                  <w:spacing w:before="16"/>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5</w:t>
                </w:r>
                <w:r>
                  <w:fldChar w:fldCharType="end"/>
                </w:r>
                <w:r>
                  <w:rPr>
                    <w:rFonts w:ascii="Arial" w:eastAsia="Arial"/>
                    <w:sz w:val="27"/>
                  </w:rPr>
                  <w:t xml:space="preserve"> </w:t>
                </w:r>
                <w:r>
                  <w:rPr>
                    <w:sz w:val="27"/>
                  </w:rPr>
                  <w:t xml:space="preserve">页 共 </w:t>
                </w:r>
                <w:r>
                  <w:rPr>
                    <w:rFonts w:ascii="Arial" w:eastAsia="Arial"/>
                    <w:sz w:val="27"/>
                  </w:rPr>
                  <w:t xml:space="preserve">20 </w:t>
                </w:r>
                <w:r>
                  <w:rPr>
                    <w:sz w:val="27"/>
                  </w:rPr>
                  <w:t>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120.05pt;height:18.25pt;margin-top:1159.02pt;margin-left:376.36pt;mso-position-horizontal-relative:page;mso-position-vertical-relative:page;position:absolute;z-index:-251653120" filled="f" stroked="f">
          <v:textbox inset="0,0,0,0">
            <w:txbxContent>
              <w:p>
                <w:pPr>
                  <w:spacing w:before="16"/>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6</w:t>
                </w:r>
                <w:r>
                  <w:fldChar w:fldCharType="end"/>
                </w:r>
                <w:r>
                  <w:rPr>
                    <w:rFonts w:ascii="Arial" w:eastAsia="Arial"/>
                    <w:sz w:val="27"/>
                  </w:rPr>
                  <w:t xml:space="preserve"> </w:t>
                </w:r>
                <w:r>
                  <w:rPr>
                    <w:sz w:val="27"/>
                  </w:rPr>
                  <w:t xml:space="preserve">页 共 </w:t>
                </w:r>
                <w:r>
                  <w:rPr>
                    <w:rFonts w:ascii="Arial" w:eastAsia="Arial"/>
                    <w:sz w:val="27"/>
                  </w:rPr>
                  <w:t xml:space="preserve">20 </w:t>
                </w:r>
                <w:r>
                  <w:rPr>
                    <w:sz w:val="27"/>
                  </w:rPr>
                  <w:t>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120.05pt;height:18.25pt;margin-top:1159.02pt;margin-left:376.36pt;mso-position-horizontal-relative:page;mso-position-vertical-relative:page;position:absolute;z-index:-251652096" filled="f" stroked="f">
          <v:textbox inset="0,0,0,0">
            <w:txbxContent>
              <w:p>
                <w:pPr>
                  <w:spacing w:before="16"/>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7</w:t>
                </w:r>
                <w:r>
                  <w:fldChar w:fldCharType="end"/>
                </w:r>
                <w:r>
                  <w:rPr>
                    <w:rFonts w:ascii="Arial" w:eastAsia="Arial"/>
                    <w:sz w:val="27"/>
                  </w:rPr>
                  <w:t xml:space="preserve"> </w:t>
                </w:r>
                <w:r>
                  <w:rPr>
                    <w:sz w:val="27"/>
                  </w:rPr>
                  <w:t xml:space="preserve">页 共 </w:t>
                </w:r>
                <w:r>
                  <w:rPr>
                    <w:rFonts w:ascii="Arial" w:eastAsia="Arial"/>
                    <w:sz w:val="27"/>
                  </w:rPr>
                  <w:t xml:space="preserve">20 </w:t>
                </w:r>
                <w:r>
                  <w:rPr>
                    <w:sz w:val="27"/>
                  </w:rPr>
                  <w:t>页</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120.05pt;height:18.25pt;margin-top:1159.02pt;margin-left:376.36pt;mso-position-horizontal-relative:page;mso-position-vertical-relative:page;position:absolute;z-index:-251651072" filled="f" stroked="f">
          <v:textbox inset="0,0,0,0">
            <w:txbxContent>
              <w:p>
                <w:pPr>
                  <w:spacing w:before="16"/>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8</w:t>
                </w:r>
                <w:r>
                  <w:fldChar w:fldCharType="end"/>
                </w:r>
                <w:r>
                  <w:rPr>
                    <w:rFonts w:ascii="Arial" w:eastAsia="Arial"/>
                    <w:sz w:val="27"/>
                  </w:rPr>
                  <w:t xml:space="preserve"> </w:t>
                </w:r>
                <w:r>
                  <w:rPr>
                    <w:sz w:val="27"/>
                  </w:rPr>
                  <w:t xml:space="preserve">页 共 </w:t>
                </w:r>
                <w:r>
                  <w:rPr>
                    <w:rFonts w:ascii="Arial" w:eastAsia="Arial"/>
                    <w:sz w:val="27"/>
                  </w:rPr>
                  <w:t xml:space="preserve">20 </w:t>
                </w:r>
                <w:r>
                  <w:rPr>
                    <w:sz w:val="27"/>
                  </w:rPr>
                  <w:t>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120.05pt;height:18.25pt;margin-top:1159.02pt;margin-left:376.36pt;mso-position-horizontal-relative:page;mso-position-vertical-relative:page;position:absolute;z-index:-251650048" filled="f" stroked="f">
          <v:textbox inset="0,0,0,0">
            <w:txbxContent>
              <w:p>
                <w:pPr>
                  <w:spacing w:before="16"/>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10</w:t>
                </w:r>
                <w:r>
                  <w:fldChar w:fldCharType="end"/>
                </w:r>
                <w:r>
                  <w:rPr>
                    <w:rFonts w:ascii="Arial" w:eastAsia="Arial"/>
                    <w:sz w:val="27"/>
                  </w:rPr>
                  <w:t xml:space="preserve"> </w:t>
                </w:r>
                <w:r>
                  <w:rPr>
                    <w:sz w:val="27"/>
                  </w:rPr>
                  <w:t xml:space="preserve">页 共 </w:t>
                </w:r>
                <w:r>
                  <w:rPr>
                    <w:rFonts w:ascii="Arial" w:eastAsia="Arial"/>
                    <w:sz w:val="27"/>
                  </w:rPr>
                  <w:t xml:space="preserve">20 </w:t>
                </w:r>
                <w:r>
                  <w:rPr>
                    <w:sz w:val="27"/>
                  </w:rPr>
                  <w:t>页</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49" style="mso-position-horizontal-relative:page;mso-position-vertical-relative:page;position:absolute;z-index:-251658240" from="119pt,66pt" to="762pt,66pt" stroked="t" strokecolor="black" strokeweight="2pt">
          <v:stroke dashstyle="solid"/>
        </v:lin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50" style="mso-position-horizontal-relative:page;mso-position-vertical-relative:page;position:absolute;z-index:-251657216" from="119pt,66pt" to="762pt,66pt" stroked="t" strokecolor="black" strokeweight="2pt">
          <v:stroke dashstyle="solid"/>
        </v:lin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52" style="mso-position-horizontal-relative:page;mso-position-vertical-relative:page;position:absolute;z-index:-251656192" from="119pt,66pt" to="762pt,66pt" stroked="t" strokecolor="black" strokeweight="2pt">
          <v:stroke dashstyle="solid"/>
        </v:lin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54" style="mso-position-horizontal-relative:page;mso-position-vertical-relative:page;position:absolute;z-index:-251655168" from="119pt,66pt" to="762pt,66pt" stroked="t" strokecolor="black" strokeweight="2pt">
          <v:stroke dashstyle="solid"/>
        </v:lin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56" style="mso-position-horizontal-relative:page;mso-position-vertical-relative:page;position:absolute;z-index:-251654144" from="119pt,66pt" to="762pt,66pt" stroked="t" strokecolor="black" strokeweight="2pt">
          <v:stroke dashstyle="solid"/>
        </v:lin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58" style="mso-position-horizontal-relative:page;mso-position-vertical-relative:page;position:absolute;z-index:-251653120" from="119pt,66pt" to="762pt,66pt" stroked="t" strokecolor="black" strokeweight="2pt">
          <v:stroke dashstyle="solid"/>
        </v:lin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60" style="mso-position-horizontal-relative:page;mso-position-vertical-relative:page;position:absolute;z-index:-251652096" from="119pt,66pt" to="762pt,66pt" stroked="t" strokecolor="black" strokeweight="2pt">
          <v:stroke dashstyle="solid"/>
        </v:lin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62" style="mso-position-horizontal-relative:page;mso-position-vertical-relative:page;position:absolute;z-index:-251651072" from="119pt,66pt" to="762pt,66pt" stroked="t" strokecolor="black" strokeweight="2pt">
          <v:stroke dashstyle="solid"/>
        </v:lin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64" style="mso-position-horizontal-relative:page;mso-position-vertical-relative:page;position:absolute;z-index:-251650048" from="119pt,66pt" to="762pt,66pt" stroked="t" strokecolor="black" strokeweight="2pt">
          <v:stroke dashstyle="solid"/>
        </v:lin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66" style="mso-position-horizontal-relative:page;mso-position-vertical-relative:page;position:absolute;z-index:-251649024" from="119pt,66pt" to="762pt,66pt" stroked="t" strokecolor="black" strokeweight="2pt">
          <v:stroke dashstyle="solid"/>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73D12"/>
    <w:multiLevelType w:val="hybridMultilevel"/>
    <w:tmpl w:val="00000000"/>
    <w:lvl w:ilvl="0">
      <w:start w:val="1"/>
      <w:numFmt w:val="decimal"/>
      <w:lvlText w:val="%1)"/>
      <w:lvlJc w:val="left"/>
      <w:pPr>
        <w:ind w:left="290" w:hanging="637"/>
        <w:jc w:val="left"/>
      </w:pPr>
      <w:rPr>
        <w:rFonts w:hint="default"/>
        <w:w w:val="100"/>
        <w:position w:val="-9"/>
      </w:rPr>
    </w:lvl>
    <w:lvl w:ilvl="1">
      <w:start w:val="0"/>
      <w:numFmt w:val="bullet"/>
      <w:lvlText w:val="•"/>
      <w:lvlJc w:val="left"/>
      <w:pPr>
        <w:ind w:left="1723" w:hanging="637"/>
      </w:pPr>
      <w:rPr>
        <w:rFonts w:hint="default"/>
      </w:rPr>
    </w:lvl>
    <w:lvl w:ilvl="2">
      <w:start w:val="0"/>
      <w:numFmt w:val="bullet"/>
      <w:lvlText w:val="•"/>
      <w:lvlJc w:val="left"/>
      <w:pPr>
        <w:ind w:left="3147" w:hanging="637"/>
      </w:pPr>
      <w:rPr>
        <w:rFonts w:hint="default"/>
      </w:rPr>
    </w:lvl>
    <w:lvl w:ilvl="3">
      <w:start w:val="0"/>
      <w:numFmt w:val="bullet"/>
      <w:lvlText w:val="•"/>
      <w:lvlJc w:val="left"/>
      <w:pPr>
        <w:ind w:left="4571" w:hanging="637"/>
      </w:pPr>
      <w:rPr>
        <w:rFonts w:hint="default"/>
      </w:rPr>
    </w:lvl>
    <w:lvl w:ilvl="4">
      <w:start w:val="0"/>
      <w:numFmt w:val="bullet"/>
      <w:lvlText w:val="•"/>
      <w:lvlJc w:val="left"/>
      <w:pPr>
        <w:ind w:left="5995" w:hanging="637"/>
      </w:pPr>
      <w:rPr>
        <w:rFonts w:hint="default"/>
      </w:rPr>
    </w:lvl>
    <w:lvl w:ilvl="5">
      <w:start w:val="0"/>
      <w:numFmt w:val="bullet"/>
      <w:lvlText w:val="•"/>
      <w:lvlJc w:val="left"/>
      <w:pPr>
        <w:ind w:left="7419" w:hanging="637"/>
      </w:pPr>
      <w:rPr>
        <w:rFonts w:hint="default"/>
      </w:rPr>
    </w:lvl>
    <w:lvl w:ilvl="6">
      <w:start w:val="0"/>
      <w:numFmt w:val="bullet"/>
      <w:lvlText w:val="•"/>
      <w:lvlJc w:val="left"/>
      <w:pPr>
        <w:ind w:left="8843" w:hanging="637"/>
      </w:pPr>
      <w:rPr>
        <w:rFonts w:hint="default"/>
      </w:rPr>
    </w:lvl>
    <w:lvl w:ilvl="7">
      <w:start w:val="0"/>
      <w:numFmt w:val="bullet"/>
      <w:lvlText w:val="•"/>
      <w:lvlJc w:val="left"/>
      <w:pPr>
        <w:ind w:left="10267" w:hanging="637"/>
      </w:pPr>
      <w:rPr>
        <w:rFonts w:hint="default"/>
      </w:rPr>
    </w:lvl>
    <w:lvl w:ilvl="8">
      <w:start w:val="0"/>
      <w:numFmt w:val="bullet"/>
      <w:lvlText w:val="•"/>
      <w:lvlJc w:val="left"/>
      <w:pPr>
        <w:ind w:left="11691" w:hanging="637"/>
      </w:pPr>
      <w:rPr>
        <w:rFonts w:hint="default"/>
      </w:rPr>
    </w:lvl>
  </w:abstractNum>
  <w:abstractNum w:abstractNumId="1">
    <w:nsid w:val="0587A6D4"/>
    <w:multiLevelType w:val="hybridMultilevel"/>
    <w:tmpl w:val="00000000"/>
    <w:lvl w:ilvl="0">
      <w:start w:val="1"/>
      <w:numFmt w:val="decimal"/>
      <w:lvlText w:val="%1"/>
      <w:lvlJc w:val="left"/>
      <w:pPr>
        <w:ind w:left="650" w:hanging="360"/>
        <w:jc w:val="left"/>
      </w:pPr>
      <w:rPr>
        <w:rFonts w:ascii="Arial" w:eastAsia="Arial" w:hAnsi="Arial" w:cs="Arial" w:hint="default"/>
        <w:w w:val="89"/>
        <w:sz w:val="36"/>
        <w:szCs w:val="36"/>
      </w:rPr>
    </w:lvl>
    <w:lvl w:ilvl="1">
      <w:start w:val="0"/>
      <w:numFmt w:val="bullet"/>
      <w:lvlText w:val="•"/>
      <w:lvlJc w:val="left"/>
      <w:pPr>
        <w:ind w:left="2047" w:hanging="360"/>
      </w:pPr>
      <w:rPr>
        <w:rFonts w:hint="default"/>
      </w:rPr>
    </w:lvl>
    <w:lvl w:ilvl="2">
      <w:start w:val="0"/>
      <w:numFmt w:val="bullet"/>
      <w:lvlText w:val="•"/>
      <w:lvlJc w:val="left"/>
      <w:pPr>
        <w:ind w:left="3435" w:hanging="360"/>
      </w:pPr>
      <w:rPr>
        <w:rFonts w:hint="default"/>
      </w:rPr>
    </w:lvl>
    <w:lvl w:ilvl="3">
      <w:start w:val="0"/>
      <w:numFmt w:val="bullet"/>
      <w:lvlText w:val="•"/>
      <w:lvlJc w:val="left"/>
      <w:pPr>
        <w:ind w:left="4823" w:hanging="360"/>
      </w:pPr>
      <w:rPr>
        <w:rFonts w:hint="default"/>
      </w:rPr>
    </w:lvl>
    <w:lvl w:ilvl="4">
      <w:start w:val="0"/>
      <w:numFmt w:val="bullet"/>
      <w:lvlText w:val="•"/>
      <w:lvlJc w:val="left"/>
      <w:pPr>
        <w:ind w:left="6211" w:hanging="360"/>
      </w:pPr>
      <w:rPr>
        <w:rFonts w:hint="default"/>
      </w:rPr>
    </w:lvl>
    <w:lvl w:ilvl="5">
      <w:start w:val="0"/>
      <w:numFmt w:val="bullet"/>
      <w:lvlText w:val="•"/>
      <w:lvlJc w:val="left"/>
      <w:pPr>
        <w:ind w:left="7599" w:hanging="360"/>
      </w:pPr>
      <w:rPr>
        <w:rFonts w:hint="default"/>
      </w:rPr>
    </w:lvl>
    <w:lvl w:ilvl="6">
      <w:start w:val="0"/>
      <w:numFmt w:val="bullet"/>
      <w:lvlText w:val="•"/>
      <w:lvlJc w:val="left"/>
      <w:pPr>
        <w:ind w:left="8987" w:hanging="360"/>
      </w:pPr>
      <w:rPr>
        <w:rFonts w:hint="default"/>
      </w:rPr>
    </w:lvl>
    <w:lvl w:ilvl="7">
      <w:start w:val="0"/>
      <w:numFmt w:val="bullet"/>
      <w:lvlText w:val="•"/>
      <w:lvlJc w:val="left"/>
      <w:pPr>
        <w:ind w:left="10375" w:hanging="360"/>
      </w:pPr>
      <w:rPr>
        <w:rFonts w:hint="default"/>
      </w:rPr>
    </w:lvl>
    <w:lvl w:ilvl="8">
      <w:start w:val="0"/>
      <w:numFmt w:val="bullet"/>
      <w:lvlText w:val="•"/>
      <w:lvlJc w:val="left"/>
      <w:pPr>
        <w:ind w:left="11763" w:hanging="360"/>
      </w:pPr>
      <w:rPr>
        <w:rFonts w:hint="default"/>
      </w:rPr>
    </w:lvl>
  </w:abstractNum>
  <w:abstractNum w:abstractNumId="2">
    <w:nsid w:val="06BC5956"/>
    <w:multiLevelType w:val="hybridMultilevel"/>
    <w:tmpl w:val="00000000"/>
    <w:lvl w:ilvl="0">
      <w:start w:val="1"/>
      <w:numFmt w:val="decimal"/>
      <w:lvlText w:val="%1"/>
      <w:lvlJc w:val="left"/>
      <w:pPr>
        <w:ind w:left="740" w:hanging="450"/>
        <w:jc w:val="left"/>
      </w:pPr>
      <w:rPr>
        <w:rFonts w:ascii="Arial" w:eastAsia="Arial" w:hAnsi="Arial" w:cs="Arial" w:hint="default"/>
        <w:w w:val="89"/>
        <w:sz w:val="36"/>
        <w:szCs w:val="36"/>
      </w:rPr>
    </w:lvl>
    <w:lvl w:ilvl="1">
      <w:start w:val="0"/>
      <w:numFmt w:val="bullet"/>
      <w:lvlText w:val="•"/>
      <w:lvlJc w:val="left"/>
      <w:pPr>
        <w:ind w:left="2119" w:hanging="450"/>
      </w:pPr>
      <w:rPr>
        <w:rFonts w:hint="default"/>
      </w:rPr>
    </w:lvl>
    <w:lvl w:ilvl="2">
      <w:start w:val="0"/>
      <w:numFmt w:val="bullet"/>
      <w:lvlText w:val="•"/>
      <w:lvlJc w:val="left"/>
      <w:pPr>
        <w:ind w:left="3499" w:hanging="450"/>
      </w:pPr>
      <w:rPr>
        <w:rFonts w:hint="default"/>
      </w:rPr>
    </w:lvl>
    <w:lvl w:ilvl="3">
      <w:start w:val="0"/>
      <w:numFmt w:val="bullet"/>
      <w:lvlText w:val="•"/>
      <w:lvlJc w:val="left"/>
      <w:pPr>
        <w:ind w:left="4879" w:hanging="450"/>
      </w:pPr>
      <w:rPr>
        <w:rFonts w:hint="default"/>
      </w:rPr>
    </w:lvl>
    <w:lvl w:ilvl="4">
      <w:start w:val="0"/>
      <w:numFmt w:val="bullet"/>
      <w:lvlText w:val="•"/>
      <w:lvlJc w:val="left"/>
      <w:pPr>
        <w:ind w:left="6259" w:hanging="450"/>
      </w:pPr>
      <w:rPr>
        <w:rFonts w:hint="default"/>
      </w:rPr>
    </w:lvl>
    <w:lvl w:ilvl="5">
      <w:start w:val="0"/>
      <w:numFmt w:val="bullet"/>
      <w:lvlText w:val="•"/>
      <w:lvlJc w:val="left"/>
      <w:pPr>
        <w:ind w:left="7639" w:hanging="450"/>
      </w:pPr>
      <w:rPr>
        <w:rFonts w:hint="default"/>
      </w:rPr>
    </w:lvl>
    <w:lvl w:ilvl="6">
      <w:start w:val="0"/>
      <w:numFmt w:val="bullet"/>
      <w:lvlText w:val="•"/>
      <w:lvlJc w:val="left"/>
      <w:pPr>
        <w:ind w:left="9019" w:hanging="450"/>
      </w:pPr>
      <w:rPr>
        <w:rFonts w:hint="default"/>
      </w:rPr>
    </w:lvl>
    <w:lvl w:ilvl="7">
      <w:start w:val="0"/>
      <w:numFmt w:val="bullet"/>
      <w:lvlText w:val="•"/>
      <w:lvlJc w:val="left"/>
      <w:pPr>
        <w:ind w:left="10399" w:hanging="450"/>
      </w:pPr>
      <w:rPr>
        <w:rFonts w:hint="default"/>
      </w:rPr>
    </w:lvl>
    <w:lvl w:ilvl="8">
      <w:start w:val="0"/>
      <w:numFmt w:val="bullet"/>
      <w:lvlText w:val="•"/>
      <w:lvlJc w:val="left"/>
      <w:pPr>
        <w:ind w:left="11779" w:hanging="450"/>
      </w:pPr>
      <w:rPr>
        <w:rFonts w:hint="default"/>
      </w:rPr>
    </w:lvl>
  </w:abstractNum>
  <w:abstractNum w:abstractNumId="3">
    <w:nsid w:val="0AC8EE3D"/>
    <w:multiLevelType w:val="hybridMultilevel"/>
    <w:tmpl w:val="00000000"/>
    <w:lvl w:ilvl="0">
      <w:start w:val="1"/>
      <w:numFmt w:val="decimal"/>
      <w:lvlText w:val="%1"/>
      <w:lvlJc w:val="left"/>
      <w:pPr>
        <w:ind w:left="650" w:hanging="360"/>
        <w:jc w:val="left"/>
      </w:pPr>
      <w:rPr>
        <w:rFonts w:ascii="Arial" w:eastAsia="Arial" w:hAnsi="Arial" w:cs="Arial" w:hint="default"/>
        <w:w w:val="89"/>
        <w:sz w:val="36"/>
        <w:szCs w:val="36"/>
      </w:rPr>
    </w:lvl>
    <w:lvl w:ilvl="1">
      <w:start w:val="0"/>
      <w:numFmt w:val="bullet"/>
      <w:lvlText w:val="•"/>
      <w:lvlJc w:val="left"/>
      <w:pPr>
        <w:ind w:left="2047" w:hanging="360"/>
      </w:pPr>
      <w:rPr>
        <w:rFonts w:hint="default"/>
      </w:rPr>
    </w:lvl>
    <w:lvl w:ilvl="2">
      <w:start w:val="0"/>
      <w:numFmt w:val="bullet"/>
      <w:lvlText w:val="•"/>
      <w:lvlJc w:val="left"/>
      <w:pPr>
        <w:ind w:left="3435" w:hanging="360"/>
      </w:pPr>
      <w:rPr>
        <w:rFonts w:hint="default"/>
      </w:rPr>
    </w:lvl>
    <w:lvl w:ilvl="3">
      <w:start w:val="0"/>
      <w:numFmt w:val="bullet"/>
      <w:lvlText w:val="•"/>
      <w:lvlJc w:val="left"/>
      <w:pPr>
        <w:ind w:left="4823" w:hanging="360"/>
      </w:pPr>
      <w:rPr>
        <w:rFonts w:hint="default"/>
      </w:rPr>
    </w:lvl>
    <w:lvl w:ilvl="4">
      <w:start w:val="0"/>
      <w:numFmt w:val="bullet"/>
      <w:lvlText w:val="•"/>
      <w:lvlJc w:val="left"/>
      <w:pPr>
        <w:ind w:left="6211" w:hanging="360"/>
      </w:pPr>
      <w:rPr>
        <w:rFonts w:hint="default"/>
      </w:rPr>
    </w:lvl>
    <w:lvl w:ilvl="5">
      <w:start w:val="0"/>
      <w:numFmt w:val="bullet"/>
      <w:lvlText w:val="•"/>
      <w:lvlJc w:val="left"/>
      <w:pPr>
        <w:ind w:left="7599" w:hanging="360"/>
      </w:pPr>
      <w:rPr>
        <w:rFonts w:hint="default"/>
      </w:rPr>
    </w:lvl>
    <w:lvl w:ilvl="6">
      <w:start w:val="0"/>
      <w:numFmt w:val="bullet"/>
      <w:lvlText w:val="•"/>
      <w:lvlJc w:val="left"/>
      <w:pPr>
        <w:ind w:left="8987" w:hanging="360"/>
      </w:pPr>
      <w:rPr>
        <w:rFonts w:hint="default"/>
      </w:rPr>
    </w:lvl>
    <w:lvl w:ilvl="7">
      <w:start w:val="0"/>
      <w:numFmt w:val="bullet"/>
      <w:lvlText w:val="•"/>
      <w:lvlJc w:val="left"/>
      <w:pPr>
        <w:ind w:left="10375" w:hanging="360"/>
      </w:pPr>
      <w:rPr>
        <w:rFonts w:hint="default"/>
      </w:rPr>
    </w:lvl>
    <w:lvl w:ilvl="8">
      <w:start w:val="0"/>
      <w:numFmt w:val="bullet"/>
      <w:lvlText w:val="•"/>
      <w:lvlJc w:val="left"/>
      <w:pPr>
        <w:ind w:left="11763" w:hanging="360"/>
      </w:pPr>
      <w:rPr>
        <w:rFonts w:hint="default"/>
      </w:rPr>
    </w:lvl>
  </w:abstractNum>
  <w:abstractNum w:abstractNumId="4">
    <w:nsid w:val="0F3C643D"/>
    <w:multiLevelType w:val="hybridMultilevel"/>
    <w:tmpl w:val="00000000"/>
    <w:lvl w:ilvl="0">
      <w:start w:val="1"/>
      <w:numFmt w:val="lowerLetter"/>
      <w:lvlText w:val="%1."/>
      <w:lvlJc w:val="left"/>
      <w:pPr>
        <w:ind w:left="290" w:hanging="731"/>
        <w:jc w:val="left"/>
      </w:pPr>
      <w:rPr>
        <w:rFonts w:hint="default"/>
        <w:w w:val="100"/>
        <w:position w:val="-9"/>
      </w:rPr>
    </w:lvl>
    <w:lvl w:ilvl="1">
      <w:start w:val="0"/>
      <w:numFmt w:val="bullet"/>
      <w:lvlText w:val="•"/>
      <w:lvlJc w:val="left"/>
      <w:pPr>
        <w:ind w:left="1723" w:hanging="731"/>
      </w:pPr>
      <w:rPr>
        <w:rFonts w:hint="default"/>
      </w:rPr>
    </w:lvl>
    <w:lvl w:ilvl="2">
      <w:start w:val="0"/>
      <w:numFmt w:val="bullet"/>
      <w:lvlText w:val="•"/>
      <w:lvlJc w:val="left"/>
      <w:pPr>
        <w:ind w:left="3147" w:hanging="731"/>
      </w:pPr>
      <w:rPr>
        <w:rFonts w:hint="default"/>
      </w:rPr>
    </w:lvl>
    <w:lvl w:ilvl="3">
      <w:start w:val="0"/>
      <w:numFmt w:val="bullet"/>
      <w:lvlText w:val="•"/>
      <w:lvlJc w:val="left"/>
      <w:pPr>
        <w:ind w:left="4571" w:hanging="731"/>
      </w:pPr>
      <w:rPr>
        <w:rFonts w:hint="default"/>
      </w:rPr>
    </w:lvl>
    <w:lvl w:ilvl="4">
      <w:start w:val="0"/>
      <w:numFmt w:val="bullet"/>
      <w:lvlText w:val="•"/>
      <w:lvlJc w:val="left"/>
      <w:pPr>
        <w:ind w:left="5995" w:hanging="731"/>
      </w:pPr>
      <w:rPr>
        <w:rFonts w:hint="default"/>
      </w:rPr>
    </w:lvl>
    <w:lvl w:ilvl="5">
      <w:start w:val="0"/>
      <w:numFmt w:val="bullet"/>
      <w:lvlText w:val="•"/>
      <w:lvlJc w:val="left"/>
      <w:pPr>
        <w:ind w:left="7419" w:hanging="731"/>
      </w:pPr>
      <w:rPr>
        <w:rFonts w:hint="default"/>
      </w:rPr>
    </w:lvl>
    <w:lvl w:ilvl="6">
      <w:start w:val="0"/>
      <w:numFmt w:val="bullet"/>
      <w:lvlText w:val="•"/>
      <w:lvlJc w:val="left"/>
      <w:pPr>
        <w:ind w:left="8843" w:hanging="731"/>
      </w:pPr>
      <w:rPr>
        <w:rFonts w:hint="default"/>
      </w:rPr>
    </w:lvl>
    <w:lvl w:ilvl="7">
      <w:start w:val="0"/>
      <w:numFmt w:val="bullet"/>
      <w:lvlText w:val="•"/>
      <w:lvlJc w:val="left"/>
      <w:pPr>
        <w:ind w:left="10267" w:hanging="731"/>
      </w:pPr>
      <w:rPr>
        <w:rFonts w:hint="default"/>
      </w:rPr>
    </w:lvl>
    <w:lvl w:ilvl="8">
      <w:start w:val="0"/>
      <w:numFmt w:val="bullet"/>
      <w:lvlText w:val="•"/>
      <w:lvlJc w:val="left"/>
      <w:pPr>
        <w:ind w:left="11691" w:hanging="731"/>
      </w:pPr>
      <w:rPr>
        <w:rFonts w:hint="default"/>
      </w:rPr>
    </w:lvl>
  </w:abstractNum>
  <w:abstractNum w:abstractNumId="5">
    <w:nsid w:val="11596C0C"/>
    <w:multiLevelType w:val="hybridMultilevel"/>
    <w:tmpl w:val="00000000"/>
    <w:lvl w:ilvl="0">
      <w:start w:val="2"/>
      <w:numFmt w:val="decimal"/>
      <w:lvlText w:val="%1"/>
      <w:lvlJc w:val="left"/>
      <w:pPr>
        <w:ind w:left="740" w:hanging="270"/>
        <w:jc w:val="left"/>
      </w:pPr>
      <w:rPr>
        <w:rFonts w:ascii="Arial" w:eastAsia="Arial" w:hAnsi="Arial" w:cs="Arial" w:hint="default"/>
        <w:w w:val="89"/>
        <w:sz w:val="36"/>
        <w:szCs w:val="36"/>
      </w:rPr>
    </w:lvl>
    <w:lvl w:ilvl="1">
      <w:start w:val="0"/>
      <w:numFmt w:val="bullet"/>
      <w:lvlText w:val="•"/>
      <w:lvlJc w:val="left"/>
      <w:pPr>
        <w:ind w:left="2119" w:hanging="270"/>
      </w:pPr>
      <w:rPr>
        <w:rFonts w:hint="default"/>
      </w:rPr>
    </w:lvl>
    <w:lvl w:ilvl="2">
      <w:start w:val="0"/>
      <w:numFmt w:val="bullet"/>
      <w:lvlText w:val="•"/>
      <w:lvlJc w:val="left"/>
      <w:pPr>
        <w:ind w:left="3499" w:hanging="270"/>
      </w:pPr>
      <w:rPr>
        <w:rFonts w:hint="default"/>
      </w:rPr>
    </w:lvl>
    <w:lvl w:ilvl="3">
      <w:start w:val="0"/>
      <w:numFmt w:val="bullet"/>
      <w:lvlText w:val="•"/>
      <w:lvlJc w:val="left"/>
      <w:pPr>
        <w:ind w:left="4879" w:hanging="270"/>
      </w:pPr>
      <w:rPr>
        <w:rFonts w:hint="default"/>
      </w:rPr>
    </w:lvl>
    <w:lvl w:ilvl="4">
      <w:start w:val="0"/>
      <w:numFmt w:val="bullet"/>
      <w:lvlText w:val="•"/>
      <w:lvlJc w:val="left"/>
      <w:pPr>
        <w:ind w:left="6259" w:hanging="270"/>
      </w:pPr>
      <w:rPr>
        <w:rFonts w:hint="default"/>
      </w:rPr>
    </w:lvl>
    <w:lvl w:ilvl="5">
      <w:start w:val="0"/>
      <w:numFmt w:val="bullet"/>
      <w:lvlText w:val="•"/>
      <w:lvlJc w:val="left"/>
      <w:pPr>
        <w:ind w:left="7639" w:hanging="270"/>
      </w:pPr>
      <w:rPr>
        <w:rFonts w:hint="default"/>
      </w:rPr>
    </w:lvl>
    <w:lvl w:ilvl="6">
      <w:start w:val="0"/>
      <w:numFmt w:val="bullet"/>
      <w:lvlText w:val="•"/>
      <w:lvlJc w:val="left"/>
      <w:pPr>
        <w:ind w:left="9019" w:hanging="270"/>
      </w:pPr>
      <w:rPr>
        <w:rFonts w:hint="default"/>
      </w:rPr>
    </w:lvl>
    <w:lvl w:ilvl="7">
      <w:start w:val="0"/>
      <w:numFmt w:val="bullet"/>
      <w:lvlText w:val="•"/>
      <w:lvlJc w:val="left"/>
      <w:pPr>
        <w:ind w:left="10399" w:hanging="270"/>
      </w:pPr>
      <w:rPr>
        <w:rFonts w:hint="default"/>
      </w:rPr>
    </w:lvl>
    <w:lvl w:ilvl="8">
      <w:start w:val="0"/>
      <w:numFmt w:val="bullet"/>
      <w:lvlText w:val="•"/>
      <w:lvlJc w:val="left"/>
      <w:pPr>
        <w:ind w:left="11779" w:hanging="270"/>
      </w:pPr>
      <w:rPr>
        <w:rFonts w:hint="default"/>
      </w:rPr>
    </w:lvl>
  </w:abstractNum>
  <w:abstractNum w:abstractNumId="6">
    <w:nsid w:val="1189D0A2"/>
    <w:multiLevelType w:val="hybridMultilevel"/>
    <w:tmpl w:val="00000000"/>
    <w:lvl w:ilvl="0">
      <w:start w:val="1"/>
      <w:numFmt w:val="decimal"/>
      <w:lvlText w:val="%1"/>
      <w:lvlJc w:val="left"/>
      <w:pPr>
        <w:ind w:left="830" w:hanging="360"/>
        <w:jc w:val="left"/>
      </w:pPr>
      <w:rPr>
        <w:rFonts w:ascii="Arial" w:eastAsia="Arial" w:hAnsi="Arial" w:cs="Arial" w:hint="default"/>
        <w:w w:val="89"/>
        <w:sz w:val="36"/>
        <w:szCs w:val="36"/>
      </w:rPr>
    </w:lvl>
    <w:lvl w:ilvl="1">
      <w:start w:val="0"/>
      <w:numFmt w:val="bullet"/>
      <w:lvlText w:val="•"/>
      <w:lvlJc w:val="left"/>
      <w:pPr>
        <w:ind w:left="2209" w:hanging="360"/>
      </w:pPr>
      <w:rPr>
        <w:rFonts w:hint="default"/>
      </w:rPr>
    </w:lvl>
    <w:lvl w:ilvl="2">
      <w:start w:val="0"/>
      <w:numFmt w:val="bullet"/>
      <w:lvlText w:val="•"/>
      <w:lvlJc w:val="left"/>
      <w:pPr>
        <w:ind w:left="3579" w:hanging="360"/>
      </w:pPr>
      <w:rPr>
        <w:rFonts w:hint="default"/>
      </w:rPr>
    </w:lvl>
    <w:lvl w:ilvl="3">
      <w:start w:val="0"/>
      <w:numFmt w:val="bullet"/>
      <w:lvlText w:val="•"/>
      <w:lvlJc w:val="left"/>
      <w:pPr>
        <w:ind w:left="4949" w:hanging="360"/>
      </w:pPr>
      <w:rPr>
        <w:rFonts w:hint="default"/>
      </w:rPr>
    </w:lvl>
    <w:lvl w:ilvl="4">
      <w:start w:val="0"/>
      <w:numFmt w:val="bullet"/>
      <w:lvlText w:val="•"/>
      <w:lvlJc w:val="left"/>
      <w:pPr>
        <w:ind w:left="6319" w:hanging="360"/>
      </w:pPr>
      <w:rPr>
        <w:rFonts w:hint="default"/>
      </w:rPr>
    </w:lvl>
    <w:lvl w:ilvl="5">
      <w:start w:val="0"/>
      <w:numFmt w:val="bullet"/>
      <w:lvlText w:val="•"/>
      <w:lvlJc w:val="left"/>
      <w:pPr>
        <w:ind w:left="7689" w:hanging="360"/>
      </w:pPr>
      <w:rPr>
        <w:rFonts w:hint="default"/>
      </w:rPr>
    </w:lvl>
    <w:lvl w:ilvl="6">
      <w:start w:val="0"/>
      <w:numFmt w:val="bullet"/>
      <w:lvlText w:val="•"/>
      <w:lvlJc w:val="left"/>
      <w:pPr>
        <w:ind w:left="9059" w:hanging="360"/>
      </w:pPr>
      <w:rPr>
        <w:rFonts w:hint="default"/>
      </w:rPr>
    </w:lvl>
    <w:lvl w:ilvl="7">
      <w:start w:val="0"/>
      <w:numFmt w:val="bullet"/>
      <w:lvlText w:val="•"/>
      <w:lvlJc w:val="left"/>
      <w:pPr>
        <w:ind w:left="10429" w:hanging="360"/>
      </w:pPr>
      <w:rPr>
        <w:rFonts w:hint="default"/>
      </w:rPr>
    </w:lvl>
    <w:lvl w:ilvl="8">
      <w:start w:val="0"/>
      <w:numFmt w:val="bullet"/>
      <w:lvlText w:val="•"/>
      <w:lvlJc w:val="left"/>
      <w:pPr>
        <w:ind w:left="11799" w:hanging="360"/>
      </w:pPr>
      <w:rPr>
        <w:rFonts w:hint="default"/>
      </w:rPr>
    </w:lvl>
  </w:abstractNum>
  <w:abstractNum w:abstractNumId="7">
    <w:nsid w:val="13932427"/>
    <w:multiLevelType w:val="hybridMultilevel"/>
    <w:tmpl w:val="00000000"/>
    <w:lvl w:ilvl="0">
      <w:start w:val="1"/>
      <w:numFmt w:val="decimal"/>
      <w:lvlText w:val="%1"/>
      <w:lvlJc w:val="left"/>
      <w:pPr>
        <w:ind w:left="740" w:hanging="450"/>
        <w:jc w:val="left"/>
      </w:pPr>
      <w:rPr>
        <w:rFonts w:ascii="Arial" w:eastAsia="Arial" w:hAnsi="Arial" w:cs="Arial" w:hint="default"/>
        <w:w w:val="89"/>
        <w:sz w:val="36"/>
        <w:szCs w:val="36"/>
      </w:rPr>
    </w:lvl>
    <w:lvl w:ilvl="1">
      <w:start w:val="0"/>
      <w:numFmt w:val="bullet"/>
      <w:lvlText w:val="•"/>
      <w:lvlJc w:val="left"/>
      <w:pPr>
        <w:ind w:left="2119" w:hanging="450"/>
      </w:pPr>
      <w:rPr>
        <w:rFonts w:hint="default"/>
      </w:rPr>
    </w:lvl>
    <w:lvl w:ilvl="2">
      <w:start w:val="0"/>
      <w:numFmt w:val="bullet"/>
      <w:lvlText w:val="•"/>
      <w:lvlJc w:val="left"/>
      <w:pPr>
        <w:ind w:left="3499" w:hanging="450"/>
      </w:pPr>
      <w:rPr>
        <w:rFonts w:hint="default"/>
      </w:rPr>
    </w:lvl>
    <w:lvl w:ilvl="3">
      <w:start w:val="0"/>
      <w:numFmt w:val="bullet"/>
      <w:lvlText w:val="•"/>
      <w:lvlJc w:val="left"/>
      <w:pPr>
        <w:ind w:left="4879" w:hanging="450"/>
      </w:pPr>
      <w:rPr>
        <w:rFonts w:hint="default"/>
      </w:rPr>
    </w:lvl>
    <w:lvl w:ilvl="4">
      <w:start w:val="0"/>
      <w:numFmt w:val="bullet"/>
      <w:lvlText w:val="•"/>
      <w:lvlJc w:val="left"/>
      <w:pPr>
        <w:ind w:left="6259" w:hanging="450"/>
      </w:pPr>
      <w:rPr>
        <w:rFonts w:hint="default"/>
      </w:rPr>
    </w:lvl>
    <w:lvl w:ilvl="5">
      <w:start w:val="0"/>
      <w:numFmt w:val="bullet"/>
      <w:lvlText w:val="•"/>
      <w:lvlJc w:val="left"/>
      <w:pPr>
        <w:ind w:left="7639" w:hanging="450"/>
      </w:pPr>
      <w:rPr>
        <w:rFonts w:hint="default"/>
      </w:rPr>
    </w:lvl>
    <w:lvl w:ilvl="6">
      <w:start w:val="0"/>
      <w:numFmt w:val="bullet"/>
      <w:lvlText w:val="•"/>
      <w:lvlJc w:val="left"/>
      <w:pPr>
        <w:ind w:left="9019" w:hanging="450"/>
      </w:pPr>
      <w:rPr>
        <w:rFonts w:hint="default"/>
      </w:rPr>
    </w:lvl>
    <w:lvl w:ilvl="7">
      <w:start w:val="0"/>
      <w:numFmt w:val="bullet"/>
      <w:lvlText w:val="•"/>
      <w:lvlJc w:val="left"/>
      <w:pPr>
        <w:ind w:left="10399" w:hanging="450"/>
      </w:pPr>
      <w:rPr>
        <w:rFonts w:hint="default"/>
      </w:rPr>
    </w:lvl>
    <w:lvl w:ilvl="8">
      <w:start w:val="0"/>
      <w:numFmt w:val="bullet"/>
      <w:lvlText w:val="•"/>
      <w:lvlJc w:val="left"/>
      <w:pPr>
        <w:ind w:left="11779" w:hanging="450"/>
      </w:pPr>
      <w:rPr>
        <w:rFonts w:hint="default"/>
      </w:rPr>
    </w:lvl>
  </w:abstractNum>
  <w:abstractNum w:abstractNumId="8">
    <w:nsid w:val="1D72867E"/>
    <w:multiLevelType w:val="hybridMultilevel"/>
    <w:tmpl w:val="00000000"/>
    <w:lvl w:ilvl="0">
      <w:start w:val="1"/>
      <w:numFmt w:val="lowerLetter"/>
      <w:lvlText w:val="%1."/>
      <w:lvlJc w:val="left"/>
      <w:pPr>
        <w:ind w:left="290" w:hanging="637"/>
        <w:jc w:val="left"/>
      </w:pPr>
      <w:rPr>
        <w:rFonts w:ascii="Arial" w:eastAsia="Arial" w:hAnsi="Arial" w:cs="Arial" w:hint="default"/>
        <w:w w:val="83"/>
        <w:sz w:val="36"/>
        <w:szCs w:val="36"/>
      </w:rPr>
    </w:lvl>
    <w:lvl w:ilvl="1">
      <w:start w:val="0"/>
      <w:numFmt w:val="bullet"/>
      <w:lvlText w:val="•"/>
      <w:lvlJc w:val="left"/>
      <w:pPr>
        <w:ind w:left="1723" w:hanging="637"/>
      </w:pPr>
      <w:rPr>
        <w:rFonts w:hint="default"/>
      </w:rPr>
    </w:lvl>
    <w:lvl w:ilvl="2">
      <w:start w:val="0"/>
      <w:numFmt w:val="bullet"/>
      <w:lvlText w:val="•"/>
      <w:lvlJc w:val="left"/>
      <w:pPr>
        <w:ind w:left="3147" w:hanging="637"/>
      </w:pPr>
      <w:rPr>
        <w:rFonts w:hint="default"/>
      </w:rPr>
    </w:lvl>
    <w:lvl w:ilvl="3">
      <w:start w:val="0"/>
      <w:numFmt w:val="bullet"/>
      <w:lvlText w:val="•"/>
      <w:lvlJc w:val="left"/>
      <w:pPr>
        <w:ind w:left="4571" w:hanging="637"/>
      </w:pPr>
      <w:rPr>
        <w:rFonts w:hint="default"/>
      </w:rPr>
    </w:lvl>
    <w:lvl w:ilvl="4">
      <w:start w:val="0"/>
      <w:numFmt w:val="bullet"/>
      <w:lvlText w:val="•"/>
      <w:lvlJc w:val="left"/>
      <w:pPr>
        <w:ind w:left="5995" w:hanging="637"/>
      </w:pPr>
      <w:rPr>
        <w:rFonts w:hint="default"/>
      </w:rPr>
    </w:lvl>
    <w:lvl w:ilvl="5">
      <w:start w:val="0"/>
      <w:numFmt w:val="bullet"/>
      <w:lvlText w:val="•"/>
      <w:lvlJc w:val="left"/>
      <w:pPr>
        <w:ind w:left="7419" w:hanging="637"/>
      </w:pPr>
      <w:rPr>
        <w:rFonts w:hint="default"/>
      </w:rPr>
    </w:lvl>
    <w:lvl w:ilvl="6">
      <w:start w:val="0"/>
      <w:numFmt w:val="bullet"/>
      <w:lvlText w:val="•"/>
      <w:lvlJc w:val="left"/>
      <w:pPr>
        <w:ind w:left="8843" w:hanging="637"/>
      </w:pPr>
      <w:rPr>
        <w:rFonts w:hint="default"/>
      </w:rPr>
    </w:lvl>
    <w:lvl w:ilvl="7">
      <w:start w:val="0"/>
      <w:numFmt w:val="bullet"/>
      <w:lvlText w:val="•"/>
      <w:lvlJc w:val="left"/>
      <w:pPr>
        <w:ind w:left="10267" w:hanging="637"/>
      </w:pPr>
      <w:rPr>
        <w:rFonts w:hint="default"/>
      </w:rPr>
    </w:lvl>
    <w:lvl w:ilvl="8">
      <w:start w:val="0"/>
      <w:numFmt w:val="bullet"/>
      <w:lvlText w:val="•"/>
      <w:lvlJc w:val="left"/>
      <w:pPr>
        <w:ind w:left="11691" w:hanging="637"/>
      </w:pPr>
      <w:rPr>
        <w:rFonts w:hint="default"/>
      </w:rPr>
    </w:lvl>
  </w:abstractNum>
  <w:abstractNum w:abstractNumId="9">
    <w:nsid w:val="20D73EF0"/>
    <w:multiLevelType w:val="hybridMultilevel"/>
    <w:tmpl w:val="00000000"/>
    <w:lvl w:ilvl="0">
      <w:start w:val="1"/>
      <w:numFmt w:val="decimal"/>
      <w:lvlText w:val="%1)"/>
      <w:lvlJc w:val="left"/>
      <w:pPr>
        <w:ind w:left="290" w:hanging="637"/>
        <w:jc w:val="left"/>
      </w:pPr>
      <w:rPr>
        <w:rFonts w:hint="default"/>
        <w:w w:val="100"/>
        <w:position w:val="-9"/>
      </w:rPr>
    </w:lvl>
    <w:lvl w:ilvl="1">
      <w:start w:val="0"/>
      <w:numFmt w:val="bullet"/>
      <w:lvlText w:val="•"/>
      <w:lvlJc w:val="left"/>
      <w:pPr>
        <w:ind w:left="1723" w:hanging="637"/>
      </w:pPr>
      <w:rPr>
        <w:rFonts w:hint="default"/>
      </w:rPr>
    </w:lvl>
    <w:lvl w:ilvl="2">
      <w:start w:val="0"/>
      <w:numFmt w:val="bullet"/>
      <w:lvlText w:val="•"/>
      <w:lvlJc w:val="left"/>
      <w:pPr>
        <w:ind w:left="3147" w:hanging="637"/>
      </w:pPr>
      <w:rPr>
        <w:rFonts w:hint="default"/>
      </w:rPr>
    </w:lvl>
    <w:lvl w:ilvl="3">
      <w:start w:val="0"/>
      <w:numFmt w:val="bullet"/>
      <w:lvlText w:val="•"/>
      <w:lvlJc w:val="left"/>
      <w:pPr>
        <w:ind w:left="4571" w:hanging="637"/>
      </w:pPr>
      <w:rPr>
        <w:rFonts w:hint="default"/>
      </w:rPr>
    </w:lvl>
    <w:lvl w:ilvl="4">
      <w:start w:val="0"/>
      <w:numFmt w:val="bullet"/>
      <w:lvlText w:val="•"/>
      <w:lvlJc w:val="left"/>
      <w:pPr>
        <w:ind w:left="5995" w:hanging="637"/>
      </w:pPr>
      <w:rPr>
        <w:rFonts w:hint="default"/>
      </w:rPr>
    </w:lvl>
    <w:lvl w:ilvl="5">
      <w:start w:val="0"/>
      <w:numFmt w:val="bullet"/>
      <w:lvlText w:val="•"/>
      <w:lvlJc w:val="left"/>
      <w:pPr>
        <w:ind w:left="7419" w:hanging="637"/>
      </w:pPr>
      <w:rPr>
        <w:rFonts w:hint="default"/>
      </w:rPr>
    </w:lvl>
    <w:lvl w:ilvl="6">
      <w:start w:val="0"/>
      <w:numFmt w:val="bullet"/>
      <w:lvlText w:val="•"/>
      <w:lvlJc w:val="left"/>
      <w:pPr>
        <w:ind w:left="8843" w:hanging="637"/>
      </w:pPr>
      <w:rPr>
        <w:rFonts w:hint="default"/>
      </w:rPr>
    </w:lvl>
    <w:lvl w:ilvl="7">
      <w:start w:val="0"/>
      <w:numFmt w:val="bullet"/>
      <w:lvlText w:val="•"/>
      <w:lvlJc w:val="left"/>
      <w:pPr>
        <w:ind w:left="10267" w:hanging="637"/>
      </w:pPr>
      <w:rPr>
        <w:rFonts w:hint="default"/>
      </w:rPr>
    </w:lvl>
    <w:lvl w:ilvl="8">
      <w:start w:val="0"/>
      <w:numFmt w:val="bullet"/>
      <w:lvlText w:val="•"/>
      <w:lvlJc w:val="left"/>
      <w:pPr>
        <w:ind w:left="11691" w:hanging="637"/>
      </w:pPr>
      <w:rPr>
        <w:rFonts w:hint="default"/>
      </w:rPr>
    </w:lvl>
  </w:abstractNum>
  <w:abstractNum w:abstractNumId="10">
    <w:nsid w:val="220BC3FF"/>
    <w:multiLevelType w:val="hybridMultilevel"/>
    <w:tmpl w:val="00000000"/>
    <w:lvl w:ilvl="0">
      <w:start w:val="1"/>
      <w:numFmt w:val="lowerLetter"/>
      <w:lvlText w:val="%1."/>
      <w:lvlJc w:val="left"/>
      <w:pPr>
        <w:ind w:left="927" w:hanging="637"/>
        <w:jc w:val="left"/>
      </w:pPr>
      <w:rPr>
        <w:rFonts w:hint="default"/>
        <w:w w:val="100"/>
        <w:position w:val="-9"/>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11">
    <w:nsid w:val="244CB49C"/>
    <w:multiLevelType w:val="hybridMultilevel"/>
    <w:tmpl w:val="00000000"/>
    <w:lvl w:ilvl="0">
      <w:start w:val="1"/>
      <w:numFmt w:val="lowerLetter"/>
      <w:lvlText w:val="%1."/>
      <w:lvlJc w:val="left"/>
      <w:pPr>
        <w:ind w:left="927" w:hanging="637"/>
        <w:jc w:val="left"/>
      </w:pPr>
      <w:rPr>
        <w:rFonts w:ascii="Arial" w:eastAsia="Arial" w:hAnsi="Arial" w:cs="Arial" w:hint="default"/>
        <w:w w:val="83"/>
        <w:sz w:val="36"/>
        <w:szCs w:val="36"/>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12">
    <w:nsid w:val="262C6081"/>
    <w:multiLevelType w:val="hybridMultilevel"/>
    <w:tmpl w:val="00000000"/>
    <w:lvl w:ilvl="0">
      <w:start w:val="1"/>
      <w:numFmt w:val="decimal"/>
      <w:lvlText w:val="%1）"/>
      <w:lvlJc w:val="left"/>
      <w:pPr>
        <w:ind w:left="831" w:hanging="541"/>
        <w:jc w:val="left"/>
      </w:pPr>
      <w:rPr>
        <w:rFonts w:ascii="Arial" w:eastAsia="Arial" w:hAnsi="Arial" w:cs="Arial" w:hint="default"/>
        <w:w w:val="89"/>
        <w:sz w:val="34"/>
        <w:szCs w:val="34"/>
      </w:rPr>
    </w:lvl>
    <w:lvl w:ilvl="1">
      <w:start w:val="0"/>
      <w:numFmt w:val="bullet"/>
      <w:lvlText w:val="•"/>
      <w:lvlJc w:val="left"/>
      <w:pPr>
        <w:ind w:left="2209" w:hanging="541"/>
      </w:pPr>
      <w:rPr>
        <w:rFonts w:hint="default"/>
      </w:rPr>
    </w:lvl>
    <w:lvl w:ilvl="2">
      <w:start w:val="0"/>
      <w:numFmt w:val="bullet"/>
      <w:lvlText w:val="•"/>
      <w:lvlJc w:val="left"/>
      <w:pPr>
        <w:ind w:left="3579" w:hanging="541"/>
      </w:pPr>
      <w:rPr>
        <w:rFonts w:hint="default"/>
      </w:rPr>
    </w:lvl>
    <w:lvl w:ilvl="3">
      <w:start w:val="0"/>
      <w:numFmt w:val="bullet"/>
      <w:lvlText w:val="•"/>
      <w:lvlJc w:val="left"/>
      <w:pPr>
        <w:ind w:left="4949" w:hanging="541"/>
      </w:pPr>
      <w:rPr>
        <w:rFonts w:hint="default"/>
      </w:rPr>
    </w:lvl>
    <w:lvl w:ilvl="4">
      <w:start w:val="0"/>
      <w:numFmt w:val="bullet"/>
      <w:lvlText w:val="•"/>
      <w:lvlJc w:val="left"/>
      <w:pPr>
        <w:ind w:left="6319" w:hanging="541"/>
      </w:pPr>
      <w:rPr>
        <w:rFonts w:hint="default"/>
      </w:rPr>
    </w:lvl>
    <w:lvl w:ilvl="5">
      <w:start w:val="0"/>
      <w:numFmt w:val="bullet"/>
      <w:lvlText w:val="•"/>
      <w:lvlJc w:val="left"/>
      <w:pPr>
        <w:ind w:left="7689" w:hanging="541"/>
      </w:pPr>
      <w:rPr>
        <w:rFonts w:hint="default"/>
      </w:rPr>
    </w:lvl>
    <w:lvl w:ilvl="6">
      <w:start w:val="0"/>
      <w:numFmt w:val="bullet"/>
      <w:lvlText w:val="•"/>
      <w:lvlJc w:val="left"/>
      <w:pPr>
        <w:ind w:left="9059" w:hanging="541"/>
      </w:pPr>
      <w:rPr>
        <w:rFonts w:hint="default"/>
      </w:rPr>
    </w:lvl>
    <w:lvl w:ilvl="7">
      <w:start w:val="0"/>
      <w:numFmt w:val="bullet"/>
      <w:lvlText w:val="•"/>
      <w:lvlJc w:val="left"/>
      <w:pPr>
        <w:ind w:left="10429" w:hanging="541"/>
      </w:pPr>
      <w:rPr>
        <w:rFonts w:hint="default"/>
      </w:rPr>
    </w:lvl>
    <w:lvl w:ilvl="8">
      <w:start w:val="0"/>
      <w:numFmt w:val="bullet"/>
      <w:lvlText w:val="•"/>
      <w:lvlJc w:val="left"/>
      <w:pPr>
        <w:ind w:left="11799" w:hanging="541"/>
      </w:pPr>
      <w:rPr>
        <w:rFonts w:hint="default"/>
      </w:rPr>
    </w:lvl>
  </w:abstractNum>
  <w:abstractNum w:abstractNumId="13">
    <w:nsid w:val="2723B24F"/>
    <w:multiLevelType w:val="hybridMultilevel"/>
    <w:tmpl w:val="00000000"/>
    <w:lvl w:ilvl="0">
      <w:start w:val="1"/>
      <w:numFmt w:val="decimal"/>
      <w:lvlText w:val="%1)"/>
      <w:lvlJc w:val="left"/>
      <w:pPr>
        <w:ind w:left="927" w:hanging="637"/>
        <w:jc w:val="left"/>
      </w:pPr>
      <w:rPr>
        <w:rFonts w:ascii="Arial" w:eastAsia="Arial" w:hAnsi="Arial" w:cs="Arial" w:hint="default"/>
        <w:w w:val="93"/>
        <w:sz w:val="36"/>
        <w:szCs w:val="36"/>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14">
    <w:nsid w:val="2A991AD3"/>
    <w:multiLevelType w:val="hybridMultilevel"/>
    <w:tmpl w:val="00000000"/>
    <w:lvl w:ilvl="0">
      <w:start w:val="1"/>
      <w:numFmt w:val="decimal"/>
      <w:lvlText w:val="%1)"/>
      <w:lvlJc w:val="left"/>
      <w:pPr>
        <w:ind w:left="290" w:hanging="637"/>
        <w:jc w:val="left"/>
      </w:pPr>
      <w:rPr>
        <w:rFonts w:hint="default"/>
        <w:w w:val="93"/>
      </w:rPr>
    </w:lvl>
    <w:lvl w:ilvl="1">
      <w:start w:val="0"/>
      <w:numFmt w:val="bullet"/>
      <w:lvlText w:val="•"/>
      <w:lvlJc w:val="left"/>
      <w:pPr>
        <w:ind w:left="1723" w:hanging="637"/>
      </w:pPr>
      <w:rPr>
        <w:rFonts w:hint="default"/>
      </w:rPr>
    </w:lvl>
    <w:lvl w:ilvl="2">
      <w:start w:val="0"/>
      <w:numFmt w:val="bullet"/>
      <w:lvlText w:val="•"/>
      <w:lvlJc w:val="left"/>
      <w:pPr>
        <w:ind w:left="3147" w:hanging="637"/>
      </w:pPr>
      <w:rPr>
        <w:rFonts w:hint="default"/>
      </w:rPr>
    </w:lvl>
    <w:lvl w:ilvl="3">
      <w:start w:val="0"/>
      <w:numFmt w:val="bullet"/>
      <w:lvlText w:val="•"/>
      <w:lvlJc w:val="left"/>
      <w:pPr>
        <w:ind w:left="4571" w:hanging="637"/>
      </w:pPr>
      <w:rPr>
        <w:rFonts w:hint="default"/>
      </w:rPr>
    </w:lvl>
    <w:lvl w:ilvl="4">
      <w:start w:val="0"/>
      <w:numFmt w:val="bullet"/>
      <w:lvlText w:val="•"/>
      <w:lvlJc w:val="left"/>
      <w:pPr>
        <w:ind w:left="5995" w:hanging="637"/>
      </w:pPr>
      <w:rPr>
        <w:rFonts w:hint="default"/>
      </w:rPr>
    </w:lvl>
    <w:lvl w:ilvl="5">
      <w:start w:val="0"/>
      <w:numFmt w:val="bullet"/>
      <w:lvlText w:val="•"/>
      <w:lvlJc w:val="left"/>
      <w:pPr>
        <w:ind w:left="7419" w:hanging="637"/>
      </w:pPr>
      <w:rPr>
        <w:rFonts w:hint="default"/>
      </w:rPr>
    </w:lvl>
    <w:lvl w:ilvl="6">
      <w:start w:val="0"/>
      <w:numFmt w:val="bullet"/>
      <w:lvlText w:val="•"/>
      <w:lvlJc w:val="left"/>
      <w:pPr>
        <w:ind w:left="8843" w:hanging="637"/>
      </w:pPr>
      <w:rPr>
        <w:rFonts w:hint="default"/>
      </w:rPr>
    </w:lvl>
    <w:lvl w:ilvl="7">
      <w:start w:val="0"/>
      <w:numFmt w:val="bullet"/>
      <w:lvlText w:val="•"/>
      <w:lvlJc w:val="left"/>
      <w:pPr>
        <w:ind w:left="10267" w:hanging="637"/>
      </w:pPr>
      <w:rPr>
        <w:rFonts w:hint="default"/>
      </w:rPr>
    </w:lvl>
    <w:lvl w:ilvl="8">
      <w:start w:val="0"/>
      <w:numFmt w:val="bullet"/>
      <w:lvlText w:val="•"/>
      <w:lvlJc w:val="left"/>
      <w:pPr>
        <w:ind w:left="11691" w:hanging="637"/>
      </w:pPr>
      <w:rPr>
        <w:rFonts w:hint="default"/>
      </w:rPr>
    </w:lvl>
  </w:abstractNum>
  <w:abstractNum w:abstractNumId="15">
    <w:nsid w:val="2FC6E4DF"/>
    <w:multiLevelType w:val="hybridMultilevel"/>
    <w:tmpl w:val="00000000"/>
    <w:lvl w:ilvl="0">
      <w:start w:val="1"/>
      <w:numFmt w:val="lowerLetter"/>
      <w:lvlText w:val="%1."/>
      <w:lvlJc w:val="left"/>
      <w:pPr>
        <w:ind w:left="290" w:hanging="637"/>
        <w:jc w:val="left"/>
      </w:pPr>
      <w:rPr>
        <w:rFonts w:hint="default"/>
        <w:w w:val="83"/>
      </w:rPr>
    </w:lvl>
    <w:lvl w:ilvl="1">
      <w:start w:val="0"/>
      <w:numFmt w:val="bullet"/>
      <w:lvlText w:val="•"/>
      <w:lvlJc w:val="left"/>
      <w:pPr>
        <w:ind w:left="1723" w:hanging="637"/>
      </w:pPr>
      <w:rPr>
        <w:rFonts w:hint="default"/>
      </w:rPr>
    </w:lvl>
    <w:lvl w:ilvl="2">
      <w:start w:val="0"/>
      <w:numFmt w:val="bullet"/>
      <w:lvlText w:val="•"/>
      <w:lvlJc w:val="left"/>
      <w:pPr>
        <w:ind w:left="3147" w:hanging="637"/>
      </w:pPr>
      <w:rPr>
        <w:rFonts w:hint="default"/>
      </w:rPr>
    </w:lvl>
    <w:lvl w:ilvl="3">
      <w:start w:val="0"/>
      <w:numFmt w:val="bullet"/>
      <w:lvlText w:val="•"/>
      <w:lvlJc w:val="left"/>
      <w:pPr>
        <w:ind w:left="4571" w:hanging="637"/>
      </w:pPr>
      <w:rPr>
        <w:rFonts w:hint="default"/>
      </w:rPr>
    </w:lvl>
    <w:lvl w:ilvl="4">
      <w:start w:val="0"/>
      <w:numFmt w:val="bullet"/>
      <w:lvlText w:val="•"/>
      <w:lvlJc w:val="left"/>
      <w:pPr>
        <w:ind w:left="5995" w:hanging="637"/>
      </w:pPr>
      <w:rPr>
        <w:rFonts w:hint="default"/>
      </w:rPr>
    </w:lvl>
    <w:lvl w:ilvl="5">
      <w:start w:val="0"/>
      <w:numFmt w:val="bullet"/>
      <w:lvlText w:val="•"/>
      <w:lvlJc w:val="left"/>
      <w:pPr>
        <w:ind w:left="7419" w:hanging="637"/>
      </w:pPr>
      <w:rPr>
        <w:rFonts w:hint="default"/>
      </w:rPr>
    </w:lvl>
    <w:lvl w:ilvl="6">
      <w:start w:val="0"/>
      <w:numFmt w:val="bullet"/>
      <w:lvlText w:val="•"/>
      <w:lvlJc w:val="left"/>
      <w:pPr>
        <w:ind w:left="8843" w:hanging="637"/>
      </w:pPr>
      <w:rPr>
        <w:rFonts w:hint="default"/>
      </w:rPr>
    </w:lvl>
    <w:lvl w:ilvl="7">
      <w:start w:val="0"/>
      <w:numFmt w:val="bullet"/>
      <w:lvlText w:val="•"/>
      <w:lvlJc w:val="left"/>
      <w:pPr>
        <w:ind w:left="10267" w:hanging="637"/>
      </w:pPr>
      <w:rPr>
        <w:rFonts w:hint="default"/>
      </w:rPr>
    </w:lvl>
    <w:lvl w:ilvl="8">
      <w:start w:val="0"/>
      <w:numFmt w:val="bullet"/>
      <w:lvlText w:val="•"/>
      <w:lvlJc w:val="left"/>
      <w:pPr>
        <w:ind w:left="11691" w:hanging="637"/>
      </w:pPr>
      <w:rPr>
        <w:rFonts w:hint="default"/>
      </w:rPr>
    </w:lvl>
  </w:abstractNum>
  <w:abstractNum w:abstractNumId="16">
    <w:nsid w:val="2FF4179C"/>
    <w:multiLevelType w:val="hybridMultilevel"/>
    <w:tmpl w:val="00000000"/>
    <w:lvl w:ilvl="0">
      <w:start w:val="1"/>
      <w:numFmt w:val="lowerLetter"/>
      <w:lvlText w:val="%1."/>
      <w:lvlJc w:val="left"/>
      <w:pPr>
        <w:ind w:left="927" w:hanging="637"/>
        <w:jc w:val="left"/>
      </w:pPr>
      <w:rPr>
        <w:rFonts w:hint="default"/>
        <w:w w:val="83"/>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17">
    <w:nsid w:val="31E998A9"/>
    <w:multiLevelType w:val="hybridMultilevel"/>
    <w:tmpl w:val="00000000"/>
    <w:lvl w:ilvl="0">
      <w:start w:val="2"/>
      <w:numFmt w:val="decimal"/>
      <w:lvlText w:val="%1"/>
      <w:lvlJc w:val="left"/>
      <w:pPr>
        <w:ind w:left="560" w:hanging="270"/>
        <w:jc w:val="left"/>
      </w:pPr>
      <w:rPr>
        <w:rFonts w:ascii="Arial" w:eastAsia="Arial" w:hAnsi="Arial" w:cs="Arial" w:hint="default"/>
        <w:w w:val="89"/>
        <w:sz w:val="36"/>
        <w:szCs w:val="36"/>
      </w:rPr>
    </w:lvl>
    <w:lvl w:ilvl="1">
      <w:start w:val="0"/>
      <w:numFmt w:val="bullet"/>
      <w:lvlText w:val="•"/>
      <w:lvlJc w:val="left"/>
      <w:pPr>
        <w:ind w:left="1957" w:hanging="270"/>
      </w:pPr>
      <w:rPr>
        <w:rFonts w:hint="default"/>
      </w:rPr>
    </w:lvl>
    <w:lvl w:ilvl="2">
      <w:start w:val="0"/>
      <w:numFmt w:val="bullet"/>
      <w:lvlText w:val="•"/>
      <w:lvlJc w:val="left"/>
      <w:pPr>
        <w:ind w:left="3355" w:hanging="270"/>
      </w:pPr>
      <w:rPr>
        <w:rFonts w:hint="default"/>
      </w:rPr>
    </w:lvl>
    <w:lvl w:ilvl="3">
      <w:start w:val="0"/>
      <w:numFmt w:val="bullet"/>
      <w:lvlText w:val="•"/>
      <w:lvlJc w:val="left"/>
      <w:pPr>
        <w:ind w:left="4753" w:hanging="270"/>
      </w:pPr>
      <w:rPr>
        <w:rFonts w:hint="default"/>
      </w:rPr>
    </w:lvl>
    <w:lvl w:ilvl="4">
      <w:start w:val="0"/>
      <w:numFmt w:val="bullet"/>
      <w:lvlText w:val="•"/>
      <w:lvlJc w:val="left"/>
      <w:pPr>
        <w:ind w:left="6151" w:hanging="270"/>
      </w:pPr>
      <w:rPr>
        <w:rFonts w:hint="default"/>
      </w:rPr>
    </w:lvl>
    <w:lvl w:ilvl="5">
      <w:start w:val="0"/>
      <w:numFmt w:val="bullet"/>
      <w:lvlText w:val="•"/>
      <w:lvlJc w:val="left"/>
      <w:pPr>
        <w:ind w:left="7549" w:hanging="270"/>
      </w:pPr>
      <w:rPr>
        <w:rFonts w:hint="default"/>
      </w:rPr>
    </w:lvl>
    <w:lvl w:ilvl="6">
      <w:start w:val="0"/>
      <w:numFmt w:val="bullet"/>
      <w:lvlText w:val="•"/>
      <w:lvlJc w:val="left"/>
      <w:pPr>
        <w:ind w:left="8947" w:hanging="270"/>
      </w:pPr>
      <w:rPr>
        <w:rFonts w:hint="default"/>
      </w:rPr>
    </w:lvl>
    <w:lvl w:ilvl="7">
      <w:start w:val="0"/>
      <w:numFmt w:val="bullet"/>
      <w:lvlText w:val="•"/>
      <w:lvlJc w:val="left"/>
      <w:pPr>
        <w:ind w:left="10345" w:hanging="270"/>
      </w:pPr>
      <w:rPr>
        <w:rFonts w:hint="default"/>
      </w:rPr>
    </w:lvl>
    <w:lvl w:ilvl="8">
      <w:start w:val="0"/>
      <w:numFmt w:val="bullet"/>
      <w:lvlText w:val="•"/>
      <w:lvlJc w:val="left"/>
      <w:pPr>
        <w:ind w:left="11743" w:hanging="270"/>
      </w:pPr>
      <w:rPr>
        <w:rFonts w:hint="default"/>
      </w:rPr>
    </w:lvl>
  </w:abstractNum>
  <w:abstractNum w:abstractNumId="18">
    <w:nsid w:val="333E9326"/>
    <w:multiLevelType w:val="hybridMultilevel"/>
    <w:tmpl w:val="00000000"/>
    <w:lvl w:ilvl="0">
      <w:start w:val="1"/>
      <w:numFmt w:val="decimal"/>
      <w:lvlText w:val="%1）"/>
      <w:lvlJc w:val="left"/>
      <w:pPr>
        <w:ind w:left="920" w:hanging="630"/>
        <w:jc w:val="left"/>
      </w:pPr>
      <w:rPr>
        <w:rFonts w:ascii="Arial" w:eastAsia="Arial" w:hAnsi="Arial" w:cs="Arial" w:hint="default"/>
        <w:w w:val="89"/>
        <w:sz w:val="36"/>
        <w:szCs w:val="36"/>
      </w:rPr>
    </w:lvl>
    <w:lvl w:ilvl="1">
      <w:start w:val="0"/>
      <w:numFmt w:val="bullet"/>
      <w:lvlText w:val="•"/>
      <w:lvlJc w:val="left"/>
      <w:pPr>
        <w:ind w:left="2281" w:hanging="630"/>
      </w:pPr>
      <w:rPr>
        <w:rFonts w:hint="default"/>
      </w:rPr>
    </w:lvl>
    <w:lvl w:ilvl="2">
      <w:start w:val="0"/>
      <w:numFmt w:val="bullet"/>
      <w:lvlText w:val="•"/>
      <w:lvlJc w:val="left"/>
      <w:pPr>
        <w:ind w:left="3643" w:hanging="630"/>
      </w:pPr>
      <w:rPr>
        <w:rFonts w:hint="default"/>
      </w:rPr>
    </w:lvl>
    <w:lvl w:ilvl="3">
      <w:start w:val="0"/>
      <w:numFmt w:val="bullet"/>
      <w:lvlText w:val="•"/>
      <w:lvlJc w:val="left"/>
      <w:pPr>
        <w:ind w:left="5005" w:hanging="630"/>
      </w:pPr>
      <w:rPr>
        <w:rFonts w:hint="default"/>
      </w:rPr>
    </w:lvl>
    <w:lvl w:ilvl="4">
      <w:start w:val="0"/>
      <w:numFmt w:val="bullet"/>
      <w:lvlText w:val="•"/>
      <w:lvlJc w:val="left"/>
      <w:pPr>
        <w:ind w:left="6367" w:hanging="630"/>
      </w:pPr>
      <w:rPr>
        <w:rFonts w:hint="default"/>
      </w:rPr>
    </w:lvl>
    <w:lvl w:ilvl="5">
      <w:start w:val="0"/>
      <w:numFmt w:val="bullet"/>
      <w:lvlText w:val="•"/>
      <w:lvlJc w:val="left"/>
      <w:pPr>
        <w:ind w:left="7729" w:hanging="630"/>
      </w:pPr>
      <w:rPr>
        <w:rFonts w:hint="default"/>
      </w:rPr>
    </w:lvl>
    <w:lvl w:ilvl="6">
      <w:start w:val="0"/>
      <w:numFmt w:val="bullet"/>
      <w:lvlText w:val="•"/>
      <w:lvlJc w:val="left"/>
      <w:pPr>
        <w:ind w:left="9091" w:hanging="630"/>
      </w:pPr>
      <w:rPr>
        <w:rFonts w:hint="default"/>
      </w:rPr>
    </w:lvl>
    <w:lvl w:ilvl="7">
      <w:start w:val="0"/>
      <w:numFmt w:val="bullet"/>
      <w:lvlText w:val="•"/>
      <w:lvlJc w:val="left"/>
      <w:pPr>
        <w:ind w:left="10453" w:hanging="630"/>
      </w:pPr>
      <w:rPr>
        <w:rFonts w:hint="default"/>
      </w:rPr>
    </w:lvl>
    <w:lvl w:ilvl="8">
      <w:start w:val="0"/>
      <w:numFmt w:val="bullet"/>
      <w:lvlText w:val="•"/>
      <w:lvlJc w:val="left"/>
      <w:pPr>
        <w:ind w:left="11815" w:hanging="630"/>
      </w:pPr>
      <w:rPr>
        <w:rFonts w:hint="default"/>
      </w:rPr>
    </w:lvl>
  </w:abstractNum>
  <w:abstractNum w:abstractNumId="19">
    <w:nsid w:val="34068C87"/>
    <w:multiLevelType w:val="hybridMultilevel"/>
    <w:tmpl w:val="00000000"/>
    <w:lvl w:ilvl="0">
      <w:start w:val="1"/>
      <w:numFmt w:val="decimal"/>
      <w:lvlText w:val="%1)"/>
      <w:lvlJc w:val="left"/>
      <w:pPr>
        <w:ind w:left="290" w:hanging="637"/>
        <w:jc w:val="left"/>
      </w:pPr>
      <w:rPr>
        <w:rFonts w:hint="default"/>
        <w:w w:val="100"/>
        <w:position w:val="-9"/>
      </w:rPr>
    </w:lvl>
    <w:lvl w:ilvl="1">
      <w:start w:val="0"/>
      <w:numFmt w:val="bullet"/>
      <w:lvlText w:val="•"/>
      <w:lvlJc w:val="left"/>
      <w:pPr>
        <w:ind w:left="1723" w:hanging="637"/>
      </w:pPr>
      <w:rPr>
        <w:rFonts w:hint="default"/>
      </w:rPr>
    </w:lvl>
    <w:lvl w:ilvl="2">
      <w:start w:val="0"/>
      <w:numFmt w:val="bullet"/>
      <w:lvlText w:val="•"/>
      <w:lvlJc w:val="left"/>
      <w:pPr>
        <w:ind w:left="3147" w:hanging="637"/>
      </w:pPr>
      <w:rPr>
        <w:rFonts w:hint="default"/>
      </w:rPr>
    </w:lvl>
    <w:lvl w:ilvl="3">
      <w:start w:val="0"/>
      <w:numFmt w:val="bullet"/>
      <w:lvlText w:val="•"/>
      <w:lvlJc w:val="left"/>
      <w:pPr>
        <w:ind w:left="4571" w:hanging="637"/>
      </w:pPr>
      <w:rPr>
        <w:rFonts w:hint="default"/>
      </w:rPr>
    </w:lvl>
    <w:lvl w:ilvl="4">
      <w:start w:val="0"/>
      <w:numFmt w:val="bullet"/>
      <w:lvlText w:val="•"/>
      <w:lvlJc w:val="left"/>
      <w:pPr>
        <w:ind w:left="5995" w:hanging="637"/>
      </w:pPr>
      <w:rPr>
        <w:rFonts w:hint="default"/>
      </w:rPr>
    </w:lvl>
    <w:lvl w:ilvl="5">
      <w:start w:val="0"/>
      <w:numFmt w:val="bullet"/>
      <w:lvlText w:val="•"/>
      <w:lvlJc w:val="left"/>
      <w:pPr>
        <w:ind w:left="7419" w:hanging="637"/>
      </w:pPr>
      <w:rPr>
        <w:rFonts w:hint="default"/>
      </w:rPr>
    </w:lvl>
    <w:lvl w:ilvl="6">
      <w:start w:val="0"/>
      <w:numFmt w:val="bullet"/>
      <w:lvlText w:val="•"/>
      <w:lvlJc w:val="left"/>
      <w:pPr>
        <w:ind w:left="8843" w:hanging="637"/>
      </w:pPr>
      <w:rPr>
        <w:rFonts w:hint="default"/>
      </w:rPr>
    </w:lvl>
    <w:lvl w:ilvl="7">
      <w:start w:val="0"/>
      <w:numFmt w:val="bullet"/>
      <w:lvlText w:val="•"/>
      <w:lvlJc w:val="left"/>
      <w:pPr>
        <w:ind w:left="10267" w:hanging="637"/>
      </w:pPr>
      <w:rPr>
        <w:rFonts w:hint="default"/>
      </w:rPr>
    </w:lvl>
    <w:lvl w:ilvl="8">
      <w:start w:val="0"/>
      <w:numFmt w:val="bullet"/>
      <w:lvlText w:val="•"/>
      <w:lvlJc w:val="left"/>
      <w:pPr>
        <w:ind w:left="11691" w:hanging="637"/>
      </w:pPr>
      <w:rPr>
        <w:rFonts w:hint="default"/>
      </w:rPr>
    </w:lvl>
  </w:abstractNum>
  <w:abstractNum w:abstractNumId="20">
    <w:nsid w:val="352B739B"/>
    <w:multiLevelType w:val="hybridMultilevel"/>
    <w:tmpl w:val="00000000"/>
    <w:lvl w:ilvl="0">
      <w:start w:val="1"/>
      <w:numFmt w:val="lowerLetter"/>
      <w:lvlText w:val="%1."/>
      <w:lvlJc w:val="left"/>
      <w:pPr>
        <w:ind w:left="290" w:hanging="637"/>
        <w:jc w:val="left"/>
      </w:pPr>
      <w:rPr>
        <w:rFonts w:ascii="Arial" w:eastAsia="Arial" w:hAnsi="Arial" w:cs="Arial" w:hint="default"/>
        <w:w w:val="83"/>
        <w:sz w:val="36"/>
        <w:szCs w:val="36"/>
      </w:rPr>
    </w:lvl>
    <w:lvl w:ilvl="1">
      <w:start w:val="0"/>
      <w:numFmt w:val="bullet"/>
      <w:lvlText w:val="•"/>
      <w:lvlJc w:val="left"/>
      <w:pPr>
        <w:ind w:left="1723" w:hanging="637"/>
      </w:pPr>
      <w:rPr>
        <w:rFonts w:hint="default"/>
      </w:rPr>
    </w:lvl>
    <w:lvl w:ilvl="2">
      <w:start w:val="0"/>
      <w:numFmt w:val="bullet"/>
      <w:lvlText w:val="•"/>
      <w:lvlJc w:val="left"/>
      <w:pPr>
        <w:ind w:left="3147" w:hanging="637"/>
      </w:pPr>
      <w:rPr>
        <w:rFonts w:hint="default"/>
      </w:rPr>
    </w:lvl>
    <w:lvl w:ilvl="3">
      <w:start w:val="0"/>
      <w:numFmt w:val="bullet"/>
      <w:lvlText w:val="•"/>
      <w:lvlJc w:val="left"/>
      <w:pPr>
        <w:ind w:left="4571" w:hanging="637"/>
      </w:pPr>
      <w:rPr>
        <w:rFonts w:hint="default"/>
      </w:rPr>
    </w:lvl>
    <w:lvl w:ilvl="4">
      <w:start w:val="0"/>
      <w:numFmt w:val="bullet"/>
      <w:lvlText w:val="•"/>
      <w:lvlJc w:val="left"/>
      <w:pPr>
        <w:ind w:left="5995" w:hanging="637"/>
      </w:pPr>
      <w:rPr>
        <w:rFonts w:hint="default"/>
      </w:rPr>
    </w:lvl>
    <w:lvl w:ilvl="5">
      <w:start w:val="0"/>
      <w:numFmt w:val="bullet"/>
      <w:lvlText w:val="•"/>
      <w:lvlJc w:val="left"/>
      <w:pPr>
        <w:ind w:left="7419" w:hanging="637"/>
      </w:pPr>
      <w:rPr>
        <w:rFonts w:hint="default"/>
      </w:rPr>
    </w:lvl>
    <w:lvl w:ilvl="6">
      <w:start w:val="0"/>
      <w:numFmt w:val="bullet"/>
      <w:lvlText w:val="•"/>
      <w:lvlJc w:val="left"/>
      <w:pPr>
        <w:ind w:left="8843" w:hanging="637"/>
      </w:pPr>
      <w:rPr>
        <w:rFonts w:hint="default"/>
      </w:rPr>
    </w:lvl>
    <w:lvl w:ilvl="7">
      <w:start w:val="0"/>
      <w:numFmt w:val="bullet"/>
      <w:lvlText w:val="•"/>
      <w:lvlJc w:val="left"/>
      <w:pPr>
        <w:ind w:left="10267" w:hanging="637"/>
      </w:pPr>
      <w:rPr>
        <w:rFonts w:hint="default"/>
      </w:rPr>
    </w:lvl>
    <w:lvl w:ilvl="8">
      <w:start w:val="0"/>
      <w:numFmt w:val="bullet"/>
      <w:lvlText w:val="•"/>
      <w:lvlJc w:val="left"/>
      <w:pPr>
        <w:ind w:left="11691" w:hanging="637"/>
      </w:pPr>
      <w:rPr>
        <w:rFonts w:hint="default"/>
      </w:rPr>
    </w:lvl>
  </w:abstractNum>
  <w:abstractNum w:abstractNumId="21">
    <w:nsid w:val="36F5EE9B"/>
    <w:multiLevelType w:val="hybridMultilevel"/>
    <w:tmpl w:val="00000000"/>
    <w:lvl w:ilvl="0">
      <w:start w:val="1"/>
      <w:numFmt w:val="decimal"/>
      <w:lvlText w:val="%1"/>
      <w:lvlJc w:val="left"/>
      <w:pPr>
        <w:ind w:left="740" w:hanging="450"/>
        <w:jc w:val="left"/>
      </w:pPr>
      <w:rPr>
        <w:rFonts w:ascii="Arial" w:eastAsia="Arial" w:hAnsi="Arial" w:cs="Arial" w:hint="default"/>
        <w:w w:val="89"/>
        <w:sz w:val="36"/>
        <w:szCs w:val="36"/>
      </w:rPr>
    </w:lvl>
    <w:lvl w:ilvl="1">
      <w:start w:val="0"/>
      <w:numFmt w:val="bullet"/>
      <w:lvlText w:val="•"/>
      <w:lvlJc w:val="left"/>
      <w:pPr>
        <w:ind w:left="2119" w:hanging="450"/>
      </w:pPr>
      <w:rPr>
        <w:rFonts w:hint="default"/>
      </w:rPr>
    </w:lvl>
    <w:lvl w:ilvl="2">
      <w:start w:val="0"/>
      <w:numFmt w:val="bullet"/>
      <w:lvlText w:val="•"/>
      <w:lvlJc w:val="left"/>
      <w:pPr>
        <w:ind w:left="3499" w:hanging="450"/>
      </w:pPr>
      <w:rPr>
        <w:rFonts w:hint="default"/>
      </w:rPr>
    </w:lvl>
    <w:lvl w:ilvl="3">
      <w:start w:val="0"/>
      <w:numFmt w:val="bullet"/>
      <w:lvlText w:val="•"/>
      <w:lvlJc w:val="left"/>
      <w:pPr>
        <w:ind w:left="4879" w:hanging="450"/>
      </w:pPr>
      <w:rPr>
        <w:rFonts w:hint="default"/>
      </w:rPr>
    </w:lvl>
    <w:lvl w:ilvl="4">
      <w:start w:val="0"/>
      <w:numFmt w:val="bullet"/>
      <w:lvlText w:val="•"/>
      <w:lvlJc w:val="left"/>
      <w:pPr>
        <w:ind w:left="6259" w:hanging="450"/>
      </w:pPr>
      <w:rPr>
        <w:rFonts w:hint="default"/>
      </w:rPr>
    </w:lvl>
    <w:lvl w:ilvl="5">
      <w:start w:val="0"/>
      <w:numFmt w:val="bullet"/>
      <w:lvlText w:val="•"/>
      <w:lvlJc w:val="left"/>
      <w:pPr>
        <w:ind w:left="7639" w:hanging="450"/>
      </w:pPr>
      <w:rPr>
        <w:rFonts w:hint="default"/>
      </w:rPr>
    </w:lvl>
    <w:lvl w:ilvl="6">
      <w:start w:val="0"/>
      <w:numFmt w:val="bullet"/>
      <w:lvlText w:val="•"/>
      <w:lvlJc w:val="left"/>
      <w:pPr>
        <w:ind w:left="9019" w:hanging="450"/>
      </w:pPr>
      <w:rPr>
        <w:rFonts w:hint="default"/>
      </w:rPr>
    </w:lvl>
    <w:lvl w:ilvl="7">
      <w:start w:val="0"/>
      <w:numFmt w:val="bullet"/>
      <w:lvlText w:val="•"/>
      <w:lvlJc w:val="left"/>
      <w:pPr>
        <w:ind w:left="10399" w:hanging="450"/>
      </w:pPr>
      <w:rPr>
        <w:rFonts w:hint="default"/>
      </w:rPr>
    </w:lvl>
    <w:lvl w:ilvl="8">
      <w:start w:val="0"/>
      <w:numFmt w:val="bullet"/>
      <w:lvlText w:val="•"/>
      <w:lvlJc w:val="left"/>
      <w:pPr>
        <w:ind w:left="11779" w:hanging="450"/>
      </w:pPr>
      <w:rPr>
        <w:rFonts w:hint="default"/>
      </w:rPr>
    </w:lvl>
  </w:abstractNum>
  <w:abstractNum w:abstractNumId="22">
    <w:nsid w:val="37BC4BC7"/>
    <w:multiLevelType w:val="hybridMultilevel"/>
    <w:tmpl w:val="00000000"/>
    <w:lvl w:ilvl="0">
      <w:start w:val="1"/>
      <w:numFmt w:val="lowerLetter"/>
      <w:lvlText w:val="%1."/>
      <w:lvlJc w:val="left"/>
      <w:pPr>
        <w:ind w:left="809" w:hanging="519"/>
        <w:jc w:val="left"/>
      </w:pPr>
      <w:rPr>
        <w:rFonts w:ascii="Arial" w:eastAsia="Arial" w:hAnsi="Arial" w:cs="Arial" w:hint="default"/>
        <w:w w:val="83"/>
        <w:sz w:val="36"/>
        <w:szCs w:val="36"/>
      </w:rPr>
    </w:lvl>
    <w:lvl w:ilvl="1">
      <w:start w:val="0"/>
      <w:numFmt w:val="bullet"/>
      <w:lvlText w:val="•"/>
      <w:lvlJc w:val="left"/>
      <w:pPr>
        <w:ind w:left="2173" w:hanging="519"/>
      </w:pPr>
      <w:rPr>
        <w:rFonts w:hint="default"/>
      </w:rPr>
    </w:lvl>
    <w:lvl w:ilvl="2">
      <w:start w:val="0"/>
      <w:numFmt w:val="bullet"/>
      <w:lvlText w:val="•"/>
      <w:lvlJc w:val="left"/>
      <w:pPr>
        <w:ind w:left="3547" w:hanging="519"/>
      </w:pPr>
      <w:rPr>
        <w:rFonts w:hint="default"/>
      </w:rPr>
    </w:lvl>
    <w:lvl w:ilvl="3">
      <w:start w:val="0"/>
      <w:numFmt w:val="bullet"/>
      <w:lvlText w:val="•"/>
      <w:lvlJc w:val="left"/>
      <w:pPr>
        <w:ind w:left="4921" w:hanging="519"/>
      </w:pPr>
      <w:rPr>
        <w:rFonts w:hint="default"/>
      </w:rPr>
    </w:lvl>
    <w:lvl w:ilvl="4">
      <w:start w:val="0"/>
      <w:numFmt w:val="bullet"/>
      <w:lvlText w:val="•"/>
      <w:lvlJc w:val="left"/>
      <w:pPr>
        <w:ind w:left="6295" w:hanging="519"/>
      </w:pPr>
      <w:rPr>
        <w:rFonts w:hint="default"/>
      </w:rPr>
    </w:lvl>
    <w:lvl w:ilvl="5">
      <w:start w:val="0"/>
      <w:numFmt w:val="bullet"/>
      <w:lvlText w:val="•"/>
      <w:lvlJc w:val="left"/>
      <w:pPr>
        <w:ind w:left="7669" w:hanging="519"/>
      </w:pPr>
      <w:rPr>
        <w:rFonts w:hint="default"/>
      </w:rPr>
    </w:lvl>
    <w:lvl w:ilvl="6">
      <w:start w:val="0"/>
      <w:numFmt w:val="bullet"/>
      <w:lvlText w:val="•"/>
      <w:lvlJc w:val="left"/>
      <w:pPr>
        <w:ind w:left="9043" w:hanging="519"/>
      </w:pPr>
      <w:rPr>
        <w:rFonts w:hint="default"/>
      </w:rPr>
    </w:lvl>
    <w:lvl w:ilvl="7">
      <w:start w:val="0"/>
      <w:numFmt w:val="bullet"/>
      <w:lvlText w:val="•"/>
      <w:lvlJc w:val="left"/>
      <w:pPr>
        <w:ind w:left="10417" w:hanging="519"/>
      </w:pPr>
      <w:rPr>
        <w:rFonts w:hint="default"/>
      </w:rPr>
    </w:lvl>
    <w:lvl w:ilvl="8">
      <w:start w:val="0"/>
      <w:numFmt w:val="bullet"/>
      <w:lvlText w:val="•"/>
      <w:lvlJc w:val="left"/>
      <w:pPr>
        <w:ind w:left="11791" w:hanging="519"/>
      </w:pPr>
      <w:rPr>
        <w:rFonts w:hint="default"/>
      </w:rPr>
    </w:lvl>
  </w:abstractNum>
  <w:abstractNum w:abstractNumId="23">
    <w:nsid w:val="37F4EDAA"/>
    <w:multiLevelType w:val="hybridMultilevel"/>
    <w:tmpl w:val="00000000"/>
    <w:lvl w:ilvl="0">
      <w:start w:val="1"/>
      <w:numFmt w:val="decimal"/>
      <w:lvlText w:val="%1"/>
      <w:lvlJc w:val="left"/>
      <w:pPr>
        <w:ind w:left="740" w:hanging="450"/>
        <w:jc w:val="left"/>
      </w:pPr>
      <w:rPr>
        <w:rFonts w:ascii="Arial" w:eastAsia="Arial" w:hAnsi="Arial" w:cs="Arial" w:hint="default"/>
        <w:w w:val="89"/>
        <w:sz w:val="36"/>
        <w:szCs w:val="36"/>
      </w:rPr>
    </w:lvl>
    <w:lvl w:ilvl="1">
      <w:start w:val="0"/>
      <w:numFmt w:val="bullet"/>
      <w:lvlText w:val="•"/>
      <w:lvlJc w:val="left"/>
      <w:pPr>
        <w:ind w:left="2119" w:hanging="450"/>
      </w:pPr>
      <w:rPr>
        <w:rFonts w:hint="default"/>
      </w:rPr>
    </w:lvl>
    <w:lvl w:ilvl="2">
      <w:start w:val="0"/>
      <w:numFmt w:val="bullet"/>
      <w:lvlText w:val="•"/>
      <w:lvlJc w:val="left"/>
      <w:pPr>
        <w:ind w:left="3499" w:hanging="450"/>
      </w:pPr>
      <w:rPr>
        <w:rFonts w:hint="default"/>
      </w:rPr>
    </w:lvl>
    <w:lvl w:ilvl="3">
      <w:start w:val="0"/>
      <w:numFmt w:val="bullet"/>
      <w:lvlText w:val="•"/>
      <w:lvlJc w:val="left"/>
      <w:pPr>
        <w:ind w:left="4879" w:hanging="450"/>
      </w:pPr>
      <w:rPr>
        <w:rFonts w:hint="default"/>
      </w:rPr>
    </w:lvl>
    <w:lvl w:ilvl="4">
      <w:start w:val="0"/>
      <w:numFmt w:val="bullet"/>
      <w:lvlText w:val="•"/>
      <w:lvlJc w:val="left"/>
      <w:pPr>
        <w:ind w:left="6259" w:hanging="450"/>
      </w:pPr>
      <w:rPr>
        <w:rFonts w:hint="default"/>
      </w:rPr>
    </w:lvl>
    <w:lvl w:ilvl="5">
      <w:start w:val="0"/>
      <w:numFmt w:val="bullet"/>
      <w:lvlText w:val="•"/>
      <w:lvlJc w:val="left"/>
      <w:pPr>
        <w:ind w:left="7639" w:hanging="450"/>
      </w:pPr>
      <w:rPr>
        <w:rFonts w:hint="default"/>
      </w:rPr>
    </w:lvl>
    <w:lvl w:ilvl="6">
      <w:start w:val="0"/>
      <w:numFmt w:val="bullet"/>
      <w:lvlText w:val="•"/>
      <w:lvlJc w:val="left"/>
      <w:pPr>
        <w:ind w:left="9019" w:hanging="450"/>
      </w:pPr>
      <w:rPr>
        <w:rFonts w:hint="default"/>
      </w:rPr>
    </w:lvl>
    <w:lvl w:ilvl="7">
      <w:start w:val="0"/>
      <w:numFmt w:val="bullet"/>
      <w:lvlText w:val="•"/>
      <w:lvlJc w:val="left"/>
      <w:pPr>
        <w:ind w:left="10399" w:hanging="450"/>
      </w:pPr>
      <w:rPr>
        <w:rFonts w:hint="default"/>
      </w:rPr>
    </w:lvl>
    <w:lvl w:ilvl="8">
      <w:start w:val="0"/>
      <w:numFmt w:val="bullet"/>
      <w:lvlText w:val="•"/>
      <w:lvlJc w:val="left"/>
      <w:pPr>
        <w:ind w:left="11779" w:hanging="450"/>
      </w:pPr>
      <w:rPr>
        <w:rFonts w:hint="default"/>
      </w:rPr>
    </w:lvl>
  </w:abstractNum>
  <w:abstractNum w:abstractNumId="24">
    <w:nsid w:val="3BC18E1C"/>
    <w:multiLevelType w:val="hybridMultilevel"/>
    <w:tmpl w:val="00000000"/>
    <w:lvl w:ilvl="0">
      <w:start w:val="1"/>
      <w:numFmt w:val="lowerLetter"/>
      <w:lvlText w:val="%1."/>
      <w:lvlJc w:val="left"/>
      <w:pPr>
        <w:ind w:left="290" w:hanging="637"/>
        <w:jc w:val="left"/>
      </w:pPr>
      <w:rPr>
        <w:rFonts w:hint="default"/>
        <w:w w:val="100"/>
        <w:position w:val="-9"/>
      </w:rPr>
    </w:lvl>
    <w:lvl w:ilvl="1">
      <w:start w:val="0"/>
      <w:numFmt w:val="bullet"/>
      <w:lvlText w:val="•"/>
      <w:lvlJc w:val="left"/>
      <w:pPr>
        <w:ind w:left="1723" w:hanging="637"/>
      </w:pPr>
      <w:rPr>
        <w:rFonts w:hint="default"/>
      </w:rPr>
    </w:lvl>
    <w:lvl w:ilvl="2">
      <w:start w:val="0"/>
      <w:numFmt w:val="bullet"/>
      <w:lvlText w:val="•"/>
      <w:lvlJc w:val="left"/>
      <w:pPr>
        <w:ind w:left="3147" w:hanging="637"/>
      </w:pPr>
      <w:rPr>
        <w:rFonts w:hint="default"/>
      </w:rPr>
    </w:lvl>
    <w:lvl w:ilvl="3">
      <w:start w:val="0"/>
      <w:numFmt w:val="bullet"/>
      <w:lvlText w:val="•"/>
      <w:lvlJc w:val="left"/>
      <w:pPr>
        <w:ind w:left="4571" w:hanging="637"/>
      </w:pPr>
      <w:rPr>
        <w:rFonts w:hint="default"/>
      </w:rPr>
    </w:lvl>
    <w:lvl w:ilvl="4">
      <w:start w:val="0"/>
      <w:numFmt w:val="bullet"/>
      <w:lvlText w:val="•"/>
      <w:lvlJc w:val="left"/>
      <w:pPr>
        <w:ind w:left="5995" w:hanging="637"/>
      </w:pPr>
      <w:rPr>
        <w:rFonts w:hint="default"/>
      </w:rPr>
    </w:lvl>
    <w:lvl w:ilvl="5">
      <w:start w:val="0"/>
      <w:numFmt w:val="bullet"/>
      <w:lvlText w:val="•"/>
      <w:lvlJc w:val="left"/>
      <w:pPr>
        <w:ind w:left="7419" w:hanging="637"/>
      </w:pPr>
      <w:rPr>
        <w:rFonts w:hint="default"/>
      </w:rPr>
    </w:lvl>
    <w:lvl w:ilvl="6">
      <w:start w:val="0"/>
      <w:numFmt w:val="bullet"/>
      <w:lvlText w:val="•"/>
      <w:lvlJc w:val="left"/>
      <w:pPr>
        <w:ind w:left="8843" w:hanging="637"/>
      </w:pPr>
      <w:rPr>
        <w:rFonts w:hint="default"/>
      </w:rPr>
    </w:lvl>
    <w:lvl w:ilvl="7">
      <w:start w:val="0"/>
      <w:numFmt w:val="bullet"/>
      <w:lvlText w:val="•"/>
      <w:lvlJc w:val="left"/>
      <w:pPr>
        <w:ind w:left="10267" w:hanging="637"/>
      </w:pPr>
      <w:rPr>
        <w:rFonts w:hint="default"/>
      </w:rPr>
    </w:lvl>
    <w:lvl w:ilvl="8">
      <w:start w:val="0"/>
      <w:numFmt w:val="bullet"/>
      <w:lvlText w:val="•"/>
      <w:lvlJc w:val="left"/>
      <w:pPr>
        <w:ind w:left="11691" w:hanging="637"/>
      </w:pPr>
      <w:rPr>
        <w:rFonts w:hint="default"/>
      </w:rPr>
    </w:lvl>
  </w:abstractNum>
  <w:abstractNum w:abstractNumId="25">
    <w:nsid w:val="3ED968BE"/>
    <w:multiLevelType w:val="hybridMultilevel"/>
    <w:tmpl w:val="00000000"/>
    <w:lvl w:ilvl="0">
      <w:start w:val="1"/>
      <w:numFmt w:val="decimal"/>
      <w:lvlText w:val="%1)"/>
      <w:lvlJc w:val="left"/>
      <w:pPr>
        <w:ind w:left="927" w:hanging="637"/>
        <w:jc w:val="left"/>
      </w:pPr>
      <w:rPr>
        <w:rFonts w:ascii="Arial" w:eastAsia="Arial" w:hAnsi="Arial" w:cs="Arial" w:hint="default"/>
        <w:w w:val="93"/>
        <w:sz w:val="36"/>
        <w:szCs w:val="36"/>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26">
    <w:nsid w:val="44FDCA0F"/>
    <w:multiLevelType w:val="hybridMultilevel"/>
    <w:tmpl w:val="00000000"/>
    <w:lvl w:ilvl="0">
      <w:start w:val="1"/>
      <w:numFmt w:val="decimal"/>
      <w:lvlText w:val="%1"/>
      <w:lvlJc w:val="left"/>
      <w:pPr>
        <w:ind w:left="650" w:hanging="360"/>
        <w:jc w:val="left"/>
      </w:pPr>
      <w:rPr>
        <w:rFonts w:ascii="Arial" w:eastAsia="Arial" w:hAnsi="Arial" w:cs="Arial" w:hint="default"/>
        <w:w w:val="89"/>
        <w:sz w:val="36"/>
        <w:szCs w:val="36"/>
      </w:rPr>
    </w:lvl>
    <w:lvl w:ilvl="1">
      <w:start w:val="0"/>
      <w:numFmt w:val="bullet"/>
      <w:lvlText w:val="•"/>
      <w:lvlJc w:val="left"/>
      <w:pPr>
        <w:ind w:left="2047" w:hanging="360"/>
      </w:pPr>
      <w:rPr>
        <w:rFonts w:hint="default"/>
      </w:rPr>
    </w:lvl>
    <w:lvl w:ilvl="2">
      <w:start w:val="0"/>
      <w:numFmt w:val="bullet"/>
      <w:lvlText w:val="•"/>
      <w:lvlJc w:val="left"/>
      <w:pPr>
        <w:ind w:left="3435" w:hanging="360"/>
      </w:pPr>
      <w:rPr>
        <w:rFonts w:hint="default"/>
      </w:rPr>
    </w:lvl>
    <w:lvl w:ilvl="3">
      <w:start w:val="0"/>
      <w:numFmt w:val="bullet"/>
      <w:lvlText w:val="•"/>
      <w:lvlJc w:val="left"/>
      <w:pPr>
        <w:ind w:left="4823" w:hanging="360"/>
      </w:pPr>
      <w:rPr>
        <w:rFonts w:hint="default"/>
      </w:rPr>
    </w:lvl>
    <w:lvl w:ilvl="4">
      <w:start w:val="0"/>
      <w:numFmt w:val="bullet"/>
      <w:lvlText w:val="•"/>
      <w:lvlJc w:val="left"/>
      <w:pPr>
        <w:ind w:left="6211" w:hanging="360"/>
      </w:pPr>
      <w:rPr>
        <w:rFonts w:hint="default"/>
      </w:rPr>
    </w:lvl>
    <w:lvl w:ilvl="5">
      <w:start w:val="0"/>
      <w:numFmt w:val="bullet"/>
      <w:lvlText w:val="•"/>
      <w:lvlJc w:val="left"/>
      <w:pPr>
        <w:ind w:left="7599" w:hanging="360"/>
      </w:pPr>
      <w:rPr>
        <w:rFonts w:hint="default"/>
      </w:rPr>
    </w:lvl>
    <w:lvl w:ilvl="6">
      <w:start w:val="0"/>
      <w:numFmt w:val="bullet"/>
      <w:lvlText w:val="•"/>
      <w:lvlJc w:val="left"/>
      <w:pPr>
        <w:ind w:left="8987" w:hanging="360"/>
      </w:pPr>
      <w:rPr>
        <w:rFonts w:hint="default"/>
      </w:rPr>
    </w:lvl>
    <w:lvl w:ilvl="7">
      <w:start w:val="0"/>
      <w:numFmt w:val="bullet"/>
      <w:lvlText w:val="•"/>
      <w:lvlJc w:val="left"/>
      <w:pPr>
        <w:ind w:left="10375" w:hanging="360"/>
      </w:pPr>
      <w:rPr>
        <w:rFonts w:hint="default"/>
      </w:rPr>
    </w:lvl>
    <w:lvl w:ilvl="8">
      <w:start w:val="0"/>
      <w:numFmt w:val="bullet"/>
      <w:lvlText w:val="•"/>
      <w:lvlJc w:val="left"/>
      <w:pPr>
        <w:ind w:left="11763" w:hanging="360"/>
      </w:pPr>
      <w:rPr>
        <w:rFonts w:hint="default"/>
      </w:rPr>
    </w:lvl>
  </w:abstractNum>
  <w:abstractNum w:abstractNumId="27">
    <w:nsid w:val="4AC1B126"/>
    <w:multiLevelType w:val="hybridMultilevel"/>
    <w:tmpl w:val="00000000"/>
    <w:lvl w:ilvl="0">
      <w:start w:val="4"/>
      <w:numFmt w:val="decimal"/>
      <w:lvlText w:val="%1）"/>
      <w:lvlJc w:val="left"/>
      <w:pPr>
        <w:ind w:left="831" w:hanging="541"/>
        <w:jc w:val="left"/>
      </w:pPr>
      <w:rPr>
        <w:rFonts w:ascii="Arial" w:eastAsia="Arial" w:hAnsi="Arial" w:cs="Arial" w:hint="default"/>
        <w:w w:val="89"/>
        <w:sz w:val="34"/>
        <w:szCs w:val="34"/>
      </w:rPr>
    </w:lvl>
    <w:lvl w:ilvl="1">
      <w:start w:val="0"/>
      <w:numFmt w:val="bullet"/>
      <w:lvlText w:val="•"/>
      <w:lvlJc w:val="left"/>
      <w:pPr>
        <w:ind w:left="2209" w:hanging="541"/>
      </w:pPr>
      <w:rPr>
        <w:rFonts w:hint="default"/>
      </w:rPr>
    </w:lvl>
    <w:lvl w:ilvl="2">
      <w:start w:val="0"/>
      <w:numFmt w:val="bullet"/>
      <w:lvlText w:val="•"/>
      <w:lvlJc w:val="left"/>
      <w:pPr>
        <w:ind w:left="3579" w:hanging="541"/>
      </w:pPr>
      <w:rPr>
        <w:rFonts w:hint="default"/>
      </w:rPr>
    </w:lvl>
    <w:lvl w:ilvl="3">
      <w:start w:val="0"/>
      <w:numFmt w:val="bullet"/>
      <w:lvlText w:val="•"/>
      <w:lvlJc w:val="left"/>
      <w:pPr>
        <w:ind w:left="4949" w:hanging="541"/>
      </w:pPr>
      <w:rPr>
        <w:rFonts w:hint="default"/>
      </w:rPr>
    </w:lvl>
    <w:lvl w:ilvl="4">
      <w:start w:val="0"/>
      <w:numFmt w:val="bullet"/>
      <w:lvlText w:val="•"/>
      <w:lvlJc w:val="left"/>
      <w:pPr>
        <w:ind w:left="6319" w:hanging="541"/>
      </w:pPr>
      <w:rPr>
        <w:rFonts w:hint="default"/>
      </w:rPr>
    </w:lvl>
    <w:lvl w:ilvl="5">
      <w:start w:val="0"/>
      <w:numFmt w:val="bullet"/>
      <w:lvlText w:val="•"/>
      <w:lvlJc w:val="left"/>
      <w:pPr>
        <w:ind w:left="7689" w:hanging="541"/>
      </w:pPr>
      <w:rPr>
        <w:rFonts w:hint="default"/>
      </w:rPr>
    </w:lvl>
    <w:lvl w:ilvl="6">
      <w:start w:val="0"/>
      <w:numFmt w:val="bullet"/>
      <w:lvlText w:val="•"/>
      <w:lvlJc w:val="left"/>
      <w:pPr>
        <w:ind w:left="9059" w:hanging="541"/>
      </w:pPr>
      <w:rPr>
        <w:rFonts w:hint="default"/>
      </w:rPr>
    </w:lvl>
    <w:lvl w:ilvl="7">
      <w:start w:val="0"/>
      <w:numFmt w:val="bullet"/>
      <w:lvlText w:val="•"/>
      <w:lvlJc w:val="left"/>
      <w:pPr>
        <w:ind w:left="10429" w:hanging="541"/>
      </w:pPr>
      <w:rPr>
        <w:rFonts w:hint="default"/>
      </w:rPr>
    </w:lvl>
    <w:lvl w:ilvl="8">
      <w:start w:val="0"/>
      <w:numFmt w:val="bullet"/>
      <w:lvlText w:val="•"/>
      <w:lvlJc w:val="left"/>
      <w:pPr>
        <w:ind w:left="11799" w:hanging="541"/>
      </w:pPr>
      <w:rPr>
        <w:rFonts w:hint="default"/>
      </w:rPr>
    </w:lvl>
  </w:abstractNum>
  <w:abstractNum w:abstractNumId="28">
    <w:nsid w:val="4E0789D9"/>
    <w:multiLevelType w:val="hybridMultilevel"/>
    <w:tmpl w:val="00000000"/>
    <w:lvl w:ilvl="0">
      <w:start w:val="1"/>
      <w:numFmt w:val="decimal"/>
      <w:lvlText w:val="%1"/>
      <w:lvlJc w:val="left"/>
      <w:pPr>
        <w:ind w:left="740" w:hanging="450"/>
        <w:jc w:val="left"/>
      </w:pPr>
      <w:rPr>
        <w:rFonts w:ascii="Arial" w:eastAsia="Arial" w:hAnsi="Arial" w:cs="Arial" w:hint="default"/>
        <w:w w:val="89"/>
        <w:sz w:val="36"/>
        <w:szCs w:val="36"/>
      </w:rPr>
    </w:lvl>
    <w:lvl w:ilvl="1">
      <w:start w:val="0"/>
      <w:numFmt w:val="bullet"/>
      <w:lvlText w:val="•"/>
      <w:lvlJc w:val="left"/>
      <w:pPr>
        <w:ind w:left="2119" w:hanging="450"/>
      </w:pPr>
      <w:rPr>
        <w:rFonts w:hint="default"/>
      </w:rPr>
    </w:lvl>
    <w:lvl w:ilvl="2">
      <w:start w:val="0"/>
      <w:numFmt w:val="bullet"/>
      <w:lvlText w:val="•"/>
      <w:lvlJc w:val="left"/>
      <w:pPr>
        <w:ind w:left="3499" w:hanging="450"/>
      </w:pPr>
      <w:rPr>
        <w:rFonts w:hint="default"/>
      </w:rPr>
    </w:lvl>
    <w:lvl w:ilvl="3">
      <w:start w:val="0"/>
      <w:numFmt w:val="bullet"/>
      <w:lvlText w:val="•"/>
      <w:lvlJc w:val="left"/>
      <w:pPr>
        <w:ind w:left="4879" w:hanging="450"/>
      </w:pPr>
      <w:rPr>
        <w:rFonts w:hint="default"/>
      </w:rPr>
    </w:lvl>
    <w:lvl w:ilvl="4">
      <w:start w:val="0"/>
      <w:numFmt w:val="bullet"/>
      <w:lvlText w:val="•"/>
      <w:lvlJc w:val="left"/>
      <w:pPr>
        <w:ind w:left="6259" w:hanging="450"/>
      </w:pPr>
      <w:rPr>
        <w:rFonts w:hint="default"/>
      </w:rPr>
    </w:lvl>
    <w:lvl w:ilvl="5">
      <w:start w:val="0"/>
      <w:numFmt w:val="bullet"/>
      <w:lvlText w:val="•"/>
      <w:lvlJc w:val="left"/>
      <w:pPr>
        <w:ind w:left="7639" w:hanging="450"/>
      </w:pPr>
      <w:rPr>
        <w:rFonts w:hint="default"/>
      </w:rPr>
    </w:lvl>
    <w:lvl w:ilvl="6">
      <w:start w:val="0"/>
      <w:numFmt w:val="bullet"/>
      <w:lvlText w:val="•"/>
      <w:lvlJc w:val="left"/>
      <w:pPr>
        <w:ind w:left="9019" w:hanging="450"/>
      </w:pPr>
      <w:rPr>
        <w:rFonts w:hint="default"/>
      </w:rPr>
    </w:lvl>
    <w:lvl w:ilvl="7">
      <w:start w:val="0"/>
      <w:numFmt w:val="bullet"/>
      <w:lvlText w:val="•"/>
      <w:lvlJc w:val="left"/>
      <w:pPr>
        <w:ind w:left="10399" w:hanging="450"/>
      </w:pPr>
      <w:rPr>
        <w:rFonts w:hint="default"/>
      </w:rPr>
    </w:lvl>
    <w:lvl w:ilvl="8">
      <w:start w:val="0"/>
      <w:numFmt w:val="bullet"/>
      <w:lvlText w:val="•"/>
      <w:lvlJc w:val="left"/>
      <w:pPr>
        <w:ind w:left="11779" w:hanging="450"/>
      </w:pPr>
      <w:rPr>
        <w:rFonts w:hint="default"/>
      </w:rPr>
    </w:lvl>
  </w:abstractNum>
  <w:abstractNum w:abstractNumId="29">
    <w:nsid w:val="4EBCB8F2"/>
    <w:multiLevelType w:val="hybridMultilevel"/>
    <w:tmpl w:val="00000000"/>
    <w:lvl w:ilvl="0">
      <w:start w:val="1"/>
      <w:numFmt w:val="decimal"/>
      <w:lvlText w:val="%1)"/>
      <w:lvlJc w:val="left"/>
      <w:pPr>
        <w:ind w:left="290" w:hanging="637"/>
        <w:jc w:val="left"/>
      </w:pPr>
      <w:rPr>
        <w:rFonts w:ascii="Arial" w:eastAsia="Arial" w:hAnsi="Arial" w:cs="Arial" w:hint="default"/>
        <w:w w:val="93"/>
        <w:sz w:val="36"/>
        <w:szCs w:val="36"/>
      </w:rPr>
    </w:lvl>
    <w:lvl w:ilvl="1">
      <w:start w:val="0"/>
      <w:numFmt w:val="bullet"/>
      <w:lvlText w:val="•"/>
      <w:lvlJc w:val="left"/>
      <w:pPr>
        <w:ind w:left="1723" w:hanging="637"/>
      </w:pPr>
      <w:rPr>
        <w:rFonts w:hint="default"/>
      </w:rPr>
    </w:lvl>
    <w:lvl w:ilvl="2">
      <w:start w:val="0"/>
      <w:numFmt w:val="bullet"/>
      <w:lvlText w:val="•"/>
      <w:lvlJc w:val="left"/>
      <w:pPr>
        <w:ind w:left="3147" w:hanging="637"/>
      </w:pPr>
      <w:rPr>
        <w:rFonts w:hint="default"/>
      </w:rPr>
    </w:lvl>
    <w:lvl w:ilvl="3">
      <w:start w:val="0"/>
      <w:numFmt w:val="bullet"/>
      <w:lvlText w:val="•"/>
      <w:lvlJc w:val="left"/>
      <w:pPr>
        <w:ind w:left="4571" w:hanging="637"/>
      </w:pPr>
      <w:rPr>
        <w:rFonts w:hint="default"/>
      </w:rPr>
    </w:lvl>
    <w:lvl w:ilvl="4">
      <w:start w:val="0"/>
      <w:numFmt w:val="bullet"/>
      <w:lvlText w:val="•"/>
      <w:lvlJc w:val="left"/>
      <w:pPr>
        <w:ind w:left="5995" w:hanging="637"/>
      </w:pPr>
      <w:rPr>
        <w:rFonts w:hint="default"/>
      </w:rPr>
    </w:lvl>
    <w:lvl w:ilvl="5">
      <w:start w:val="0"/>
      <w:numFmt w:val="bullet"/>
      <w:lvlText w:val="•"/>
      <w:lvlJc w:val="left"/>
      <w:pPr>
        <w:ind w:left="7419" w:hanging="637"/>
      </w:pPr>
      <w:rPr>
        <w:rFonts w:hint="default"/>
      </w:rPr>
    </w:lvl>
    <w:lvl w:ilvl="6">
      <w:start w:val="0"/>
      <w:numFmt w:val="bullet"/>
      <w:lvlText w:val="•"/>
      <w:lvlJc w:val="left"/>
      <w:pPr>
        <w:ind w:left="8843" w:hanging="637"/>
      </w:pPr>
      <w:rPr>
        <w:rFonts w:hint="default"/>
      </w:rPr>
    </w:lvl>
    <w:lvl w:ilvl="7">
      <w:start w:val="0"/>
      <w:numFmt w:val="bullet"/>
      <w:lvlText w:val="•"/>
      <w:lvlJc w:val="left"/>
      <w:pPr>
        <w:ind w:left="10267" w:hanging="637"/>
      </w:pPr>
      <w:rPr>
        <w:rFonts w:hint="default"/>
      </w:rPr>
    </w:lvl>
    <w:lvl w:ilvl="8">
      <w:start w:val="0"/>
      <w:numFmt w:val="bullet"/>
      <w:lvlText w:val="•"/>
      <w:lvlJc w:val="left"/>
      <w:pPr>
        <w:ind w:left="11691" w:hanging="637"/>
      </w:pPr>
      <w:rPr>
        <w:rFonts w:hint="default"/>
      </w:rPr>
    </w:lvl>
  </w:abstractNum>
  <w:abstractNum w:abstractNumId="30">
    <w:nsid w:val="514831DF"/>
    <w:multiLevelType w:val="hybridMultilevel"/>
    <w:tmpl w:val="00000000"/>
    <w:lvl w:ilvl="0">
      <w:start w:val="2"/>
      <w:numFmt w:val="decimal"/>
      <w:lvlText w:val="%1）"/>
      <w:lvlJc w:val="left"/>
      <w:pPr>
        <w:ind w:left="290" w:hanging="541"/>
        <w:jc w:val="left"/>
      </w:pPr>
      <w:rPr>
        <w:rFonts w:ascii="Arial" w:eastAsia="Arial" w:hAnsi="Arial" w:cs="Arial" w:hint="default"/>
        <w:w w:val="89"/>
        <w:sz w:val="34"/>
        <w:szCs w:val="34"/>
      </w:rPr>
    </w:lvl>
    <w:lvl w:ilvl="1">
      <w:start w:val="0"/>
      <w:numFmt w:val="bullet"/>
      <w:lvlText w:val="•"/>
      <w:lvlJc w:val="left"/>
      <w:pPr>
        <w:ind w:left="1723" w:hanging="541"/>
      </w:pPr>
      <w:rPr>
        <w:rFonts w:hint="default"/>
      </w:rPr>
    </w:lvl>
    <w:lvl w:ilvl="2">
      <w:start w:val="0"/>
      <w:numFmt w:val="bullet"/>
      <w:lvlText w:val="•"/>
      <w:lvlJc w:val="left"/>
      <w:pPr>
        <w:ind w:left="3147" w:hanging="541"/>
      </w:pPr>
      <w:rPr>
        <w:rFonts w:hint="default"/>
      </w:rPr>
    </w:lvl>
    <w:lvl w:ilvl="3">
      <w:start w:val="0"/>
      <w:numFmt w:val="bullet"/>
      <w:lvlText w:val="•"/>
      <w:lvlJc w:val="left"/>
      <w:pPr>
        <w:ind w:left="4571" w:hanging="541"/>
      </w:pPr>
      <w:rPr>
        <w:rFonts w:hint="default"/>
      </w:rPr>
    </w:lvl>
    <w:lvl w:ilvl="4">
      <w:start w:val="0"/>
      <w:numFmt w:val="bullet"/>
      <w:lvlText w:val="•"/>
      <w:lvlJc w:val="left"/>
      <w:pPr>
        <w:ind w:left="5995" w:hanging="541"/>
      </w:pPr>
      <w:rPr>
        <w:rFonts w:hint="default"/>
      </w:rPr>
    </w:lvl>
    <w:lvl w:ilvl="5">
      <w:start w:val="0"/>
      <w:numFmt w:val="bullet"/>
      <w:lvlText w:val="•"/>
      <w:lvlJc w:val="left"/>
      <w:pPr>
        <w:ind w:left="7419" w:hanging="541"/>
      </w:pPr>
      <w:rPr>
        <w:rFonts w:hint="default"/>
      </w:rPr>
    </w:lvl>
    <w:lvl w:ilvl="6">
      <w:start w:val="0"/>
      <w:numFmt w:val="bullet"/>
      <w:lvlText w:val="•"/>
      <w:lvlJc w:val="left"/>
      <w:pPr>
        <w:ind w:left="8843" w:hanging="541"/>
      </w:pPr>
      <w:rPr>
        <w:rFonts w:hint="default"/>
      </w:rPr>
    </w:lvl>
    <w:lvl w:ilvl="7">
      <w:start w:val="0"/>
      <w:numFmt w:val="bullet"/>
      <w:lvlText w:val="•"/>
      <w:lvlJc w:val="left"/>
      <w:pPr>
        <w:ind w:left="10267" w:hanging="541"/>
      </w:pPr>
      <w:rPr>
        <w:rFonts w:hint="default"/>
      </w:rPr>
    </w:lvl>
    <w:lvl w:ilvl="8">
      <w:start w:val="0"/>
      <w:numFmt w:val="bullet"/>
      <w:lvlText w:val="•"/>
      <w:lvlJc w:val="left"/>
      <w:pPr>
        <w:ind w:left="11691" w:hanging="541"/>
      </w:pPr>
      <w:rPr>
        <w:rFonts w:hint="default"/>
      </w:rPr>
    </w:lvl>
  </w:abstractNum>
  <w:abstractNum w:abstractNumId="31">
    <w:nsid w:val="51D518C3"/>
    <w:multiLevelType w:val="hybridMultilevel"/>
    <w:tmpl w:val="00000000"/>
    <w:lvl w:ilvl="0">
      <w:start w:val="1"/>
      <w:numFmt w:val="decimal"/>
      <w:lvlText w:val="%1)"/>
      <w:lvlJc w:val="left"/>
      <w:pPr>
        <w:ind w:left="290" w:hanging="731"/>
        <w:jc w:val="left"/>
      </w:pPr>
      <w:rPr>
        <w:rFonts w:ascii="Times New Roman" w:eastAsia="Times New Roman" w:hAnsi="Times New Roman" w:cs="Times New Roman" w:hint="default"/>
        <w:w w:val="99"/>
        <w:sz w:val="36"/>
        <w:szCs w:val="36"/>
      </w:rPr>
    </w:lvl>
    <w:lvl w:ilvl="1">
      <w:start w:val="0"/>
      <w:numFmt w:val="bullet"/>
      <w:lvlText w:val="•"/>
      <w:lvlJc w:val="left"/>
      <w:pPr>
        <w:ind w:left="1723" w:hanging="731"/>
      </w:pPr>
      <w:rPr>
        <w:rFonts w:hint="default"/>
      </w:rPr>
    </w:lvl>
    <w:lvl w:ilvl="2">
      <w:start w:val="0"/>
      <w:numFmt w:val="bullet"/>
      <w:lvlText w:val="•"/>
      <w:lvlJc w:val="left"/>
      <w:pPr>
        <w:ind w:left="3147" w:hanging="731"/>
      </w:pPr>
      <w:rPr>
        <w:rFonts w:hint="default"/>
      </w:rPr>
    </w:lvl>
    <w:lvl w:ilvl="3">
      <w:start w:val="0"/>
      <w:numFmt w:val="bullet"/>
      <w:lvlText w:val="•"/>
      <w:lvlJc w:val="left"/>
      <w:pPr>
        <w:ind w:left="4571" w:hanging="731"/>
      </w:pPr>
      <w:rPr>
        <w:rFonts w:hint="default"/>
      </w:rPr>
    </w:lvl>
    <w:lvl w:ilvl="4">
      <w:start w:val="0"/>
      <w:numFmt w:val="bullet"/>
      <w:lvlText w:val="•"/>
      <w:lvlJc w:val="left"/>
      <w:pPr>
        <w:ind w:left="5995" w:hanging="731"/>
      </w:pPr>
      <w:rPr>
        <w:rFonts w:hint="default"/>
      </w:rPr>
    </w:lvl>
    <w:lvl w:ilvl="5">
      <w:start w:val="0"/>
      <w:numFmt w:val="bullet"/>
      <w:lvlText w:val="•"/>
      <w:lvlJc w:val="left"/>
      <w:pPr>
        <w:ind w:left="7419" w:hanging="731"/>
      </w:pPr>
      <w:rPr>
        <w:rFonts w:hint="default"/>
      </w:rPr>
    </w:lvl>
    <w:lvl w:ilvl="6">
      <w:start w:val="0"/>
      <w:numFmt w:val="bullet"/>
      <w:lvlText w:val="•"/>
      <w:lvlJc w:val="left"/>
      <w:pPr>
        <w:ind w:left="8843" w:hanging="731"/>
      </w:pPr>
      <w:rPr>
        <w:rFonts w:hint="default"/>
      </w:rPr>
    </w:lvl>
    <w:lvl w:ilvl="7">
      <w:start w:val="0"/>
      <w:numFmt w:val="bullet"/>
      <w:lvlText w:val="•"/>
      <w:lvlJc w:val="left"/>
      <w:pPr>
        <w:ind w:left="10267" w:hanging="731"/>
      </w:pPr>
      <w:rPr>
        <w:rFonts w:hint="default"/>
      </w:rPr>
    </w:lvl>
    <w:lvl w:ilvl="8">
      <w:start w:val="0"/>
      <w:numFmt w:val="bullet"/>
      <w:lvlText w:val="•"/>
      <w:lvlJc w:val="left"/>
      <w:pPr>
        <w:ind w:left="11691" w:hanging="731"/>
      </w:pPr>
      <w:rPr>
        <w:rFonts w:hint="default"/>
      </w:rPr>
    </w:lvl>
  </w:abstractNum>
  <w:abstractNum w:abstractNumId="32">
    <w:nsid w:val="5303F249"/>
    <w:multiLevelType w:val="hybridMultilevel"/>
    <w:tmpl w:val="00000000"/>
    <w:lvl w:ilvl="0">
      <w:start w:val="1"/>
      <w:numFmt w:val="lowerLetter"/>
      <w:lvlText w:val="%1."/>
      <w:lvlJc w:val="left"/>
      <w:pPr>
        <w:ind w:left="927" w:hanging="637"/>
        <w:jc w:val="left"/>
      </w:pPr>
      <w:rPr>
        <w:rFonts w:ascii="Arial" w:eastAsia="Arial" w:hAnsi="Arial" w:cs="Arial" w:hint="default"/>
        <w:w w:val="83"/>
        <w:sz w:val="36"/>
        <w:szCs w:val="36"/>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33">
    <w:nsid w:val="55E7FF59"/>
    <w:multiLevelType w:val="hybridMultilevel"/>
    <w:tmpl w:val="00000000"/>
    <w:lvl w:ilvl="0">
      <w:start w:val="5"/>
      <w:numFmt w:val="decimal"/>
      <w:lvlText w:val="%1)"/>
      <w:lvlJc w:val="left"/>
      <w:pPr>
        <w:ind w:left="290" w:hanging="569"/>
        <w:jc w:val="left"/>
      </w:pPr>
      <w:rPr>
        <w:rFonts w:ascii="Arial" w:eastAsia="Arial" w:hAnsi="Arial" w:cs="Arial" w:hint="default"/>
        <w:w w:val="93"/>
        <w:sz w:val="36"/>
        <w:szCs w:val="36"/>
      </w:rPr>
    </w:lvl>
    <w:lvl w:ilvl="1">
      <w:start w:val="0"/>
      <w:numFmt w:val="bullet"/>
      <w:lvlText w:val="•"/>
      <w:lvlJc w:val="left"/>
      <w:pPr>
        <w:ind w:left="1723" w:hanging="569"/>
      </w:pPr>
      <w:rPr>
        <w:rFonts w:hint="default"/>
      </w:rPr>
    </w:lvl>
    <w:lvl w:ilvl="2">
      <w:start w:val="0"/>
      <w:numFmt w:val="bullet"/>
      <w:lvlText w:val="•"/>
      <w:lvlJc w:val="left"/>
      <w:pPr>
        <w:ind w:left="3147" w:hanging="569"/>
      </w:pPr>
      <w:rPr>
        <w:rFonts w:hint="default"/>
      </w:rPr>
    </w:lvl>
    <w:lvl w:ilvl="3">
      <w:start w:val="0"/>
      <w:numFmt w:val="bullet"/>
      <w:lvlText w:val="•"/>
      <w:lvlJc w:val="left"/>
      <w:pPr>
        <w:ind w:left="4571" w:hanging="569"/>
      </w:pPr>
      <w:rPr>
        <w:rFonts w:hint="default"/>
      </w:rPr>
    </w:lvl>
    <w:lvl w:ilvl="4">
      <w:start w:val="0"/>
      <w:numFmt w:val="bullet"/>
      <w:lvlText w:val="•"/>
      <w:lvlJc w:val="left"/>
      <w:pPr>
        <w:ind w:left="5995" w:hanging="569"/>
      </w:pPr>
      <w:rPr>
        <w:rFonts w:hint="default"/>
      </w:rPr>
    </w:lvl>
    <w:lvl w:ilvl="5">
      <w:start w:val="0"/>
      <w:numFmt w:val="bullet"/>
      <w:lvlText w:val="•"/>
      <w:lvlJc w:val="left"/>
      <w:pPr>
        <w:ind w:left="7419" w:hanging="569"/>
      </w:pPr>
      <w:rPr>
        <w:rFonts w:hint="default"/>
      </w:rPr>
    </w:lvl>
    <w:lvl w:ilvl="6">
      <w:start w:val="0"/>
      <w:numFmt w:val="bullet"/>
      <w:lvlText w:val="•"/>
      <w:lvlJc w:val="left"/>
      <w:pPr>
        <w:ind w:left="8843" w:hanging="569"/>
      </w:pPr>
      <w:rPr>
        <w:rFonts w:hint="default"/>
      </w:rPr>
    </w:lvl>
    <w:lvl w:ilvl="7">
      <w:start w:val="0"/>
      <w:numFmt w:val="bullet"/>
      <w:lvlText w:val="•"/>
      <w:lvlJc w:val="left"/>
      <w:pPr>
        <w:ind w:left="10267" w:hanging="569"/>
      </w:pPr>
      <w:rPr>
        <w:rFonts w:hint="default"/>
      </w:rPr>
    </w:lvl>
    <w:lvl w:ilvl="8">
      <w:start w:val="0"/>
      <w:numFmt w:val="bullet"/>
      <w:lvlText w:val="•"/>
      <w:lvlJc w:val="left"/>
      <w:pPr>
        <w:ind w:left="11691" w:hanging="569"/>
      </w:pPr>
      <w:rPr>
        <w:rFonts w:hint="default"/>
      </w:rPr>
    </w:lvl>
  </w:abstractNum>
  <w:abstractNum w:abstractNumId="34">
    <w:nsid w:val="56249E69"/>
    <w:multiLevelType w:val="hybridMultilevel"/>
    <w:tmpl w:val="00000000"/>
    <w:lvl w:ilvl="0">
      <w:start w:val="1"/>
      <w:numFmt w:val="decimal"/>
      <w:lvlText w:val="%1"/>
      <w:lvlJc w:val="left"/>
      <w:pPr>
        <w:ind w:left="650" w:hanging="360"/>
        <w:jc w:val="left"/>
      </w:pPr>
      <w:rPr>
        <w:rFonts w:ascii="Arial" w:eastAsia="Arial" w:hAnsi="Arial" w:cs="Arial" w:hint="default"/>
        <w:w w:val="89"/>
        <w:sz w:val="36"/>
        <w:szCs w:val="36"/>
      </w:rPr>
    </w:lvl>
    <w:lvl w:ilvl="1">
      <w:start w:val="0"/>
      <w:numFmt w:val="bullet"/>
      <w:lvlText w:val="•"/>
      <w:lvlJc w:val="left"/>
      <w:pPr>
        <w:ind w:left="2047" w:hanging="360"/>
      </w:pPr>
      <w:rPr>
        <w:rFonts w:hint="default"/>
      </w:rPr>
    </w:lvl>
    <w:lvl w:ilvl="2">
      <w:start w:val="0"/>
      <w:numFmt w:val="bullet"/>
      <w:lvlText w:val="•"/>
      <w:lvlJc w:val="left"/>
      <w:pPr>
        <w:ind w:left="3435" w:hanging="360"/>
      </w:pPr>
      <w:rPr>
        <w:rFonts w:hint="default"/>
      </w:rPr>
    </w:lvl>
    <w:lvl w:ilvl="3">
      <w:start w:val="0"/>
      <w:numFmt w:val="bullet"/>
      <w:lvlText w:val="•"/>
      <w:lvlJc w:val="left"/>
      <w:pPr>
        <w:ind w:left="4823" w:hanging="360"/>
      </w:pPr>
      <w:rPr>
        <w:rFonts w:hint="default"/>
      </w:rPr>
    </w:lvl>
    <w:lvl w:ilvl="4">
      <w:start w:val="0"/>
      <w:numFmt w:val="bullet"/>
      <w:lvlText w:val="•"/>
      <w:lvlJc w:val="left"/>
      <w:pPr>
        <w:ind w:left="6211" w:hanging="360"/>
      </w:pPr>
      <w:rPr>
        <w:rFonts w:hint="default"/>
      </w:rPr>
    </w:lvl>
    <w:lvl w:ilvl="5">
      <w:start w:val="0"/>
      <w:numFmt w:val="bullet"/>
      <w:lvlText w:val="•"/>
      <w:lvlJc w:val="left"/>
      <w:pPr>
        <w:ind w:left="7599" w:hanging="360"/>
      </w:pPr>
      <w:rPr>
        <w:rFonts w:hint="default"/>
      </w:rPr>
    </w:lvl>
    <w:lvl w:ilvl="6">
      <w:start w:val="0"/>
      <w:numFmt w:val="bullet"/>
      <w:lvlText w:val="•"/>
      <w:lvlJc w:val="left"/>
      <w:pPr>
        <w:ind w:left="8987" w:hanging="360"/>
      </w:pPr>
      <w:rPr>
        <w:rFonts w:hint="default"/>
      </w:rPr>
    </w:lvl>
    <w:lvl w:ilvl="7">
      <w:start w:val="0"/>
      <w:numFmt w:val="bullet"/>
      <w:lvlText w:val="•"/>
      <w:lvlJc w:val="left"/>
      <w:pPr>
        <w:ind w:left="10375" w:hanging="360"/>
      </w:pPr>
      <w:rPr>
        <w:rFonts w:hint="default"/>
      </w:rPr>
    </w:lvl>
    <w:lvl w:ilvl="8">
      <w:start w:val="0"/>
      <w:numFmt w:val="bullet"/>
      <w:lvlText w:val="•"/>
      <w:lvlJc w:val="left"/>
      <w:pPr>
        <w:ind w:left="11763" w:hanging="360"/>
      </w:pPr>
      <w:rPr>
        <w:rFonts w:hint="default"/>
      </w:rPr>
    </w:lvl>
  </w:abstractNum>
  <w:abstractNum w:abstractNumId="35">
    <w:nsid w:val="56562684"/>
    <w:multiLevelType w:val="hybridMultilevel"/>
    <w:tmpl w:val="00000000"/>
    <w:lvl w:ilvl="0">
      <w:start w:val="1"/>
      <w:numFmt w:val="decimal"/>
      <w:lvlText w:val="%1)"/>
      <w:lvlJc w:val="left"/>
      <w:pPr>
        <w:ind w:left="290" w:hanging="576"/>
        <w:jc w:val="left"/>
      </w:pPr>
      <w:rPr>
        <w:rFonts w:ascii="Arial" w:eastAsia="Arial" w:hAnsi="Arial" w:cs="Arial" w:hint="default"/>
        <w:w w:val="93"/>
        <w:sz w:val="36"/>
        <w:szCs w:val="36"/>
      </w:rPr>
    </w:lvl>
    <w:lvl w:ilvl="1">
      <w:start w:val="0"/>
      <w:numFmt w:val="bullet"/>
      <w:lvlText w:val="•"/>
      <w:lvlJc w:val="left"/>
      <w:pPr>
        <w:ind w:left="1723" w:hanging="576"/>
      </w:pPr>
      <w:rPr>
        <w:rFonts w:hint="default"/>
      </w:rPr>
    </w:lvl>
    <w:lvl w:ilvl="2">
      <w:start w:val="0"/>
      <w:numFmt w:val="bullet"/>
      <w:lvlText w:val="•"/>
      <w:lvlJc w:val="left"/>
      <w:pPr>
        <w:ind w:left="3147" w:hanging="576"/>
      </w:pPr>
      <w:rPr>
        <w:rFonts w:hint="default"/>
      </w:rPr>
    </w:lvl>
    <w:lvl w:ilvl="3">
      <w:start w:val="0"/>
      <w:numFmt w:val="bullet"/>
      <w:lvlText w:val="•"/>
      <w:lvlJc w:val="left"/>
      <w:pPr>
        <w:ind w:left="4571" w:hanging="576"/>
      </w:pPr>
      <w:rPr>
        <w:rFonts w:hint="default"/>
      </w:rPr>
    </w:lvl>
    <w:lvl w:ilvl="4">
      <w:start w:val="0"/>
      <w:numFmt w:val="bullet"/>
      <w:lvlText w:val="•"/>
      <w:lvlJc w:val="left"/>
      <w:pPr>
        <w:ind w:left="5995" w:hanging="576"/>
      </w:pPr>
      <w:rPr>
        <w:rFonts w:hint="default"/>
      </w:rPr>
    </w:lvl>
    <w:lvl w:ilvl="5">
      <w:start w:val="0"/>
      <w:numFmt w:val="bullet"/>
      <w:lvlText w:val="•"/>
      <w:lvlJc w:val="left"/>
      <w:pPr>
        <w:ind w:left="7419" w:hanging="576"/>
      </w:pPr>
      <w:rPr>
        <w:rFonts w:hint="default"/>
      </w:rPr>
    </w:lvl>
    <w:lvl w:ilvl="6">
      <w:start w:val="0"/>
      <w:numFmt w:val="bullet"/>
      <w:lvlText w:val="•"/>
      <w:lvlJc w:val="left"/>
      <w:pPr>
        <w:ind w:left="8843" w:hanging="576"/>
      </w:pPr>
      <w:rPr>
        <w:rFonts w:hint="default"/>
      </w:rPr>
    </w:lvl>
    <w:lvl w:ilvl="7">
      <w:start w:val="0"/>
      <w:numFmt w:val="bullet"/>
      <w:lvlText w:val="•"/>
      <w:lvlJc w:val="left"/>
      <w:pPr>
        <w:ind w:left="10267" w:hanging="576"/>
      </w:pPr>
      <w:rPr>
        <w:rFonts w:hint="default"/>
      </w:rPr>
    </w:lvl>
    <w:lvl w:ilvl="8">
      <w:start w:val="0"/>
      <w:numFmt w:val="bullet"/>
      <w:lvlText w:val="•"/>
      <w:lvlJc w:val="left"/>
      <w:pPr>
        <w:ind w:left="11691" w:hanging="576"/>
      </w:pPr>
      <w:rPr>
        <w:rFonts w:hint="default"/>
      </w:rPr>
    </w:lvl>
  </w:abstractNum>
  <w:abstractNum w:abstractNumId="36">
    <w:nsid w:val="59003B90"/>
    <w:multiLevelType w:val="hybridMultilevel"/>
    <w:tmpl w:val="00000000"/>
    <w:lvl w:ilvl="0">
      <w:start w:val="1"/>
      <w:numFmt w:val="decimal"/>
      <w:lvlText w:val="%1"/>
      <w:lvlJc w:val="left"/>
      <w:pPr>
        <w:ind w:left="290" w:hanging="450"/>
        <w:jc w:val="left"/>
      </w:pPr>
      <w:rPr>
        <w:rFonts w:ascii="Arial" w:eastAsia="Arial" w:hAnsi="Arial" w:cs="Arial" w:hint="default"/>
        <w:w w:val="89"/>
        <w:sz w:val="36"/>
        <w:szCs w:val="36"/>
      </w:rPr>
    </w:lvl>
    <w:lvl w:ilvl="1">
      <w:start w:val="0"/>
      <w:numFmt w:val="bullet"/>
      <w:lvlText w:val="•"/>
      <w:lvlJc w:val="left"/>
      <w:pPr>
        <w:ind w:left="1723" w:hanging="450"/>
      </w:pPr>
      <w:rPr>
        <w:rFonts w:hint="default"/>
      </w:rPr>
    </w:lvl>
    <w:lvl w:ilvl="2">
      <w:start w:val="0"/>
      <w:numFmt w:val="bullet"/>
      <w:lvlText w:val="•"/>
      <w:lvlJc w:val="left"/>
      <w:pPr>
        <w:ind w:left="3147" w:hanging="450"/>
      </w:pPr>
      <w:rPr>
        <w:rFonts w:hint="default"/>
      </w:rPr>
    </w:lvl>
    <w:lvl w:ilvl="3">
      <w:start w:val="0"/>
      <w:numFmt w:val="bullet"/>
      <w:lvlText w:val="•"/>
      <w:lvlJc w:val="left"/>
      <w:pPr>
        <w:ind w:left="4571" w:hanging="450"/>
      </w:pPr>
      <w:rPr>
        <w:rFonts w:hint="default"/>
      </w:rPr>
    </w:lvl>
    <w:lvl w:ilvl="4">
      <w:start w:val="0"/>
      <w:numFmt w:val="bullet"/>
      <w:lvlText w:val="•"/>
      <w:lvlJc w:val="left"/>
      <w:pPr>
        <w:ind w:left="5995" w:hanging="450"/>
      </w:pPr>
      <w:rPr>
        <w:rFonts w:hint="default"/>
      </w:rPr>
    </w:lvl>
    <w:lvl w:ilvl="5">
      <w:start w:val="0"/>
      <w:numFmt w:val="bullet"/>
      <w:lvlText w:val="•"/>
      <w:lvlJc w:val="left"/>
      <w:pPr>
        <w:ind w:left="7419" w:hanging="450"/>
      </w:pPr>
      <w:rPr>
        <w:rFonts w:hint="default"/>
      </w:rPr>
    </w:lvl>
    <w:lvl w:ilvl="6">
      <w:start w:val="0"/>
      <w:numFmt w:val="bullet"/>
      <w:lvlText w:val="•"/>
      <w:lvlJc w:val="left"/>
      <w:pPr>
        <w:ind w:left="8843" w:hanging="450"/>
      </w:pPr>
      <w:rPr>
        <w:rFonts w:hint="default"/>
      </w:rPr>
    </w:lvl>
    <w:lvl w:ilvl="7">
      <w:start w:val="0"/>
      <w:numFmt w:val="bullet"/>
      <w:lvlText w:val="•"/>
      <w:lvlJc w:val="left"/>
      <w:pPr>
        <w:ind w:left="10267" w:hanging="450"/>
      </w:pPr>
      <w:rPr>
        <w:rFonts w:hint="default"/>
      </w:rPr>
    </w:lvl>
    <w:lvl w:ilvl="8">
      <w:start w:val="0"/>
      <w:numFmt w:val="bullet"/>
      <w:lvlText w:val="•"/>
      <w:lvlJc w:val="left"/>
      <w:pPr>
        <w:ind w:left="11691" w:hanging="450"/>
      </w:pPr>
      <w:rPr>
        <w:rFonts w:hint="default"/>
      </w:rPr>
    </w:lvl>
  </w:abstractNum>
  <w:abstractNum w:abstractNumId="37">
    <w:nsid w:val="59E59610"/>
    <w:multiLevelType w:val="hybridMultilevel"/>
    <w:tmpl w:val="00000000"/>
    <w:lvl w:ilvl="0">
      <w:start w:val="1"/>
      <w:numFmt w:val="decimal"/>
      <w:lvlText w:val="%1)"/>
      <w:lvlJc w:val="left"/>
      <w:pPr>
        <w:ind w:left="927" w:hanging="637"/>
        <w:jc w:val="left"/>
      </w:pPr>
      <w:rPr>
        <w:rFonts w:ascii="Arial" w:eastAsia="Arial" w:hAnsi="Arial" w:cs="Arial" w:hint="default"/>
        <w:w w:val="93"/>
        <w:sz w:val="36"/>
        <w:szCs w:val="36"/>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38">
    <w:nsid w:val="5A32FD92"/>
    <w:multiLevelType w:val="hybridMultilevel"/>
    <w:tmpl w:val="00000000"/>
    <w:lvl w:ilvl="0">
      <w:start w:val="1"/>
      <w:numFmt w:val="decimal"/>
      <w:lvlText w:val="%1)"/>
      <w:lvlJc w:val="left"/>
      <w:pPr>
        <w:ind w:left="927" w:hanging="637"/>
        <w:jc w:val="left"/>
      </w:pPr>
      <w:rPr>
        <w:rFonts w:hint="default"/>
        <w:w w:val="93"/>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39">
    <w:nsid w:val="6535174C"/>
    <w:multiLevelType w:val="hybridMultilevel"/>
    <w:tmpl w:val="00000000"/>
    <w:lvl w:ilvl="0">
      <w:start w:val="1"/>
      <w:numFmt w:val="decimal"/>
      <w:lvlText w:val="%1)"/>
      <w:lvlJc w:val="left"/>
      <w:pPr>
        <w:ind w:left="927" w:hanging="637"/>
        <w:jc w:val="left"/>
      </w:pPr>
      <w:rPr>
        <w:rFonts w:hint="default"/>
        <w:w w:val="93"/>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40">
    <w:nsid w:val="66176CC8"/>
    <w:multiLevelType w:val="hybridMultilevel"/>
    <w:tmpl w:val="00000000"/>
    <w:lvl w:ilvl="0">
      <w:start w:val="1"/>
      <w:numFmt w:val="decimal"/>
      <w:lvlText w:val="%1"/>
      <w:lvlJc w:val="left"/>
      <w:pPr>
        <w:ind w:left="650" w:hanging="360"/>
        <w:jc w:val="left"/>
      </w:pPr>
      <w:rPr>
        <w:rFonts w:ascii="Arial" w:eastAsia="Arial" w:hAnsi="Arial" w:cs="Arial" w:hint="default"/>
        <w:w w:val="89"/>
        <w:sz w:val="36"/>
        <w:szCs w:val="36"/>
      </w:rPr>
    </w:lvl>
    <w:lvl w:ilvl="1">
      <w:start w:val="0"/>
      <w:numFmt w:val="bullet"/>
      <w:lvlText w:val="•"/>
      <w:lvlJc w:val="left"/>
      <w:pPr>
        <w:ind w:left="2047" w:hanging="360"/>
      </w:pPr>
      <w:rPr>
        <w:rFonts w:hint="default"/>
      </w:rPr>
    </w:lvl>
    <w:lvl w:ilvl="2">
      <w:start w:val="0"/>
      <w:numFmt w:val="bullet"/>
      <w:lvlText w:val="•"/>
      <w:lvlJc w:val="left"/>
      <w:pPr>
        <w:ind w:left="3435" w:hanging="360"/>
      </w:pPr>
      <w:rPr>
        <w:rFonts w:hint="default"/>
      </w:rPr>
    </w:lvl>
    <w:lvl w:ilvl="3">
      <w:start w:val="0"/>
      <w:numFmt w:val="bullet"/>
      <w:lvlText w:val="•"/>
      <w:lvlJc w:val="left"/>
      <w:pPr>
        <w:ind w:left="4823" w:hanging="360"/>
      </w:pPr>
      <w:rPr>
        <w:rFonts w:hint="default"/>
      </w:rPr>
    </w:lvl>
    <w:lvl w:ilvl="4">
      <w:start w:val="0"/>
      <w:numFmt w:val="bullet"/>
      <w:lvlText w:val="•"/>
      <w:lvlJc w:val="left"/>
      <w:pPr>
        <w:ind w:left="6211" w:hanging="360"/>
      </w:pPr>
      <w:rPr>
        <w:rFonts w:hint="default"/>
      </w:rPr>
    </w:lvl>
    <w:lvl w:ilvl="5">
      <w:start w:val="0"/>
      <w:numFmt w:val="bullet"/>
      <w:lvlText w:val="•"/>
      <w:lvlJc w:val="left"/>
      <w:pPr>
        <w:ind w:left="7599" w:hanging="360"/>
      </w:pPr>
      <w:rPr>
        <w:rFonts w:hint="default"/>
      </w:rPr>
    </w:lvl>
    <w:lvl w:ilvl="6">
      <w:start w:val="0"/>
      <w:numFmt w:val="bullet"/>
      <w:lvlText w:val="•"/>
      <w:lvlJc w:val="left"/>
      <w:pPr>
        <w:ind w:left="8987" w:hanging="360"/>
      </w:pPr>
      <w:rPr>
        <w:rFonts w:hint="default"/>
      </w:rPr>
    </w:lvl>
    <w:lvl w:ilvl="7">
      <w:start w:val="0"/>
      <w:numFmt w:val="bullet"/>
      <w:lvlText w:val="•"/>
      <w:lvlJc w:val="left"/>
      <w:pPr>
        <w:ind w:left="10375" w:hanging="360"/>
      </w:pPr>
      <w:rPr>
        <w:rFonts w:hint="default"/>
      </w:rPr>
    </w:lvl>
    <w:lvl w:ilvl="8">
      <w:start w:val="0"/>
      <w:numFmt w:val="bullet"/>
      <w:lvlText w:val="•"/>
      <w:lvlJc w:val="left"/>
      <w:pPr>
        <w:ind w:left="11763" w:hanging="360"/>
      </w:pPr>
      <w:rPr>
        <w:rFonts w:hint="default"/>
      </w:rPr>
    </w:lvl>
  </w:abstractNum>
  <w:abstractNum w:abstractNumId="41">
    <w:nsid w:val="6A4A998D"/>
    <w:multiLevelType w:val="hybridMultilevel"/>
    <w:tmpl w:val="00000000"/>
    <w:lvl w:ilvl="0">
      <w:start w:val="1"/>
      <w:numFmt w:val="lowerLetter"/>
      <w:lvlText w:val="%1."/>
      <w:lvlJc w:val="left"/>
      <w:pPr>
        <w:ind w:left="290" w:hanging="429"/>
        <w:jc w:val="left"/>
      </w:pPr>
      <w:rPr>
        <w:rFonts w:ascii="Arial" w:eastAsia="Arial" w:hAnsi="Arial" w:cs="Arial" w:hint="default"/>
        <w:w w:val="83"/>
        <w:sz w:val="36"/>
        <w:szCs w:val="36"/>
      </w:rPr>
    </w:lvl>
    <w:lvl w:ilvl="1">
      <w:start w:val="0"/>
      <w:numFmt w:val="bullet"/>
      <w:lvlText w:val="•"/>
      <w:lvlJc w:val="left"/>
      <w:pPr>
        <w:ind w:left="1723" w:hanging="429"/>
      </w:pPr>
      <w:rPr>
        <w:rFonts w:hint="default"/>
      </w:rPr>
    </w:lvl>
    <w:lvl w:ilvl="2">
      <w:start w:val="0"/>
      <w:numFmt w:val="bullet"/>
      <w:lvlText w:val="•"/>
      <w:lvlJc w:val="left"/>
      <w:pPr>
        <w:ind w:left="3147" w:hanging="429"/>
      </w:pPr>
      <w:rPr>
        <w:rFonts w:hint="default"/>
      </w:rPr>
    </w:lvl>
    <w:lvl w:ilvl="3">
      <w:start w:val="0"/>
      <w:numFmt w:val="bullet"/>
      <w:lvlText w:val="•"/>
      <w:lvlJc w:val="left"/>
      <w:pPr>
        <w:ind w:left="4571" w:hanging="429"/>
      </w:pPr>
      <w:rPr>
        <w:rFonts w:hint="default"/>
      </w:rPr>
    </w:lvl>
    <w:lvl w:ilvl="4">
      <w:start w:val="0"/>
      <w:numFmt w:val="bullet"/>
      <w:lvlText w:val="•"/>
      <w:lvlJc w:val="left"/>
      <w:pPr>
        <w:ind w:left="5995" w:hanging="429"/>
      </w:pPr>
      <w:rPr>
        <w:rFonts w:hint="default"/>
      </w:rPr>
    </w:lvl>
    <w:lvl w:ilvl="5">
      <w:start w:val="0"/>
      <w:numFmt w:val="bullet"/>
      <w:lvlText w:val="•"/>
      <w:lvlJc w:val="left"/>
      <w:pPr>
        <w:ind w:left="7419" w:hanging="429"/>
      </w:pPr>
      <w:rPr>
        <w:rFonts w:hint="default"/>
      </w:rPr>
    </w:lvl>
    <w:lvl w:ilvl="6">
      <w:start w:val="0"/>
      <w:numFmt w:val="bullet"/>
      <w:lvlText w:val="•"/>
      <w:lvlJc w:val="left"/>
      <w:pPr>
        <w:ind w:left="8843" w:hanging="429"/>
      </w:pPr>
      <w:rPr>
        <w:rFonts w:hint="default"/>
      </w:rPr>
    </w:lvl>
    <w:lvl w:ilvl="7">
      <w:start w:val="0"/>
      <w:numFmt w:val="bullet"/>
      <w:lvlText w:val="•"/>
      <w:lvlJc w:val="left"/>
      <w:pPr>
        <w:ind w:left="10267" w:hanging="429"/>
      </w:pPr>
      <w:rPr>
        <w:rFonts w:hint="default"/>
      </w:rPr>
    </w:lvl>
    <w:lvl w:ilvl="8">
      <w:start w:val="0"/>
      <w:numFmt w:val="bullet"/>
      <w:lvlText w:val="•"/>
      <w:lvlJc w:val="left"/>
      <w:pPr>
        <w:ind w:left="11691" w:hanging="429"/>
      </w:pPr>
      <w:rPr>
        <w:rFonts w:hint="default"/>
      </w:rPr>
    </w:lvl>
  </w:abstractNum>
  <w:abstractNum w:abstractNumId="42">
    <w:nsid w:val="6B82F458"/>
    <w:multiLevelType w:val="hybridMultilevel"/>
    <w:tmpl w:val="00000000"/>
    <w:lvl w:ilvl="0">
      <w:start w:val="1"/>
      <w:numFmt w:val="decimal"/>
      <w:lvlText w:val="%1"/>
      <w:lvlJc w:val="left"/>
      <w:pPr>
        <w:ind w:left="560" w:hanging="270"/>
        <w:jc w:val="left"/>
      </w:pPr>
      <w:rPr>
        <w:rFonts w:ascii="Arial" w:eastAsia="Arial" w:hAnsi="Arial" w:cs="Arial" w:hint="default"/>
        <w:w w:val="89"/>
        <w:sz w:val="36"/>
        <w:szCs w:val="36"/>
      </w:rPr>
    </w:lvl>
    <w:lvl w:ilvl="1">
      <w:start w:val="0"/>
      <w:numFmt w:val="bullet"/>
      <w:lvlText w:val="•"/>
      <w:lvlJc w:val="left"/>
      <w:pPr>
        <w:ind w:left="1957" w:hanging="270"/>
      </w:pPr>
      <w:rPr>
        <w:rFonts w:hint="default"/>
      </w:rPr>
    </w:lvl>
    <w:lvl w:ilvl="2">
      <w:start w:val="0"/>
      <w:numFmt w:val="bullet"/>
      <w:lvlText w:val="•"/>
      <w:lvlJc w:val="left"/>
      <w:pPr>
        <w:ind w:left="3355" w:hanging="270"/>
      </w:pPr>
      <w:rPr>
        <w:rFonts w:hint="default"/>
      </w:rPr>
    </w:lvl>
    <w:lvl w:ilvl="3">
      <w:start w:val="0"/>
      <w:numFmt w:val="bullet"/>
      <w:lvlText w:val="•"/>
      <w:lvlJc w:val="left"/>
      <w:pPr>
        <w:ind w:left="4753" w:hanging="270"/>
      </w:pPr>
      <w:rPr>
        <w:rFonts w:hint="default"/>
      </w:rPr>
    </w:lvl>
    <w:lvl w:ilvl="4">
      <w:start w:val="0"/>
      <w:numFmt w:val="bullet"/>
      <w:lvlText w:val="•"/>
      <w:lvlJc w:val="left"/>
      <w:pPr>
        <w:ind w:left="6151" w:hanging="270"/>
      </w:pPr>
      <w:rPr>
        <w:rFonts w:hint="default"/>
      </w:rPr>
    </w:lvl>
    <w:lvl w:ilvl="5">
      <w:start w:val="0"/>
      <w:numFmt w:val="bullet"/>
      <w:lvlText w:val="•"/>
      <w:lvlJc w:val="left"/>
      <w:pPr>
        <w:ind w:left="7549" w:hanging="270"/>
      </w:pPr>
      <w:rPr>
        <w:rFonts w:hint="default"/>
      </w:rPr>
    </w:lvl>
    <w:lvl w:ilvl="6">
      <w:start w:val="0"/>
      <w:numFmt w:val="bullet"/>
      <w:lvlText w:val="•"/>
      <w:lvlJc w:val="left"/>
      <w:pPr>
        <w:ind w:left="8947" w:hanging="270"/>
      </w:pPr>
      <w:rPr>
        <w:rFonts w:hint="default"/>
      </w:rPr>
    </w:lvl>
    <w:lvl w:ilvl="7">
      <w:start w:val="0"/>
      <w:numFmt w:val="bullet"/>
      <w:lvlText w:val="•"/>
      <w:lvlJc w:val="left"/>
      <w:pPr>
        <w:ind w:left="10345" w:hanging="270"/>
      </w:pPr>
      <w:rPr>
        <w:rFonts w:hint="default"/>
      </w:rPr>
    </w:lvl>
    <w:lvl w:ilvl="8">
      <w:start w:val="0"/>
      <w:numFmt w:val="bullet"/>
      <w:lvlText w:val="•"/>
      <w:lvlJc w:val="left"/>
      <w:pPr>
        <w:ind w:left="11743" w:hanging="270"/>
      </w:pPr>
      <w:rPr>
        <w:rFonts w:hint="default"/>
      </w:rPr>
    </w:lvl>
  </w:abstractNum>
  <w:abstractNum w:abstractNumId="43">
    <w:nsid w:val="6BCFEFCF"/>
    <w:multiLevelType w:val="hybridMultilevel"/>
    <w:tmpl w:val="00000000"/>
    <w:lvl w:ilvl="0">
      <w:start w:val="1"/>
      <w:numFmt w:val="lowerLetter"/>
      <w:lvlText w:val="%1."/>
      <w:lvlJc w:val="left"/>
      <w:pPr>
        <w:ind w:left="290" w:hanging="519"/>
        <w:jc w:val="left"/>
      </w:pPr>
      <w:rPr>
        <w:rFonts w:ascii="Arial" w:eastAsia="Arial" w:hAnsi="Arial" w:cs="Arial" w:hint="default"/>
        <w:w w:val="83"/>
        <w:sz w:val="36"/>
        <w:szCs w:val="36"/>
      </w:rPr>
    </w:lvl>
    <w:lvl w:ilvl="1">
      <w:start w:val="0"/>
      <w:numFmt w:val="bullet"/>
      <w:lvlText w:val="•"/>
      <w:lvlJc w:val="left"/>
      <w:pPr>
        <w:ind w:left="1723" w:hanging="519"/>
      </w:pPr>
      <w:rPr>
        <w:rFonts w:hint="default"/>
      </w:rPr>
    </w:lvl>
    <w:lvl w:ilvl="2">
      <w:start w:val="0"/>
      <w:numFmt w:val="bullet"/>
      <w:lvlText w:val="•"/>
      <w:lvlJc w:val="left"/>
      <w:pPr>
        <w:ind w:left="3147" w:hanging="519"/>
      </w:pPr>
      <w:rPr>
        <w:rFonts w:hint="default"/>
      </w:rPr>
    </w:lvl>
    <w:lvl w:ilvl="3">
      <w:start w:val="0"/>
      <w:numFmt w:val="bullet"/>
      <w:lvlText w:val="•"/>
      <w:lvlJc w:val="left"/>
      <w:pPr>
        <w:ind w:left="4571" w:hanging="519"/>
      </w:pPr>
      <w:rPr>
        <w:rFonts w:hint="default"/>
      </w:rPr>
    </w:lvl>
    <w:lvl w:ilvl="4">
      <w:start w:val="0"/>
      <w:numFmt w:val="bullet"/>
      <w:lvlText w:val="•"/>
      <w:lvlJc w:val="left"/>
      <w:pPr>
        <w:ind w:left="5995" w:hanging="519"/>
      </w:pPr>
      <w:rPr>
        <w:rFonts w:hint="default"/>
      </w:rPr>
    </w:lvl>
    <w:lvl w:ilvl="5">
      <w:start w:val="0"/>
      <w:numFmt w:val="bullet"/>
      <w:lvlText w:val="•"/>
      <w:lvlJc w:val="left"/>
      <w:pPr>
        <w:ind w:left="7419" w:hanging="519"/>
      </w:pPr>
      <w:rPr>
        <w:rFonts w:hint="default"/>
      </w:rPr>
    </w:lvl>
    <w:lvl w:ilvl="6">
      <w:start w:val="0"/>
      <w:numFmt w:val="bullet"/>
      <w:lvlText w:val="•"/>
      <w:lvlJc w:val="left"/>
      <w:pPr>
        <w:ind w:left="8843" w:hanging="519"/>
      </w:pPr>
      <w:rPr>
        <w:rFonts w:hint="default"/>
      </w:rPr>
    </w:lvl>
    <w:lvl w:ilvl="7">
      <w:start w:val="0"/>
      <w:numFmt w:val="bullet"/>
      <w:lvlText w:val="•"/>
      <w:lvlJc w:val="left"/>
      <w:pPr>
        <w:ind w:left="10267" w:hanging="519"/>
      </w:pPr>
      <w:rPr>
        <w:rFonts w:hint="default"/>
      </w:rPr>
    </w:lvl>
    <w:lvl w:ilvl="8">
      <w:start w:val="0"/>
      <w:numFmt w:val="bullet"/>
      <w:lvlText w:val="•"/>
      <w:lvlJc w:val="left"/>
      <w:pPr>
        <w:ind w:left="11691" w:hanging="519"/>
      </w:pPr>
      <w:rPr>
        <w:rFonts w:hint="default"/>
      </w:rPr>
    </w:lvl>
  </w:abstractNum>
  <w:abstractNum w:abstractNumId="44">
    <w:nsid w:val="6EA4F560"/>
    <w:multiLevelType w:val="hybridMultilevel"/>
    <w:tmpl w:val="00000000"/>
    <w:lvl w:ilvl="0">
      <w:start w:val="6"/>
      <w:numFmt w:val="decimal"/>
      <w:lvlText w:val="%1)"/>
      <w:lvlJc w:val="left"/>
      <w:pPr>
        <w:ind w:left="859" w:hanging="569"/>
        <w:jc w:val="left"/>
      </w:pPr>
      <w:rPr>
        <w:rFonts w:hint="default"/>
        <w:w w:val="93"/>
      </w:rPr>
    </w:lvl>
    <w:lvl w:ilvl="1">
      <w:start w:val="0"/>
      <w:numFmt w:val="bullet"/>
      <w:lvlText w:val="•"/>
      <w:lvlJc w:val="left"/>
      <w:pPr>
        <w:ind w:left="2227" w:hanging="569"/>
      </w:pPr>
      <w:rPr>
        <w:rFonts w:hint="default"/>
      </w:rPr>
    </w:lvl>
    <w:lvl w:ilvl="2">
      <w:start w:val="0"/>
      <w:numFmt w:val="bullet"/>
      <w:lvlText w:val="•"/>
      <w:lvlJc w:val="left"/>
      <w:pPr>
        <w:ind w:left="3595" w:hanging="569"/>
      </w:pPr>
      <w:rPr>
        <w:rFonts w:hint="default"/>
      </w:rPr>
    </w:lvl>
    <w:lvl w:ilvl="3">
      <w:start w:val="0"/>
      <w:numFmt w:val="bullet"/>
      <w:lvlText w:val="•"/>
      <w:lvlJc w:val="left"/>
      <w:pPr>
        <w:ind w:left="4963" w:hanging="569"/>
      </w:pPr>
      <w:rPr>
        <w:rFonts w:hint="default"/>
      </w:rPr>
    </w:lvl>
    <w:lvl w:ilvl="4">
      <w:start w:val="0"/>
      <w:numFmt w:val="bullet"/>
      <w:lvlText w:val="•"/>
      <w:lvlJc w:val="left"/>
      <w:pPr>
        <w:ind w:left="6331" w:hanging="569"/>
      </w:pPr>
      <w:rPr>
        <w:rFonts w:hint="default"/>
      </w:rPr>
    </w:lvl>
    <w:lvl w:ilvl="5">
      <w:start w:val="0"/>
      <w:numFmt w:val="bullet"/>
      <w:lvlText w:val="•"/>
      <w:lvlJc w:val="left"/>
      <w:pPr>
        <w:ind w:left="7699" w:hanging="569"/>
      </w:pPr>
      <w:rPr>
        <w:rFonts w:hint="default"/>
      </w:rPr>
    </w:lvl>
    <w:lvl w:ilvl="6">
      <w:start w:val="0"/>
      <w:numFmt w:val="bullet"/>
      <w:lvlText w:val="•"/>
      <w:lvlJc w:val="left"/>
      <w:pPr>
        <w:ind w:left="9067" w:hanging="569"/>
      </w:pPr>
      <w:rPr>
        <w:rFonts w:hint="default"/>
      </w:rPr>
    </w:lvl>
    <w:lvl w:ilvl="7">
      <w:start w:val="0"/>
      <w:numFmt w:val="bullet"/>
      <w:lvlText w:val="•"/>
      <w:lvlJc w:val="left"/>
      <w:pPr>
        <w:ind w:left="10435" w:hanging="569"/>
      </w:pPr>
      <w:rPr>
        <w:rFonts w:hint="default"/>
      </w:rPr>
    </w:lvl>
    <w:lvl w:ilvl="8">
      <w:start w:val="0"/>
      <w:numFmt w:val="bullet"/>
      <w:lvlText w:val="•"/>
      <w:lvlJc w:val="left"/>
      <w:pPr>
        <w:ind w:left="11803" w:hanging="569"/>
      </w:pPr>
      <w:rPr>
        <w:rFonts w:hint="default"/>
      </w:rPr>
    </w:lvl>
  </w:abstractNum>
  <w:abstractNum w:abstractNumId="45">
    <w:nsid w:val="74DA9BD9"/>
    <w:multiLevelType w:val="hybridMultilevel"/>
    <w:tmpl w:val="00000000"/>
    <w:lvl w:ilvl="0">
      <w:start w:val="1"/>
      <w:numFmt w:val="lowerLetter"/>
      <w:lvlText w:val="%1."/>
      <w:lvlJc w:val="left"/>
      <w:pPr>
        <w:ind w:left="927" w:hanging="637"/>
        <w:jc w:val="left"/>
      </w:pPr>
      <w:rPr>
        <w:rFonts w:hint="default"/>
        <w:w w:val="83"/>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46">
    <w:nsid w:val="767CC6CE"/>
    <w:multiLevelType w:val="hybridMultilevel"/>
    <w:tmpl w:val="00000000"/>
    <w:lvl w:ilvl="0">
      <w:start w:val="1"/>
      <w:numFmt w:val="decimal"/>
      <w:lvlText w:val="%1"/>
      <w:lvlJc w:val="left"/>
      <w:pPr>
        <w:ind w:left="290" w:hanging="450"/>
        <w:jc w:val="left"/>
      </w:pPr>
      <w:rPr>
        <w:rFonts w:ascii="Arial" w:eastAsia="Arial" w:hAnsi="Arial" w:cs="Arial" w:hint="default"/>
        <w:w w:val="89"/>
        <w:sz w:val="36"/>
        <w:szCs w:val="36"/>
      </w:rPr>
    </w:lvl>
    <w:lvl w:ilvl="1">
      <w:start w:val="0"/>
      <w:numFmt w:val="bullet"/>
      <w:lvlText w:val="•"/>
      <w:lvlJc w:val="left"/>
      <w:pPr>
        <w:ind w:left="1723" w:hanging="450"/>
      </w:pPr>
      <w:rPr>
        <w:rFonts w:hint="default"/>
      </w:rPr>
    </w:lvl>
    <w:lvl w:ilvl="2">
      <w:start w:val="0"/>
      <w:numFmt w:val="bullet"/>
      <w:lvlText w:val="•"/>
      <w:lvlJc w:val="left"/>
      <w:pPr>
        <w:ind w:left="3147" w:hanging="450"/>
      </w:pPr>
      <w:rPr>
        <w:rFonts w:hint="default"/>
      </w:rPr>
    </w:lvl>
    <w:lvl w:ilvl="3">
      <w:start w:val="0"/>
      <w:numFmt w:val="bullet"/>
      <w:lvlText w:val="•"/>
      <w:lvlJc w:val="left"/>
      <w:pPr>
        <w:ind w:left="4571" w:hanging="450"/>
      </w:pPr>
      <w:rPr>
        <w:rFonts w:hint="default"/>
      </w:rPr>
    </w:lvl>
    <w:lvl w:ilvl="4">
      <w:start w:val="0"/>
      <w:numFmt w:val="bullet"/>
      <w:lvlText w:val="•"/>
      <w:lvlJc w:val="left"/>
      <w:pPr>
        <w:ind w:left="5995" w:hanging="450"/>
      </w:pPr>
      <w:rPr>
        <w:rFonts w:hint="default"/>
      </w:rPr>
    </w:lvl>
    <w:lvl w:ilvl="5">
      <w:start w:val="0"/>
      <w:numFmt w:val="bullet"/>
      <w:lvlText w:val="•"/>
      <w:lvlJc w:val="left"/>
      <w:pPr>
        <w:ind w:left="7419" w:hanging="450"/>
      </w:pPr>
      <w:rPr>
        <w:rFonts w:hint="default"/>
      </w:rPr>
    </w:lvl>
    <w:lvl w:ilvl="6">
      <w:start w:val="0"/>
      <w:numFmt w:val="bullet"/>
      <w:lvlText w:val="•"/>
      <w:lvlJc w:val="left"/>
      <w:pPr>
        <w:ind w:left="8843" w:hanging="450"/>
      </w:pPr>
      <w:rPr>
        <w:rFonts w:hint="default"/>
      </w:rPr>
    </w:lvl>
    <w:lvl w:ilvl="7">
      <w:start w:val="0"/>
      <w:numFmt w:val="bullet"/>
      <w:lvlText w:val="•"/>
      <w:lvlJc w:val="left"/>
      <w:pPr>
        <w:ind w:left="10267" w:hanging="450"/>
      </w:pPr>
      <w:rPr>
        <w:rFonts w:hint="default"/>
      </w:rPr>
    </w:lvl>
    <w:lvl w:ilvl="8">
      <w:start w:val="0"/>
      <w:numFmt w:val="bullet"/>
      <w:lvlText w:val="•"/>
      <w:lvlJc w:val="left"/>
      <w:pPr>
        <w:ind w:left="11691" w:hanging="450"/>
      </w:pPr>
      <w:rPr>
        <w:rFonts w:hint="default"/>
      </w:rPr>
    </w:lvl>
  </w:abstractNum>
  <w:abstractNum w:abstractNumId="47">
    <w:nsid w:val="7884543D"/>
    <w:multiLevelType w:val="hybridMultilevel"/>
    <w:tmpl w:val="00000000"/>
    <w:lvl w:ilvl="0">
      <w:start w:val="1"/>
      <w:numFmt w:val="decimal"/>
      <w:lvlText w:val="%1)"/>
      <w:lvlJc w:val="left"/>
      <w:pPr>
        <w:ind w:left="927" w:hanging="637"/>
        <w:jc w:val="left"/>
      </w:pPr>
      <w:rPr>
        <w:rFonts w:ascii="Arial" w:eastAsia="Arial" w:hAnsi="Arial" w:cs="Arial" w:hint="default"/>
        <w:w w:val="93"/>
        <w:sz w:val="36"/>
        <w:szCs w:val="36"/>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48">
    <w:nsid w:val="7CFDBC7D"/>
    <w:multiLevelType w:val="hybridMultilevel"/>
    <w:tmpl w:val="00000000"/>
    <w:lvl w:ilvl="0">
      <w:start w:val="1"/>
      <w:numFmt w:val="lowerLetter"/>
      <w:lvlText w:val="%1."/>
      <w:lvlJc w:val="left"/>
      <w:pPr>
        <w:ind w:left="927" w:hanging="637"/>
        <w:jc w:val="left"/>
      </w:pPr>
      <w:rPr>
        <w:rFonts w:hint="default"/>
        <w:w w:val="100"/>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abstractNum w:abstractNumId="49">
    <w:nsid w:val="7D312D15"/>
    <w:multiLevelType w:val="hybridMultilevel"/>
    <w:tmpl w:val="00000000"/>
    <w:lvl w:ilvl="0">
      <w:start w:val="1"/>
      <w:numFmt w:val="lowerLetter"/>
      <w:lvlText w:val="%1."/>
      <w:lvlJc w:val="left"/>
      <w:pPr>
        <w:ind w:left="927" w:hanging="637"/>
        <w:jc w:val="left"/>
      </w:pPr>
      <w:rPr>
        <w:rFonts w:hint="default"/>
        <w:w w:val="83"/>
      </w:rPr>
    </w:lvl>
    <w:lvl w:ilvl="1">
      <w:start w:val="0"/>
      <w:numFmt w:val="bullet"/>
      <w:lvlText w:val="•"/>
      <w:lvlJc w:val="left"/>
      <w:pPr>
        <w:ind w:left="2281" w:hanging="637"/>
      </w:pPr>
      <w:rPr>
        <w:rFonts w:hint="default"/>
      </w:rPr>
    </w:lvl>
    <w:lvl w:ilvl="2">
      <w:start w:val="0"/>
      <w:numFmt w:val="bullet"/>
      <w:lvlText w:val="•"/>
      <w:lvlJc w:val="left"/>
      <w:pPr>
        <w:ind w:left="3643" w:hanging="637"/>
      </w:pPr>
      <w:rPr>
        <w:rFonts w:hint="default"/>
      </w:rPr>
    </w:lvl>
    <w:lvl w:ilvl="3">
      <w:start w:val="0"/>
      <w:numFmt w:val="bullet"/>
      <w:lvlText w:val="•"/>
      <w:lvlJc w:val="left"/>
      <w:pPr>
        <w:ind w:left="5005" w:hanging="637"/>
      </w:pPr>
      <w:rPr>
        <w:rFonts w:hint="default"/>
      </w:rPr>
    </w:lvl>
    <w:lvl w:ilvl="4">
      <w:start w:val="0"/>
      <w:numFmt w:val="bullet"/>
      <w:lvlText w:val="•"/>
      <w:lvlJc w:val="left"/>
      <w:pPr>
        <w:ind w:left="6367" w:hanging="637"/>
      </w:pPr>
      <w:rPr>
        <w:rFonts w:hint="default"/>
      </w:rPr>
    </w:lvl>
    <w:lvl w:ilvl="5">
      <w:start w:val="0"/>
      <w:numFmt w:val="bullet"/>
      <w:lvlText w:val="•"/>
      <w:lvlJc w:val="left"/>
      <w:pPr>
        <w:ind w:left="7729" w:hanging="637"/>
      </w:pPr>
      <w:rPr>
        <w:rFonts w:hint="default"/>
      </w:rPr>
    </w:lvl>
    <w:lvl w:ilvl="6">
      <w:start w:val="0"/>
      <w:numFmt w:val="bullet"/>
      <w:lvlText w:val="•"/>
      <w:lvlJc w:val="left"/>
      <w:pPr>
        <w:ind w:left="9091" w:hanging="637"/>
      </w:pPr>
      <w:rPr>
        <w:rFonts w:hint="default"/>
      </w:rPr>
    </w:lvl>
    <w:lvl w:ilvl="7">
      <w:start w:val="0"/>
      <w:numFmt w:val="bullet"/>
      <w:lvlText w:val="•"/>
      <w:lvlJc w:val="left"/>
      <w:pPr>
        <w:ind w:left="10453" w:hanging="637"/>
      </w:pPr>
      <w:rPr>
        <w:rFonts w:hint="default"/>
      </w:rPr>
    </w:lvl>
    <w:lvl w:ilvl="8">
      <w:start w:val="0"/>
      <w:numFmt w:val="bullet"/>
      <w:lvlText w:val="•"/>
      <w:lvlJc w:val="left"/>
      <w:pPr>
        <w:ind w:left="11815" w:hanging="637"/>
      </w:pPr>
      <w:rPr>
        <w:rFonts w:hint="default"/>
      </w:rPr>
    </w:lvl>
  </w:abstractNum>
  <w:num w:numId="1">
    <w:abstractNumId w:val="5"/>
  </w:num>
  <w:num w:numId="2">
    <w:abstractNumId w:val="6"/>
  </w:num>
  <w:num w:numId="3">
    <w:abstractNumId w:val="7"/>
  </w:num>
  <w:num w:numId="4">
    <w:abstractNumId w:val="39"/>
  </w:num>
  <w:num w:numId="5">
    <w:abstractNumId w:val="8"/>
  </w:num>
  <w:num w:numId="6">
    <w:abstractNumId w:val="34"/>
  </w:num>
  <w:num w:numId="7">
    <w:abstractNumId w:val="38"/>
  </w:num>
  <w:num w:numId="8">
    <w:abstractNumId w:val="45"/>
  </w:num>
  <w:num w:numId="9">
    <w:abstractNumId w:val="19"/>
  </w:num>
  <w:num w:numId="10">
    <w:abstractNumId w:val="16"/>
  </w:num>
  <w:num w:numId="11">
    <w:abstractNumId w:val="23"/>
  </w:num>
  <w:num w:numId="12">
    <w:abstractNumId w:val="13"/>
  </w:num>
  <w:num w:numId="13">
    <w:abstractNumId w:val="4"/>
  </w:num>
  <w:num w:numId="14">
    <w:abstractNumId w:val="2"/>
  </w:num>
  <w:num w:numId="15">
    <w:abstractNumId w:val="25"/>
  </w:num>
  <w:num w:numId="16">
    <w:abstractNumId w:val="49"/>
  </w:num>
  <w:num w:numId="17">
    <w:abstractNumId w:val="9"/>
  </w:num>
  <w:num w:numId="18">
    <w:abstractNumId w:val="27"/>
  </w:num>
  <w:num w:numId="19">
    <w:abstractNumId w:val="11"/>
  </w:num>
  <w:num w:numId="20">
    <w:abstractNumId w:val="47"/>
  </w:num>
  <w:num w:numId="21">
    <w:abstractNumId w:val="1"/>
  </w:num>
  <w:num w:numId="22">
    <w:abstractNumId w:val="17"/>
  </w:num>
  <w:num w:numId="23">
    <w:abstractNumId w:val="29"/>
  </w:num>
  <w:num w:numId="24">
    <w:abstractNumId w:val="33"/>
  </w:num>
  <w:num w:numId="25">
    <w:abstractNumId w:val="43"/>
  </w:num>
  <w:num w:numId="26">
    <w:abstractNumId w:val="22"/>
  </w:num>
  <w:num w:numId="27">
    <w:abstractNumId w:val="18"/>
  </w:num>
  <w:num w:numId="28">
    <w:abstractNumId w:val="28"/>
  </w:num>
  <w:num w:numId="29">
    <w:abstractNumId w:val="48"/>
  </w:num>
  <w:num w:numId="30">
    <w:abstractNumId w:val="31"/>
  </w:num>
  <w:num w:numId="31">
    <w:abstractNumId w:val="10"/>
  </w:num>
  <w:num w:numId="32">
    <w:abstractNumId w:val="44"/>
  </w:num>
  <w:num w:numId="33">
    <w:abstractNumId w:val="42"/>
  </w:num>
  <w:num w:numId="34">
    <w:abstractNumId w:val="32"/>
  </w:num>
  <w:num w:numId="35">
    <w:abstractNumId w:val="46"/>
  </w:num>
  <w:num w:numId="36">
    <w:abstractNumId w:val="37"/>
  </w:num>
  <w:num w:numId="37">
    <w:abstractNumId w:val="21"/>
  </w:num>
  <w:num w:numId="38">
    <w:abstractNumId w:val="24"/>
  </w:num>
  <w:num w:numId="39">
    <w:abstractNumId w:val="20"/>
  </w:num>
  <w:num w:numId="40">
    <w:abstractNumId w:val="35"/>
  </w:num>
  <w:num w:numId="41">
    <w:abstractNumId w:val="12"/>
  </w:num>
  <w:num w:numId="42">
    <w:abstractNumId w:val="3"/>
  </w:num>
  <w:num w:numId="43">
    <w:abstractNumId w:val="14"/>
  </w:num>
  <w:num w:numId="44">
    <w:abstractNumId w:val="36"/>
  </w:num>
  <w:num w:numId="45">
    <w:abstractNumId w:val="41"/>
  </w:num>
  <w:num w:numId="46">
    <w:abstractNumId w:val="30"/>
  </w:num>
  <w:num w:numId="47">
    <w:abstractNumId w:val="15"/>
  </w:num>
  <w:num w:numId="48">
    <w:abstractNumId w:val="0"/>
  </w:num>
  <w:num w:numId="49">
    <w:abstractNumId w:val="40"/>
  </w:num>
  <w:num w:numId="5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90"/>
      <w:outlineLvl w:val="0"/>
    </w:pPr>
    <w:rPr>
      <w:rFonts w:ascii="宋体" w:eastAsia="宋体" w:hAnsi="宋体" w:cs="宋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90"/>
    </w:pPr>
    <w:rPr>
      <w:rFonts w:ascii="宋体" w:eastAsia="宋体" w:hAnsi="宋体" w:cs="宋体"/>
      <w:sz w:val="36"/>
      <w:szCs w:val="36"/>
    </w:rPr>
  </w:style>
  <w:style w:type="paragraph" w:styleId="ListParagraph">
    <w:name w:val="List Paragraph"/>
    <w:basedOn w:val="Normal"/>
    <w:uiPriority w:val="1"/>
    <w:qFormat/>
    <w:pPr>
      <w:ind w:left="927" w:hanging="638"/>
    </w:pPr>
    <w:rPr>
      <w:rFonts w:ascii="宋体" w:eastAsia="宋体" w:hAnsi="宋体" w:cs="宋体"/>
    </w:rPr>
  </w:style>
  <w:style w:type="paragraph" w:customStyle="1" w:styleId="TableParagraph">
    <w:name w:val="Table Paragraph"/>
    <w:basedOn w:val="Normal"/>
    <w:uiPriority w:val="1"/>
    <w:qFormat/>
    <w:pPr>
      <w:spacing w:before="148"/>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8.xml" /><Relationship Id="rId22" Type="http://schemas.openxmlformats.org/officeDocument/2006/relationships/image" Target="media/image2.png" /><Relationship Id="rId23" Type="http://schemas.openxmlformats.org/officeDocument/2006/relationships/hyperlink" Target="https://d.book118.com/317114050136006045" TargetMode="External" /><Relationship Id="rId24" Type="http://schemas.openxmlformats.org/officeDocument/2006/relationships/header" Target="header10.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2024-02-02T22:27:40Z</dcterms:created>
  <dcterms:modified xsi:type="dcterms:W3CDTF">2024-02-02T22:27:40Z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2022-11-27T00:00:00Z</vt:filetime>
  </property>
  <property fmtid="{D5CDD505-2E9C-101B-9397-08002B2CF9AE}" pid="3" name="LastSaved">
    <vt:filetime>2024-02-02T00:00:00Z</vt:filetime>
  </property>
</Properties>
</file>