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智慧停车项目计划设计方案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34" w:history="1">
        <w:r>
          <w:rPr>
            <w:rFonts w:ascii="仿宋" w:eastAsia="仿宋" w:hAnsi="仿宋" w:cs="仿宋" w:hint="eastAsia"/>
            <w:lang w:eastAsia="zh-CN"/>
          </w:rPr>
          <w:t>序言</w:t>
        </w:r>
        <w:r>
          <w:tab/>
        </w:r>
        <w:r>
          <w:fldChar w:fldCharType="begin"/>
        </w:r>
        <w:r>
          <w:instrText xml:space="preserve"> PAGEREF _Toc8234 \h </w:instrText>
        </w:r>
        <w:r>
          <w:fldChar w:fldCharType="separate"/>
        </w:r>
        <w:r>
          <w:t>3</w:t>
        </w:r>
        <w:r>
          <w:fldChar w:fldCharType="end"/>
        </w:r>
      </w:hyperlink>
    </w:p>
    <w:p>
      <w:pPr>
        <w:pStyle w:val="TOC1"/>
        <w:tabs>
          <w:tab w:val="right" w:leader="dot" w:pos="8306"/>
        </w:tabs>
      </w:pPr>
      <w:hyperlink w:anchor="_Toc22830" w:history="1">
        <w:r>
          <w:rPr>
            <w:rFonts w:ascii="仿宋" w:eastAsia="仿宋" w:hAnsi="仿宋" w:cs="仿宋" w:hint="eastAsia"/>
            <w:lang w:eastAsia="zh-CN"/>
          </w:rPr>
          <w:t>一、智慧停车项目文档管理</w:t>
        </w:r>
        <w:r>
          <w:tab/>
        </w:r>
        <w:r>
          <w:fldChar w:fldCharType="begin"/>
        </w:r>
        <w:r>
          <w:instrText xml:space="preserve"> PAGEREF _Toc22830 \h </w:instrText>
        </w:r>
        <w:r>
          <w:fldChar w:fldCharType="separate"/>
        </w:r>
        <w:r>
          <w:t>3</w:t>
        </w:r>
        <w:r>
          <w:fldChar w:fldCharType="end"/>
        </w:r>
      </w:hyperlink>
    </w:p>
    <w:p>
      <w:pPr>
        <w:pStyle w:val="TOC2"/>
        <w:tabs>
          <w:tab w:val="right" w:leader="dot" w:pos="8306"/>
        </w:tabs>
      </w:pPr>
      <w:hyperlink w:anchor="_Toc26418" w:history="1">
        <w:r>
          <w:rPr>
            <w:rFonts w:ascii="仿宋" w:eastAsia="仿宋" w:hAnsi="仿宋" w:cs="仿宋" w:hint="eastAsia"/>
            <w:lang w:eastAsia="zh-CN"/>
          </w:rPr>
          <w:t>(一)、文档编制与审查</w:t>
        </w:r>
        <w:r>
          <w:tab/>
        </w:r>
        <w:r>
          <w:fldChar w:fldCharType="begin"/>
        </w:r>
        <w:r>
          <w:instrText xml:space="preserve"> PAGEREF _Toc26418 \h </w:instrText>
        </w:r>
        <w:r>
          <w:fldChar w:fldCharType="separate"/>
        </w:r>
        <w:r>
          <w:t>3</w:t>
        </w:r>
        <w:r>
          <w:fldChar w:fldCharType="end"/>
        </w:r>
      </w:hyperlink>
    </w:p>
    <w:p>
      <w:pPr>
        <w:pStyle w:val="TOC2"/>
        <w:tabs>
          <w:tab w:val="right" w:leader="dot" w:pos="8306"/>
        </w:tabs>
      </w:pPr>
      <w:hyperlink w:anchor="_Toc31015" w:history="1">
        <w:r>
          <w:rPr>
            <w:rFonts w:ascii="仿宋" w:eastAsia="仿宋" w:hAnsi="仿宋" w:cs="仿宋" w:hint="eastAsia"/>
            <w:lang w:eastAsia="zh-CN"/>
          </w:rPr>
          <w:t>(二)、文档发布与分发</w:t>
        </w:r>
        <w:r>
          <w:tab/>
        </w:r>
        <w:r>
          <w:fldChar w:fldCharType="begin"/>
        </w:r>
        <w:r>
          <w:instrText xml:space="preserve"> PAGEREF _Toc31015 \h </w:instrText>
        </w:r>
        <w:r>
          <w:fldChar w:fldCharType="separate"/>
        </w:r>
        <w:r>
          <w:t>4</w:t>
        </w:r>
        <w:r>
          <w:fldChar w:fldCharType="end"/>
        </w:r>
      </w:hyperlink>
    </w:p>
    <w:p>
      <w:pPr>
        <w:pStyle w:val="TOC2"/>
        <w:tabs>
          <w:tab w:val="right" w:leader="dot" w:pos="8306"/>
        </w:tabs>
      </w:pPr>
      <w:hyperlink w:anchor="_Toc6586" w:history="1">
        <w:r>
          <w:rPr>
            <w:rFonts w:ascii="仿宋" w:eastAsia="仿宋" w:hAnsi="仿宋" w:cs="仿宋" w:hint="eastAsia"/>
            <w:lang w:eastAsia="zh-CN"/>
          </w:rPr>
          <w:t>(三)、文档存档与归档</w:t>
        </w:r>
        <w:r>
          <w:tab/>
        </w:r>
        <w:r>
          <w:fldChar w:fldCharType="begin"/>
        </w:r>
        <w:r>
          <w:instrText xml:space="preserve"> PAGEREF _Toc6586 \h </w:instrText>
        </w:r>
        <w:r>
          <w:fldChar w:fldCharType="separate"/>
        </w:r>
        <w:r>
          <w:t>5</w:t>
        </w:r>
        <w:r>
          <w:fldChar w:fldCharType="end"/>
        </w:r>
      </w:hyperlink>
    </w:p>
    <w:p>
      <w:pPr>
        <w:pStyle w:val="TOC1"/>
        <w:tabs>
          <w:tab w:val="right" w:leader="dot" w:pos="8306"/>
        </w:tabs>
      </w:pPr>
      <w:hyperlink w:anchor="_Toc21853" w:history="1">
        <w:r>
          <w:rPr>
            <w:rFonts w:ascii="仿宋" w:eastAsia="仿宋" w:hAnsi="仿宋" w:cs="仿宋" w:hint="eastAsia"/>
            <w:lang w:eastAsia="zh-CN"/>
          </w:rPr>
          <w:t>二、智慧停车项目概论</w:t>
        </w:r>
        <w:r>
          <w:tab/>
        </w:r>
        <w:r>
          <w:fldChar w:fldCharType="begin"/>
        </w:r>
        <w:r>
          <w:instrText xml:space="preserve"> PAGEREF _Toc21853 \h </w:instrText>
        </w:r>
        <w:r>
          <w:fldChar w:fldCharType="separate"/>
        </w:r>
        <w:r>
          <w:t>6</w:t>
        </w:r>
        <w:r>
          <w:fldChar w:fldCharType="end"/>
        </w:r>
      </w:hyperlink>
    </w:p>
    <w:p>
      <w:pPr>
        <w:pStyle w:val="TOC2"/>
        <w:tabs>
          <w:tab w:val="right" w:leader="dot" w:pos="8306"/>
        </w:tabs>
      </w:pPr>
      <w:hyperlink w:anchor="_Toc10312" w:history="1">
        <w:r>
          <w:rPr>
            <w:rFonts w:ascii="仿宋" w:eastAsia="仿宋" w:hAnsi="仿宋" w:cs="仿宋" w:hint="eastAsia"/>
            <w:lang w:eastAsia="zh-CN"/>
          </w:rPr>
          <w:t>(一)、智慧停车项目概况</w:t>
        </w:r>
        <w:r>
          <w:tab/>
        </w:r>
        <w:r>
          <w:fldChar w:fldCharType="begin"/>
        </w:r>
        <w:r>
          <w:instrText xml:space="preserve"> PAGEREF _Toc10312 \h </w:instrText>
        </w:r>
        <w:r>
          <w:fldChar w:fldCharType="separate"/>
        </w:r>
        <w:r>
          <w:t>6</w:t>
        </w:r>
        <w:r>
          <w:fldChar w:fldCharType="end"/>
        </w:r>
      </w:hyperlink>
    </w:p>
    <w:p>
      <w:pPr>
        <w:pStyle w:val="TOC2"/>
        <w:tabs>
          <w:tab w:val="right" w:leader="dot" w:pos="8306"/>
        </w:tabs>
      </w:pPr>
      <w:hyperlink w:anchor="_Toc17468" w:history="1">
        <w:r>
          <w:rPr>
            <w:rFonts w:ascii="仿宋" w:eastAsia="仿宋" w:hAnsi="仿宋" w:cs="仿宋" w:hint="eastAsia"/>
            <w:lang w:eastAsia="zh-CN"/>
          </w:rPr>
          <w:t>(二)、智慧停车项目目标</w:t>
        </w:r>
        <w:r>
          <w:tab/>
        </w:r>
        <w:r>
          <w:fldChar w:fldCharType="begin"/>
        </w:r>
        <w:r>
          <w:instrText xml:space="preserve"> PAGEREF _Toc17468 \h </w:instrText>
        </w:r>
        <w:r>
          <w:fldChar w:fldCharType="separate"/>
        </w:r>
        <w:r>
          <w:t>9</w:t>
        </w:r>
        <w:r>
          <w:fldChar w:fldCharType="end"/>
        </w:r>
      </w:hyperlink>
    </w:p>
    <w:p>
      <w:pPr>
        <w:pStyle w:val="TOC2"/>
        <w:tabs>
          <w:tab w:val="right" w:leader="dot" w:pos="8306"/>
        </w:tabs>
      </w:pPr>
      <w:hyperlink w:anchor="_Toc32692" w:history="1">
        <w:r>
          <w:rPr>
            <w:rFonts w:ascii="仿宋" w:eastAsia="仿宋" w:hAnsi="仿宋" w:cs="仿宋" w:hint="eastAsia"/>
            <w:lang w:eastAsia="zh-CN"/>
          </w:rPr>
          <w:t>(三)、智慧停车项目提出的理由</w:t>
        </w:r>
        <w:r>
          <w:tab/>
        </w:r>
        <w:r>
          <w:fldChar w:fldCharType="begin"/>
        </w:r>
        <w:r>
          <w:instrText xml:space="preserve"> PAGEREF _Toc32692 \h </w:instrText>
        </w:r>
        <w:r>
          <w:fldChar w:fldCharType="separate"/>
        </w:r>
        <w:r>
          <w:t>9</w:t>
        </w:r>
        <w:r>
          <w:fldChar w:fldCharType="end"/>
        </w:r>
      </w:hyperlink>
    </w:p>
    <w:p>
      <w:pPr>
        <w:pStyle w:val="TOC2"/>
        <w:tabs>
          <w:tab w:val="right" w:leader="dot" w:pos="8306"/>
        </w:tabs>
      </w:pPr>
      <w:hyperlink w:anchor="_Toc30470" w:history="1">
        <w:r>
          <w:rPr>
            <w:rFonts w:ascii="仿宋" w:eastAsia="仿宋" w:hAnsi="仿宋" w:cs="仿宋" w:hint="eastAsia"/>
            <w:lang w:eastAsia="zh-CN"/>
          </w:rPr>
          <w:t>(四)、智慧停车项目意义</w:t>
        </w:r>
        <w:r>
          <w:tab/>
        </w:r>
        <w:r>
          <w:fldChar w:fldCharType="begin"/>
        </w:r>
        <w:r>
          <w:instrText xml:space="preserve"> PAGEREF _Toc30470 \h </w:instrText>
        </w:r>
        <w:r>
          <w:fldChar w:fldCharType="separate"/>
        </w:r>
        <w:r>
          <w:t>11</w:t>
        </w:r>
        <w:r>
          <w:fldChar w:fldCharType="end"/>
        </w:r>
      </w:hyperlink>
    </w:p>
    <w:p>
      <w:pPr>
        <w:pStyle w:val="TOC2"/>
        <w:tabs>
          <w:tab w:val="right" w:leader="dot" w:pos="8306"/>
        </w:tabs>
      </w:pPr>
      <w:hyperlink w:anchor="_Toc19667" w:history="1">
        <w:r>
          <w:rPr>
            <w:rFonts w:ascii="仿宋" w:eastAsia="仿宋" w:hAnsi="仿宋" w:cs="仿宋" w:hint="eastAsia"/>
            <w:lang w:eastAsia="zh-CN"/>
          </w:rPr>
          <w:t>(五)、智慧停车项目背景</w:t>
        </w:r>
        <w:r>
          <w:tab/>
        </w:r>
        <w:r>
          <w:fldChar w:fldCharType="begin"/>
        </w:r>
        <w:r>
          <w:instrText xml:space="preserve"> PAGEREF _Toc19667 \h </w:instrText>
        </w:r>
        <w:r>
          <w:fldChar w:fldCharType="separate"/>
        </w:r>
        <w:r>
          <w:t>12</w:t>
        </w:r>
        <w:r>
          <w:fldChar w:fldCharType="end"/>
        </w:r>
      </w:hyperlink>
    </w:p>
    <w:p>
      <w:pPr>
        <w:pStyle w:val="TOC1"/>
        <w:tabs>
          <w:tab w:val="right" w:leader="dot" w:pos="8306"/>
        </w:tabs>
      </w:pPr>
      <w:hyperlink w:anchor="_Toc11601" w:history="1">
        <w:r>
          <w:rPr>
            <w:rFonts w:ascii="仿宋" w:eastAsia="仿宋" w:hAnsi="仿宋" w:cs="仿宋" w:hint="eastAsia"/>
            <w:lang w:eastAsia="zh-CN"/>
          </w:rPr>
          <w:t>三、智慧停车项目土建工程</w:t>
        </w:r>
        <w:r>
          <w:tab/>
        </w:r>
        <w:r>
          <w:fldChar w:fldCharType="begin"/>
        </w:r>
        <w:r>
          <w:instrText xml:space="preserve"> PAGEREF _Toc11601 \h </w:instrText>
        </w:r>
        <w:r>
          <w:fldChar w:fldCharType="separate"/>
        </w:r>
        <w:r>
          <w:t>13</w:t>
        </w:r>
        <w:r>
          <w:fldChar w:fldCharType="end"/>
        </w:r>
      </w:hyperlink>
    </w:p>
    <w:p>
      <w:pPr>
        <w:pStyle w:val="TOC2"/>
        <w:tabs>
          <w:tab w:val="right" w:leader="dot" w:pos="8306"/>
        </w:tabs>
      </w:pPr>
      <w:hyperlink w:anchor="_Toc26263" w:history="1">
        <w:r>
          <w:rPr>
            <w:rFonts w:ascii="仿宋" w:eastAsia="仿宋" w:hAnsi="仿宋" w:cs="仿宋" w:hint="eastAsia"/>
            <w:lang w:eastAsia="zh-CN"/>
          </w:rPr>
          <w:t>(一)、建筑工程设计原则</w:t>
        </w:r>
        <w:r>
          <w:tab/>
        </w:r>
        <w:r>
          <w:fldChar w:fldCharType="begin"/>
        </w:r>
        <w:r>
          <w:instrText xml:space="preserve"> PAGEREF _Toc26263 \h </w:instrText>
        </w:r>
        <w:r>
          <w:fldChar w:fldCharType="separate"/>
        </w:r>
        <w:r>
          <w:t>13</w:t>
        </w:r>
        <w:r>
          <w:fldChar w:fldCharType="end"/>
        </w:r>
      </w:hyperlink>
    </w:p>
    <w:p>
      <w:pPr>
        <w:pStyle w:val="TOC2"/>
        <w:tabs>
          <w:tab w:val="right" w:leader="dot" w:pos="8306"/>
        </w:tabs>
      </w:pPr>
      <w:hyperlink w:anchor="_Toc26933" w:history="1">
        <w:r>
          <w:rPr>
            <w:rFonts w:ascii="仿宋" w:eastAsia="仿宋" w:hAnsi="仿宋" w:cs="仿宋" w:hint="eastAsia"/>
            <w:lang w:eastAsia="zh-CN"/>
          </w:rPr>
          <w:t>(二)、土建工程设计年限及安全等级</w:t>
        </w:r>
        <w:r>
          <w:tab/>
        </w:r>
        <w:r>
          <w:fldChar w:fldCharType="begin"/>
        </w:r>
        <w:r>
          <w:instrText xml:space="preserve"> PAGEREF _Toc26933 \h </w:instrText>
        </w:r>
        <w:r>
          <w:fldChar w:fldCharType="separate"/>
        </w:r>
        <w:r>
          <w:t>14</w:t>
        </w:r>
        <w:r>
          <w:fldChar w:fldCharType="end"/>
        </w:r>
      </w:hyperlink>
    </w:p>
    <w:p>
      <w:pPr>
        <w:pStyle w:val="TOC2"/>
        <w:tabs>
          <w:tab w:val="right" w:leader="dot" w:pos="8306"/>
        </w:tabs>
      </w:pPr>
      <w:hyperlink w:anchor="_Toc23034" w:history="1">
        <w:r>
          <w:rPr>
            <w:rFonts w:ascii="仿宋" w:eastAsia="仿宋" w:hAnsi="仿宋" w:cs="仿宋" w:hint="eastAsia"/>
            <w:lang w:eastAsia="zh-CN"/>
          </w:rPr>
          <w:t>(三)、建筑工程设计总体要求</w:t>
        </w:r>
        <w:r>
          <w:tab/>
        </w:r>
        <w:r>
          <w:fldChar w:fldCharType="begin"/>
        </w:r>
        <w:r>
          <w:instrText xml:space="preserve"> PAGEREF _Toc23034 \h </w:instrText>
        </w:r>
        <w:r>
          <w:fldChar w:fldCharType="separate"/>
        </w:r>
        <w:r>
          <w:t>15</w:t>
        </w:r>
        <w:r>
          <w:fldChar w:fldCharType="end"/>
        </w:r>
      </w:hyperlink>
    </w:p>
    <w:p>
      <w:pPr>
        <w:pStyle w:val="TOC2"/>
        <w:tabs>
          <w:tab w:val="right" w:leader="dot" w:pos="8306"/>
        </w:tabs>
      </w:pPr>
      <w:hyperlink w:anchor="_Toc20990" w:history="1">
        <w:r>
          <w:rPr>
            <w:rFonts w:ascii="仿宋" w:eastAsia="仿宋" w:hAnsi="仿宋" w:cs="仿宋" w:hint="eastAsia"/>
            <w:lang w:eastAsia="zh-CN"/>
          </w:rPr>
          <w:t>(四)、土建工程建设指标</w:t>
        </w:r>
        <w:r>
          <w:tab/>
        </w:r>
        <w:r>
          <w:fldChar w:fldCharType="begin"/>
        </w:r>
        <w:r>
          <w:instrText xml:space="preserve"> PAGEREF _Toc20990 \h </w:instrText>
        </w:r>
        <w:r>
          <w:fldChar w:fldCharType="separate"/>
        </w:r>
        <w:r>
          <w:t>16</w:t>
        </w:r>
        <w:r>
          <w:fldChar w:fldCharType="end"/>
        </w:r>
      </w:hyperlink>
    </w:p>
    <w:p>
      <w:pPr>
        <w:pStyle w:val="TOC1"/>
        <w:tabs>
          <w:tab w:val="right" w:leader="dot" w:pos="8306"/>
        </w:tabs>
      </w:pPr>
      <w:hyperlink w:anchor="_Toc11884" w:history="1">
        <w:r>
          <w:rPr>
            <w:rFonts w:ascii="仿宋" w:eastAsia="仿宋" w:hAnsi="仿宋" w:cs="仿宋" w:hint="eastAsia"/>
            <w:lang w:eastAsia="zh-CN"/>
          </w:rPr>
          <w:t>四、智慧停车项目建设背景及必要性分析</w:t>
        </w:r>
        <w:r>
          <w:tab/>
        </w:r>
        <w:r>
          <w:fldChar w:fldCharType="begin"/>
        </w:r>
        <w:r>
          <w:instrText xml:space="preserve"> PAGEREF _Toc11884 \h </w:instrText>
        </w:r>
        <w:r>
          <w:fldChar w:fldCharType="separate"/>
        </w:r>
        <w:r>
          <w:t>16</w:t>
        </w:r>
        <w:r>
          <w:fldChar w:fldCharType="end"/>
        </w:r>
      </w:hyperlink>
    </w:p>
    <w:p>
      <w:pPr>
        <w:pStyle w:val="TOC2"/>
        <w:tabs>
          <w:tab w:val="right" w:leader="dot" w:pos="8306"/>
        </w:tabs>
      </w:pPr>
      <w:hyperlink w:anchor="_Toc8547" w:history="1">
        <w:r>
          <w:rPr>
            <w:rFonts w:ascii="仿宋" w:eastAsia="仿宋" w:hAnsi="仿宋" w:cs="仿宋" w:hint="eastAsia"/>
            <w:lang w:eastAsia="zh-CN"/>
          </w:rPr>
          <w:t>(一)、智慧停车项目背景分析</w:t>
        </w:r>
        <w:r>
          <w:tab/>
        </w:r>
        <w:r>
          <w:fldChar w:fldCharType="begin"/>
        </w:r>
        <w:r>
          <w:instrText xml:space="preserve"> PAGEREF _Toc8547 \h </w:instrText>
        </w:r>
        <w:r>
          <w:fldChar w:fldCharType="separate"/>
        </w:r>
        <w:r>
          <w:t>16</w:t>
        </w:r>
        <w:r>
          <w:fldChar w:fldCharType="end"/>
        </w:r>
      </w:hyperlink>
    </w:p>
    <w:p>
      <w:pPr>
        <w:pStyle w:val="TOC2"/>
        <w:tabs>
          <w:tab w:val="right" w:leader="dot" w:pos="8306"/>
        </w:tabs>
      </w:pPr>
      <w:hyperlink w:anchor="_Toc28327" w:history="1">
        <w:r>
          <w:rPr>
            <w:rFonts w:ascii="仿宋" w:eastAsia="仿宋" w:hAnsi="仿宋" w:cs="仿宋" w:hint="eastAsia"/>
            <w:lang w:eastAsia="zh-CN"/>
          </w:rPr>
          <w:t>(二)、智慧停车项目建设必要性分析</w:t>
        </w:r>
        <w:r>
          <w:tab/>
        </w:r>
        <w:r>
          <w:fldChar w:fldCharType="begin"/>
        </w:r>
        <w:r>
          <w:instrText xml:space="preserve"> PAGEREF _Toc28327 \h </w:instrText>
        </w:r>
        <w:r>
          <w:fldChar w:fldCharType="separate"/>
        </w:r>
        <w:r>
          <w:t>18</w:t>
        </w:r>
        <w:r>
          <w:fldChar w:fldCharType="end"/>
        </w:r>
      </w:hyperlink>
    </w:p>
    <w:p>
      <w:pPr>
        <w:pStyle w:val="TOC1"/>
        <w:tabs>
          <w:tab w:val="right" w:leader="dot" w:pos="8306"/>
        </w:tabs>
      </w:pPr>
      <w:hyperlink w:anchor="_Toc6038" w:history="1">
        <w:r>
          <w:rPr>
            <w:rFonts w:ascii="仿宋" w:eastAsia="仿宋" w:hAnsi="仿宋" w:cs="仿宋" w:hint="eastAsia"/>
            <w:lang w:eastAsia="zh-CN"/>
          </w:rPr>
          <w:t>五、智慧停车项目绩效评估</w:t>
        </w:r>
        <w:r>
          <w:tab/>
        </w:r>
        <w:r>
          <w:fldChar w:fldCharType="begin"/>
        </w:r>
        <w:r>
          <w:instrText xml:space="preserve"> PAGEREF _Toc6038 \h </w:instrText>
        </w:r>
        <w:r>
          <w:fldChar w:fldCharType="separate"/>
        </w:r>
        <w:r>
          <w:t>19</w:t>
        </w:r>
        <w:r>
          <w:fldChar w:fldCharType="end"/>
        </w:r>
      </w:hyperlink>
    </w:p>
    <w:p>
      <w:pPr>
        <w:pStyle w:val="TOC2"/>
        <w:tabs>
          <w:tab w:val="right" w:leader="dot" w:pos="8306"/>
        </w:tabs>
      </w:pPr>
      <w:hyperlink w:anchor="_Toc8455" w:history="1">
        <w:r>
          <w:rPr>
            <w:rFonts w:ascii="仿宋" w:eastAsia="仿宋" w:hAnsi="仿宋" w:cs="仿宋" w:hint="eastAsia"/>
            <w:lang w:eastAsia="zh-CN"/>
          </w:rPr>
          <w:t>(一)、绩效评估指标</w:t>
        </w:r>
        <w:r>
          <w:tab/>
        </w:r>
        <w:r>
          <w:fldChar w:fldCharType="begin"/>
        </w:r>
        <w:r>
          <w:instrText xml:space="preserve"> PAGEREF _Toc8455 \h </w:instrText>
        </w:r>
        <w:r>
          <w:fldChar w:fldCharType="separate"/>
        </w:r>
        <w:r>
          <w:t>19</w:t>
        </w:r>
        <w:r>
          <w:fldChar w:fldCharType="end"/>
        </w:r>
      </w:hyperlink>
    </w:p>
    <w:p>
      <w:pPr>
        <w:pStyle w:val="TOC2"/>
        <w:tabs>
          <w:tab w:val="right" w:leader="dot" w:pos="8306"/>
        </w:tabs>
      </w:pPr>
      <w:hyperlink w:anchor="_Toc5285" w:history="1">
        <w:r>
          <w:rPr>
            <w:rFonts w:ascii="仿宋" w:eastAsia="仿宋" w:hAnsi="仿宋" w:cs="仿宋" w:hint="eastAsia"/>
            <w:lang w:eastAsia="zh-CN"/>
          </w:rPr>
          <w:t>(二)、绩效评估方法</w:t>
        </w:r>
        <w:r>
          <w:tab/>
        </w:r>
        <w:r>
          <w:fldChar w:fldCharType="begin"/>
        </w:r>
        <w:r>
          <w:instrText xml:space="preserve"> PAGEREF _Toc5285 \h </w:instrText>
        </w:r>
        <w:r>
          <w:fldChar w:fldCharType="separate"/>
        </w:r>
        <w:r>
          <w:t>20</w:t>
        </w:r>
        <w:r>
          <w:fldChar w:fldCharType="end"/>
        </w:r>
      </w:hyperlink>
    </w:p>
    <w:p>
      <w:pPr>
        <w:pStyle w:val="TOC2"/>
        <w:tabs>
          <w:tab w:val="right" w:leader="dot" w:pos="8306"/>
        </w:tabs>
      </w:pPr>
      <w:hyperlink w:anchor="_Toc29672" w:history="1">
        <w:r>
          <w:rPr>
            <w:rFonts w:ascii="仿宋" w:eastAsia="仿宋" w:hAnsi="仿宋" w:cs="仿宋" w:hint="eastAsia"/>
            <w:lang w:eastAsia="zh-CN"/>
          </w:rPr>
          <w:t>(三)、绩效评估周期</w:t>
        </w:r>
        <w:r>
          <w:tab/>
        </w:r>
        <w:r>
          <w:fldChar w:fldCharType="begin"/>
        </w:r>
        <w:r>
          <w:instrText xml:space="preserve"> PAGEREF _Toc29672 \h </w:instrText>
        </w:r>
        <w:r>
          <w:fldChar w:fldCharType="separate"/>
        </w:r>
        <w:r>
          <w:t>21</w:t>
        </w:r>
        <w:r>
          <w:fldChar w:fldCharType="end"/>
        </w:r>
      </w:hyperlink>
    </w:p>
    <w:p>
      <w:pPr>
        <w:pStyle w:val="TOC1"/>
        <w:tabs>
          <w:tab w:val="right" w:leader="dot" w:pos="8306"/>
        </w:tabs>
      </w:pPr>
      <w:hyperlink w:anchor="_Toc10751" w:history="1">
        <w:r>
          <w:rPr>
            <w:rFonts w:ascii="仿宋" w:eastAsia="仿宋" w:hAnsi="仿宋" w:cs="仿宋" w:hint="eastAsia"/>
            <w:lang w:eastAsia="zh-CN"/>
          </w:rPr>
          <w:t>六、智慧停车项目可持续发展</w:t>
        </w:r>
        <w:r>
          <w:tab/>
        </w:r>
        <w:r>
          <w:fldChar w:fldCharType="begin"/>
        </w:r>
        <w:r>
          <w:instrText xml:space="preserve"> PAGEREF _Toc10751 \h </w:instrText>
        </w:r>
        <w:r>
          <w:fldChar w:fldCharType="separate"/>
        </w:r>
        <w:r>
          <w:t>22</w:t>
        </w:r>
        <w:r>
          <w:fldChar w:fldCharType="end"/>
        </w:r>
      </w:hyperlink>
    </w:p>
    <w:p>
      <w:pPr>
        <w:pStyle w:val="TOC2"/>
        <w:tabs>
          <w:tab w:val="right" w:leader="dot" w:pos="8306"/>
        </w:tabs>
      </w:pPr>
      <w:hyperlink w:anchor="_Toc17803" w:history="1">
        <w:r>
          <w:rPr>
            <w:rFonts w:ascii="仿宋" w:eastAsia="仿宋" w:hAnsi="仿宋" w:cs="仿宋" w:hint="eastAsia"/>
            <w:lang w:eastAsia="zh-CN"/>
          </w:rPr>
          <w:t>(一)、可持续战略与实践</w:t>
        </w:r>
        <w:r>
          <w:tab/>
        </w:r>
        <w:r>
          <w:fldChar w:fldCharType="begin"/>
        </w:r>
        <w:r>
          <w:instrText xml:space="preserve"> PAGEREF _Toc17803 \h </w:instrText>
        </w:r>
        <w:r>
          <w:fldChar w:fldCharType="separate"/>
        </w:r>
        <w:r>
          <w:t>22</w:t>
        </w:r>
        <w:r>
          <w:fldChar w:fldCharType="end"/>
        </w:r>
      </w:hyperlink>
    </w:p>
    <w:p>
      <w:pPr>
        <w:pStyle w:val="TOC2"/>
        <w:tabs>
          <w:tab w:val="right" w:leader="dot" w:pos="8306"/>
        </w:tabs>
      </w:pPr>
      <w:hyperlink w:anchor="_Toc19747" w:history="1">
        <w:r>
          <w:rPr>
            <w:rFonts w:ascii="仿宋" w:eastAsia="仿宋" w:hAnsi="仿宋" w:cs="仿宋" w:hint="eastAsia"/>
            <w:lang w:eastAsia="zh-CN"/>
          </w:rPr>
          <w:t>(二)、环保与社会责任</w:t>
        </w:r>
        <w:r>
          <w:tab/>
        </w:r>
        <w:r>
          <w:fldChar w:fldCharType="begin"/>
        </w:r>
        <w:r>
          <w:instrText xml:space="preserve"> PAGEREF _Toc19747 \h </w:instrText>
        </w:r>
        <w:r>
          <w:fldChar w:fldCharType="separate"/>
        </w:r>
        <w:r>
          <w:t>23</w:t>
        </w:r>
        <w:r>
          <w:fldChar w:fldCharType="end"/>
        </w:r>
      </w:hyperlink>
    </w:p>
    <w:p>
      <w:pPr>
        <w:pStyle w:val="TOC1"/>
        <w:tabs>
          <w:tab w:val="right" w:leader="dot" w:pos="8306"/>
        </w:tabs>
      </w:pPr>
      <w:hyperlink w:anchor="_Toc11413" w:history="1">
        <w:r>
          <w:rPr>
            <w:rFonts w:ascii="仿宋" w:eastAsia="仿宋" w:hAnsi="仿宋" w:cs="仿宋" w:hint="eastAsia"/>
            <w:lang w:eastAsia="zh-CN"/>
          </w:rPr>
          <w:t>七、智慧停车项目财务管理</w:t>
        </w:r>
        <w:r>
          <w:tab/>
        </w:r>
        <w:r>
          <w:fldChar w:fldCharType="begin"/>
        </w:r>
        <w:r>
          <w:instrText xml:space="preserve"> PAGEREF _Toc11413 \h </w:instrText>
        </w:r>
        <w:r>
          <w:fldChar w:fldCharType="separate"/>
        </w:r>
        <w:r>
          <w:t>24</w:t>
        </w:r>
        <w:r>
          <w:fldChar w:fldCharType="end"/>
        </w:r>
      </w:hyperlink>
    </w:p>
    <w:p>
      <w:pPr>
        <w:pStyle w:val="TOC2"/>
        <w:tabs>
          <w:tab w:val="right" w:leader="dot" w:pos="8306"/>
        </w:tabs>
      </w:pPr>
      <w:hyperlink w:anchor="_Toc23744" w:history="1">
        <w:r>
          <w:rPr>
            <w:rFonts w:ascii="仿宋" w:eastAsia="仿宋" w:hAnsi="仿宋" w:cs="仿宋" w:hint="eastAsia"/>
            <w:lang w:eastAsia="zh-CN"/>
          </w:rPr>
          <w:t>(一)、资金需求大</w:t>
        </w:r>
        <w:r>
          <w:tab/>
        </w:r>
        <w:r>
          <w:fldChar w:fldCharType="begin"/>
        </w:r>
        <w:r>
          <w:instrText xml:space="preserve"> PAGEREF _Toc23744 \h </w:instrText>
        </w:r>
        <w:r>
          <w:fldChar w:fldCharType="separate"/>
        </w:r>
        <w:r>
          <w:t>24</w:t>
        </w:r>
        <w:r>
          <w:fldChar w:fldCharType="end"/>
        </w:r>
      </w:hyperlink>
    </w:p>
    <w:p>
      <w:pPr>
        <w:pStyle w:val="TOC2"/>
        <w:tabs>
          <w:tab w:val="right" w:leader="dot" w:pos="8306"/>
        </w:tabs>
      </w:pPr>
      <w:hyperlink w:anchor="_Toc3372" w:history="1">
        <w:r>
          <w:rPr>
            <w:rFonts w:ascii="仿宋" w:eastAsia="仿宋" w:hAnsi="仿宋" w:cs="仿宋" w:hint="eastAsia"/>
            <w:lang w:eastAsia="zh-CN"/>
          </w:rPr>
          <w:t>(二)、研发周期长</w:t>
        </w:r>
        <w:r>
          <w:tab/>
        </w:r>
        <w:r>
          <w:fldChar w:fldCharType="begin"/>
        </w:r>
        <w:r>
          <w:instrText xml:space="preserve"> PAGEREF _Toc3372 \h </w:instrText>
        </w:r>
        <w:r>
          <w:fldChar w:fldCharType="separate"/>
        </w:r>
        <w:r>
          <w:t>25</w:t>
        </w:r>
        <w:r>
          <w:fldChar w:fldCharType="end"/>
        </w:r>
      </w:hyperlink>
    </w:p>
    <w:p>
      <w:pPr>
        <w:pStyle w:val="TOC2"/>
        <w:tabs>
          <w:tab w:val="right" w:leader="dot" w:pos="8306"/>
        </w:tabs>
      </w:pPr>
      <w:hyperlink w:anchor="_Toc29644" w:history="1">
        <w:r>
          <w:rPr>
            <w:rFonts w:ascii="仿宋" w:eastAsia="仿宋" w:hAnsi="仿宋" w:cs="仿宋" w:hint="eastAsia"/>
            <w:lang w:eastAsia="zh-CN"/>
          </w:rPr>
          <w:t>(三)、市场风险大</w:t>
        </w:r>
        <w:r>
          <w:tab/>
        </w:r>
        <w:r>
          <w:fldChar w:fldCharType="begin"/>
        </w:r>
        <w:r>
          <w:instrText xml:space="preserve"> PAGEREF _Toc29644 \h </w:instrText>
        </w:r>
        <w:r>
          <w:fldChar w:fldCharType="separate"/>
        </w:r>
        <w:r>
          <w:t>26</w:t>
        </w:r>
        <w:r>
          <w:fldChar w:fldCharType="end"/>
        </w:r>
      </w:hyperlink>
    </w:p>
    <w:p>
      <w:pPr>
        <w:pStyle w:val="TOC2"/>
        <w:tabs>
          <w:tab w:val="right" w:leader="dot" w:pos="8306"/>
        </w:tabs>
      </w:pPr>
      <w:hyperlink w:anchor="_Toc26675" w:history="1">
        <w:r>
          <w:rPr>
            <w:rFonts w:ascii="仿宋" w:eastAsia="仿宋" w:hAnsi="仿宋" w:cs="仿宋" w:hint="eastAsia"/>
            <w:lang w:eastAsia="zh-CN"/>
          </w:rPr>
          <w:t>(四)、利润率高</w:t>
        </w:r>
        <w:r>
          <w:tab/>
        </w:r>
        <w:r>
          <w:fldChar w:fldCharType="begin"/>
        </w:r>
        <w:r>
          <w:instrText xml:space="preserve"> PAGEREF _Toc26675 \h </w:instrText>
        </w:r>
        <w:r>
          <w:fldChar w:fldCharType="separate"/>
        </w:r>
        <w:r>
          <w:t>29</w:t>
        </w:r>
        <w:r>
          <w:fldChar w:fldCharType="end"/>
        </w:r>
      </w:hyperlink>
    </w:p>
    <w:p>
      <w:pPr>
        <w:pStyle w:val="TOC1"/>
        <w:tabs>
          <w:tab w:val="right" w:leader="dot" w:pos="8306"/>
        </w:tabs>
      </w:pPr>
      <w:hyperlink w:anchor="_Toc8796" w:history="1">
        <w:r>
          <w:rPr>
            <w:rFonts w:ascii="仿宋" w:eastAsia="仿宋" w:hAnsi="仿宋" w:cs="仿宋" w:hint="eastAsia"/>
            <w:lang w:eastAsia="zh-CN"/>
          </w:rPr>
          <w:t>八、智慧停车项目风险管理</w:t>
        </w:r>
        <w:r>
          <w:tab/>
        </w:r>
        <w:r>
          <w:fldChar w:fldCharType="begin"/>
        </w:r>
        <w:r>
          <w:instrText xml:space="preserve"> PAGEREF _Toc8796 \h </w:instrText>
        </w:r>
        <w:r>
          <w:fldChar w:fldCharType="separate"/>
        </w:r>
        <w:r>
          <w:t>31</w:t>
        </w:r>
        <w:r>
          <w:fldChar w:fldCharType="end"/>
        </w:r>
      </w:hyperlink>
    </w:p>
    <w:p>
      <w:pPr>
        <w:pStyle w:val="TOC2"/>
        <w:tabs>
          <w:tab w:val="right" w:leader="dot" w:pos="8306"/>
        </w:tabs>
      </w:pPr>
      <w:hyperlink w:anchor="_Toc15673" w:history="1">
        <w:r>
          <w:rPr>
            <w:rFonts w:ascii="仿宋" w:eastAsia="仿宋" w:hAnsi="仿宋" w:cs="仿宋" w:hint="eastAsia"/>
            <w:lang w:eastAsia="zh-CN"/>
          </w:rPr>
          <w:t>(一)、风险识别与评估</w:t>
        </w:r>
        <w:r>
          <w:tab/>
        </w:r>
        <w:r>
          <w:fldChar w:fldCharType="begin"/>
        </w:r>
        <w:r>
          <w:instrText xml:space="preserve"> PAGEREF _Toc15673 \h </w:instrText>
        </w:r>
        <w:r>
          <w:fldChar w:fldCharType="separate"/>
        </w:r>
        <w:r>
          <w:t>31</w:t>
        </w:r>
        <w:r>
          <w:fldChar w:fldCharType="end"/>
        </w:r>
      </w:hyperlink>
    </w:p>
    <w:p>
      <w:pPr>
        <w:pStyle w:val="TOC2"/>
        <w:tabs>
          <w:tab w:val="right" w:leader="dot" w:pos="8306"/>
        </w:tabs>
      </w:pPr>
      <w:hyperlink w:anchor="_Toc8776" w:history="1">
        <w:r>
          <w:rPr>
            <w:rFonts w:ascii="仿宋" w:eastAsia="仿宋" w:hAnsi="仿宋" w:cs="仿宋" w:hint="eastAsia"/>
            <w:lang w:eastAsia="zh-CN"/>
          </w:rPr>
          <w:t>(二)、风险应对策略</w:t>
        </w:r>
        <w:r>
          <w:tab/>
        </w:r>
        <w:r>
          <w:fldChar w:fldCharType="begin"/>
        </w:r>
        <w:r>
          <w:instrText xml:space="preserve"> PAGEREF _Toc8776 \h </w:instrText>
        </w:r>
        <w:r>
          <w:fldChar w:fldCharType="separate"/>
        </w:r>
        <w:r>
          <w:t>32</w:t>
        </w:r>
        <w:r>
          <w:fldChar w:fldCharType="end"/>
        </w:r>
      </w:hyperlink>
    </w:p>
    <w:p>
      <w:pPr>
        <w:pStyle w:val="TOC2"/>
        <w:tabs>
          <w:tab w:val="right" w:leader="dot" w:pos="8306"/>
        </w:tabs>
      </w:pPr>
      <w:hyperlink w:anchor="_Toc23832" w:history="1">
        <w:r>
          <w:rPr>
            <w:rFonts w:ascii="仿宋" w:eastAsia="仿宋" w:hAnsi="仿宋" w:cs="仿宋" w:hint="eastAsia"/>
            <w:lang w:eastAsia="zh-CN"/>
          </w:rPr>
          <w:t>(三)、风险监控与控制</w:t>
        </w:r>
        <w:r>
          <w:tab/>
        </w:r>
        <w:r>
          <w:fldChar w:fldCharType="begin"/>
        </w:r>
        <w:r>
          <w:instrText xml:space="preserve"> PAGEREF _Toc23832 \h </w:instrText>
        </w:r>
        <w:r>
          <w:fldChar w:fldCharType="separate"/>
        </w:r>
        <w:r>
          <w:t>34</w:t>
        </w:r>
        <w:r>
          <w:fldChar w:fldCharType="end"/>
        </w:r>
      </w:hyperlink>
    </w:p>
    <w:p>
      <w:pPr>
        <w:pStyle w:val="TOC1"/>
        <w:tabs>
          <w:tab w:val="right" w:leader="dot" w:pos="8306"/>
        </w:tabs>
      </w:pPr>
      <w:hyperlink w:anchor="_Toc3551" w:history="1">
        <w:r>
          <w:rPr>
            <w:rFonts w:ascii="仿宋" w:eastAsia="仿宋" w:hAnsi="仿宋" w:cs="仿宋" w:hint="eastAsia"/>
            <w:lang w:eastAsia="zh-CN"/>
          </w:rPr>
          <w:t>九、智慧停车项目经营效益</w:t>
        </w:r>
        <w:r>
          <w:tab/>
        </w:r>
        <w:r>
          <w:fldChar w:fldCharType="begin"/>
        </w:r>
        <w:r>
          <w:instrText xml:space="preserve"> PAGEREF _Toc3551 \h </w:instrText>
        </w:r>
        <w:r>
          <w:fldChar w:fldCharType="separate"/>
        </w:r>
        <w:r>
          <w:t>35</w:t>
        </w:r>
        <w:r>
          <w:fldChar w:fldCharType="end"/>
        </w:r>
      </w:hyperlink>
    </w:p>
    <w:p>
      <w:pPr>
        <w:pStyle w:val="TOC2"/>
        <w:tabs>
          <w:tab w:val="right" w:leader="dot" w:pos="8306"/>
        </w:tabs>
      </w:pPr>
      <w:hyperlink w:anchor="_Toc14937" w:history="1">
        <w:r>
          <w:rPr>
            <w:rFonts w:ascii="仿宋" w:eastAsia="仿宋" w:hAnsi="仿宋" w:cs="仿宋" w:hint="eastAsia"/>
            <w:lang w:eastAsia="zh-CN"/>
          </w:rPr>
          <w:t>(一)、经济评价财务测算</w:t>
        </w:r>
        <w:r>
          <w:tab/>
        </w:r>
        <w:r>
          <w:fldChar w:fldCharType="begin"/>
        </w:r>
        <w:r>
          <w:instrText xml:space="preserve"> PAGEREF _Toc14937 \h </w:instrText>
        </w:r>
        <w:r>
          <w:fldChar w:fldCharType="separate"/>
        </w:r>
        <w:r>
          <w:t>35</w:t>
        </w:r>
        <w:r>
          <w:fldChar w:fldCharType="end"/>
        </w:r>
      </w:hyperlink>
    </w:p>
    <w:p>
      <w:pPr>
        <w:pStyle w:val="TOC2"/>
        <w:tabs>
          <w:tab w:val="right" w:leader="dot" w:pos="8306"/>
        </w:tabs>
      </w:pPr>
      <w:hyperlink w:anchor="_Toc4398" w:history="1">
        <w:r>
          <w:rPr>
            <w:rFonts w:ascii="仿宋" w:eastAsia="仿宋" w:hAnsi="仿宋" w:cs="仿宋" w:hint="eastAsia"/>
            <w:lang w:eastAsia="zh-CN"/>
          </w:rPr>
          <w:t>(二)、智慧停车项目盈利能力分析</w:t>
        </w:r>
        <w:r>
          <w:tab/>
        </w:r>
        <w:r>
          <w:fldChar w:fldCharType="begin"/>
        </w:r>
        <w:r>
          <w:instrText xml:space="preserve"> PAGEREF _Toc4398 \h </w:instrText>
        </w:r>
        <w:r>
          <w:fldChar w:fldCharType="separate"/>
        </w:r>
        <w:r>
          <w:t>36</w:t>
        </w:r>
        <w:r>
          <w:fldChar w:fldCharType="end"/>
        </w:r>
      </w:hyperlink>
    </w:p>
    <w:p>
      <w:pPr>
        <w:pStyle w:val="TOC1"/>
        <w:tabs>
          <w:tab w:val="right" w:leader="dot" w:pos="8306"/>
        </w:tabs>
      </w:pPr>
      <w:hyperlink w:anchor="_Toc28112" w:history="1">
        <w:r>
          <w:rPr>
            <w:rFonts w:ascii="仿宋" w:eastAsia="仿宋" w:hAnsi="仿宋" w:cs="仿宋" w:hint="eastAsia"/>
            <w:lang w:eastAsia="zh-CN"/>
          </w:rPr>
          <w:t>十、智慧停车项目计划安排</w:t>
        </w:r>
        <w:r>
          <w:tab/>
        </w:r>
        <w:r>
          <w:fldChar w:fldCharType="begin"/>
        </w:r>
        <w:r>
          <w:instrText xml:space="preserve"> PAGEREF _Toc28112 \h </w:instrText>
        </w:r>
        <w:r>
          <w:fldChar w:fldCharType="separate"/>
        </w:r>
        <w:r>
          <w:t>37</w:t>
        </w:r>
        <w:r>
          <w:fldChar w:fldCharType="end"/>
        </w:r>
      </w:hyperlink>
    </w:p>
    <w:p>
      <w:pPr>
        <w:pStyle w:val="TOC2"/>
        <w:tabs>
          <w:tab w:val="right" w:leader="dot" w:pos="8306"/>
        </w:tabs>
      </w:pPr>
      <w:hyperlink w:anchor="_Toc4790" w:history="1">
        <w:r>
          <w:rPr>
            <w:rFonts w:ascii="仿宋" w:eastAsia="仿宋" w:hAnsi="仿宋" w:cs="仿宋" w:hint="eastAsia"/>
            <w:lang w:eastAsia="zh-CN"/>
          </w:rPr>
          <w:t>(一)、建设周期</w:t>
        </w:r>
        <w:r>
          <w:tab/>
        </w:r>
        <w:r>
          <w:fldChar w:fldCharType="begin"/>
        </w:r>
        <w:r>
          <w:instrText xml:space="preserve"> PAGEREF _Toc4790 \h </w:instrText>
        </w:r>
        <w:r>
          <w:fldChar w:fldCharType="separate"/>
        </w:r>
        <w:r>
          <w:t>37</w:t>
        </w:r>
        <w:r>
          <w:fldChar w:fldCharType="end"/>
        </w:r>
      </w:hyperlink>
    </w:p>
    <w:p>
      <w:pPr>
        <w:pStyle w:val="TOC2"/>
        <w:tabs>
          <w:tab w:val="right" w:leader="dot" w:pos="8306"/>
        </w:tabs>
      </w:pPr>
      <w:hyperlink w:anchor="_Toc6421" w:history="1">
        <w:r>
          <w:rPr>
            <w:rFonts w:ascii="仿宋" w:eastAsia="仿宋" w:hAnsi="仿宋" w:cs="仿宋" w:hint="eastAsia"/>
            <w:lang w:eastAsia="zh-CN"/>
          </w:rPr>
          <w:t>(二)、建设进度</w:t>
        </w:r>
        <w:r>
          <w:tab/>
        </w:r>
        <w:r>
          <w:fldChar w:fldCharType="begin"/>
        </w:r>
        <w:r>
          <w:instrText xml:space="preserve"> PAGEREF _Toc6421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28" w:history="1">
        <w:r>
          <w:rPr>
            <w:rFonts w:ascii="仿宋" w:eastAsia="仿宋" w:hAnsi="仿宋" w:cs="仿宋" w:hint="eastAsia"/>
            <w:lang w:eastAsia="zh-CN"/>
          </w:rPr>
          <w:t>(三)、进度安排注意事项</w:t>
        </w:r>
        <w:r>
          <w:tab/>
        </w:r>
        <w:r>
          <w:fldChar w:fldCharType="begin"/>
        </w:r>
        <w:r>
          <w:instrText xml:space="preserve"> PAGEREF _Toc30328 \h </w:instrText>
        </w:r>
        <w:r>
          <w:fldChar w:fldCharType="separate"/>
        </w:r>
        <w:r>
          <w:t>38</w:t>
        </w:r>
        <w:r>
          <w:fldChar w:fldCharType="end"/>
        </w:r>
      </w:hyperlink>
    </w:p>
    <w:p>
      <w:pPr>
        <w:pStyle w:val="TOC2"/>
        <w:tabs>
          <w:tab w:val="right" w:leader="dot" w:pos="8306"/>
        </w:tabs>
      </w:pPr>
      <w:hyperlink w:anchor="_Toc24000" w:history="1">
        <w:r>
          <w:rPr>
            <w:rFonts w:ascii="仿宋" w:eastAsia="仿宋" w:hAnsi="仿宋" w:cs="仿宋" w:hint="eastAsia"/>
            <w:lang w:eastAsia="zh-CN"/>
          </w:rPr>
          <w:t>(四)、人力资源配置</w:t>
        </w:r>
        <w:r>
          <w:tab/>
        </w:r>
        <w:r>
          <w:fldChar w:fldCharType="begin"/>
        </w:r>
        <w:r>
          <w:instrText xml:space="preserve"> PAGEREF _Toc24000 \h </w:instrText>
        </w:r>
        <w:r>
          <w:fldChar w:fldCharType="separate"/>
        </w:r>
        <w:r>
          <w:t>40</w:t>
        </w:r>
        <w:r>
          <w:fldChar w:fldCharType="end"/>
        </w:r>
      </w:hyperlink>
    </w:p>
    <w:p>
      <w:pPr>
        <w:pStyle w:val="TOC1"/>
        <w:tabs>
          <w:tab w:val="right" w:leader="dot" w:pos="8306"/>
        </w:tabs>
      </w:pPr>
      <w:hyperlink w:anchor="_Toc30403" w:history="1">
        <w:r>
          <w:rPr>
            <w:rFonts w:ascii="仿宋" w:eastAsia="仿宋" w:hAnsi="仿宋" w:cs="仿宋" w:hint="eastAsia"/>
            <w:lang w:eastAsia="zh-CN"/>
          </w:rPr>
          <w:t>十一、生产安全保护</w:t>
        </w:r>
        <w:r>
          <w:tab/>
        </w:r>
        <w:r>
          <w:fldChar w:fldCharType="begin"/>
        </w:r>
        <w:r>
          <w:instrText xml:space="preserve"> PAGEREF _Toc30403 \h </w:instrText>
        </w:r>
        <w:r>
          <w:fldChar w:fldCharType="separate"/>
        </w:r>
        <w:r>
          <w:t>41</w:t>
        </w:r>
        <w:r>
          <w:fldChar w:fldCharType="end"/>
        </w:r>
      </w:hyperlink>
    </w:p>
    <w:p>
      <w:pPr>
        <w:pStyle w:val="TOC2"/>
        <w:tabs>
          <w:tab w:val="right" w:leader="dot" w:pos="8306"/>
        </w:tabs>
      </w:pPr>
      <w:hyperlink w:anchor="_Toc10292" w:history="1">
        <w:r>
          <w:rPr>
            <w:rFonts w:ascii="仿宋" w:eastAsia="仿宋" w:hAnsi="仿宋" w:cs="仿宋" w:hint="eastAsia"/>
            <w:lang w:eastAsia="zh-CN"/>
          </w:rPr>
          <w:t>(一)、消防安全</w:t>
        </w:r>
        <w:r>
          <w:tab/>
        </w:r>
        <w:r>
          <w:fldChar w:fldCharType="begin"/>
        </w:r>
        <w:r>
          <w:instrText xml:space="preserve"> PAGEREF _Toc10292 \h </w:instrText>
        </w:r>
        <w:r>
          <w:fldChar w:fldCharType="separate"/>
        </w:r>
        <w:r>
          <w:t>41</w:t>
        </w:r>
        <w:r>
          <w:fldChar w:fldCharType="end"/>
        </w:r>
      </w:hyperlink>
    </w:p>
    <w:p>
      <w:pPr>
        <w:pStyle w:val="TOC2"/>
        <w:tabs>
          <w:tab w:val="right" w:leader="dot" w:pos="8306"/>
        </w:tabs>
      </w:pPr>
      <w:hyperlink w:anchor="_Toc14601" w:history="1">
        <w:r>
          <w:rPr>
            <w:rFonts w:ascii="仿宋" w:eastAsia="仿宋" w:hAnsi="仿宋" w:cs="仿宋" w:hint="eastAsia"/>
            <w:lang w:eastAsia="zh-CN"/>
          </w:rPr>
          <w:t>(二)、防火防爆总图布置措施</w:t>
        </w:r>
        <w:r>
          <w:tab/>
        </w:r>
        <w:r>
          <w:fldChar w:fldCharType="begin"/>
        </w:r>
        <w:r>
          <w:instrText xml:space="preserve"> PAGEREF _Toc14601 \h </w:instrText>
        </w:r>
        <w:r>
          <w:fldChar w:fldCharType="separate"/>
        </w:r>
        <w:r>
          <w:t>42</w:t>
        </w:r>
        <w:r>
          <w:fldChar w:fldCharType="end"/>
        </w:r>
      </w:hyperlink>
    </w:p>
    <w:p>
      <w:pPr>
        <w:pStyle w:val="TOC2"/>
        <w:tabs>
          <w:tab w:val="right" w:leader="dot" w:pos="8306"/>
        </w:tabs>
      </w:pPr>
      <w:hyperlink w:anchor="_Toc10929" w:history="1">
        <w:r>
          <w:rPr>
            <w:rFonts w:ascii="仿宋" w:eastAsia="仿宋" w:hAnsi="仿宋" w:cs="仿宋" w:hint="eastAsia"/>
            <w:lang w:eastAsia="zh-CN"/>
          </w:rPr>
          <w:t>(三)、自然灾害防范措施</w:t>
        </w:r>
        <w:r>
          <w:tab/>
        </w:r>
        <w:r>
          <w:fldChar w:fldCharType="begin"/>
        </w:r>
        <w:r>
          <w:instrText xml:space="preserve"> PAGEREF _Toc10929 \h </w:instrText>
        </w:r>
        <w:r>
          <w:fldChar w:fldCharType="separate"/>
        </w:r>
        <w:r>
          <w:t>43</w:t>
        </w:r>
        <w:r>
          <w:fldChar w:fldCharType="end"/>
        </w:r>
      </w:hyperlink>
    </w:p>
    <w:p>
      <w:pPr>
        <w:pStyle w:val="TOC2"/>
        <w:tabs>
          <w:tab w:val="right" w:leader="dot" w:pos="8306"/>
        </w:tabs>
      </w:pPr>
      <w:hyperlink w:anchor="_Toc25776" w:history="1">
        <w:r>
          <w:rPr>
            <w:rFonts w:ascii="仿宋" w:eastAsia="仿宋" w:hAnsi="仿宋" w:cs="仿宋" w:hint="eastAsia"/>
            <w:lang w:eastAsia="zh-CN"/>
          </w:rPr>
          <w:t>(四)、安全色及安全标志使用要求</w:t>
        </w:r>
        <w:r>
          <w:tab/>
        </w:r>
        <w:r>
          <w:fldChar w:fldCharType="begin"/>
        </w:r>
        <w:r>
          <w:instrText xml:space="preserve"> PAGEREF _Toc25776 \h </w:instrText>
        </w:r>
        <w:r>
          <w:fldChar w:fldCharType="separate"/>
        </w:r>
        <w:r>
          <w:t>44</w:t>
        </w:r>
        <w:r>
          <w:fldChar w:fldCharType="end"/>
        </w:r>
      </w:hyperlink>
    </w:p>
    <w:p>
      <w:pPr>
        <w:pStyle w:val="TOC2"/>
        <w:tabs>
          <w:tab w:val="right" w:leader="dot" w:pos="8306"/>
        </w:tabs>
      </w:pPr>
      <w:hyperlink w:anchor="_Toc22396" w:history="1">
        <w:r>
          <w:rPr>
            <w:rFonts w:ascii="仿宋" w:eastAsia="仿宋" w:hAnsi="仿宋" w:cs="仿宋" w:hint="eastAsia"/>
            <w:lang w:eastAsia="zh-CN"/>
          </w:rPr>
          <w:t>(五)、防尘防毒措施</w:t>
        </w:r>
        <w:r>
          <w:tab/>
        </w:r>
        <w:r>
          <w:fldChar w:fldCharType="begin"/>
        </w:r>
        <w:r>
          <w:instrText xml:space="preserve"> PAGEREF _Toc22396 \h </w:instrText>
        </w:r>
        <w:r>
          <w:fldChar w:fldCharType="separate"/>
        </w:r>
        <w:r>
          <w:t>45</w:t>
        </w:r>
        <w:r>
          <w:fldChar w:fldCharType="end"/>
        </w:r>
      </w:hyperlink>
    </w:p>
    <w:p>
      <w:pPr>
        <w:pStyle w:val="TOC2"/>
        <w:tabs>
          <w:tab w:val="right" w:leader="dot" w:pos="8306"/>
        </w:tabs>
      </w:pPr>
      <w:hyperlink w:anchor="_Toc29615" w:history="1">
        <w:r>
          <w:rPr>
            <w:rFonts w:ascii="仿宋" w:eastAsia="仿宋" w:hAnsi="仿宋" w:cs="仿宋" w:hint="eastAsia"/>
            <w:lang w:eastAsia="zh-CN"/>
          </w:rPr>
          <w:t>(六)、防静电、触电防护及防雷措施</w:t>
        </w:r>
        <w:r>
          <w:tab/>
        </w:r>
        <w:r>
          <w:fldChar w:fldCharType="begin"/>
        </w:r>
        <w:r>
          <w:instrText xml:space="preserve"> PAGEREF _Toc29615 \h </w:instrText>
        </w:r>
        <w:r>
          <w:fldChar w:fldCharType="separate"/>
        </w:r>
        <w:r>
          <w:t>46</w:t>
        </w:r>
        <w:r>
          <w:fldChar w:fldCharType="end"/>
        </w:r>
      </w:hyperlink>
    </w:p>
    <w:p>
      <w:pPr>
        <w:pStyle w:val="TOC2"/>
        <w:tabs>
          <w:tab w:val="right" w:leader="dot" w:pos="8306"/>
        </w:tabs>
      </w:pPr>
      <w:hyperlink w:anchor="_Toc31877" w:history="1">
        <w:r>
          <w:rPr>
            <w:rFonts w:ascii="仿宋" w:eastAsia="仿宋" w:hAnsi="仿宋" w:cs="仿宋" w:hint="eastAsia"/>
            <w:lang w:eastAsia="zh-CN"/>
          </w:rPr>
          <w:t>(七)、机械设备安全保障措施</w:t>
        </w:r>
        <w:r>
          <w:tab/>
        </w:r>
        <w:r>
          <w:fldChar w:fldCharType="begin"/>
        </w:r>
        <w:r>
          <w:instrText xml:space="preserve"> PAGEREF _Toc31877 \h </w:instrText>
        </w:r>
        <w:r>
          <w:fldChar w:fldCharType="separate"/>
        </w:r>
        <w:r>
          <w:t>47</w:t>
        </w:r>
        <w:r>
          <w:fldChar w:fldCharType="end"/>
        </w:r>
      </w:hyperlink>
    </w:p>
    <w:p>
      <w:pPr>
        <w:pStyle w:val="TOC1"/>
        <w:tabs>
          <w:tab w:val="right" w:leader="dot" w:pos="8306"/>
        </w:tabs>
      </w:pPr>
      <w:hyperlink w:anchor="_Toc22560" w:history="1">
        <w:r>
          <w:rPr>
            <w:rFonts w:ascii="仿宋" w:eastAsia="仿宋" w:hAnsi="仿宋" w:cs="仿宋" w:hint="eastAsia"/>
            <w:lang w:eastAsia="zh-CN"/>
          </w:rPr>
          <w:t>十二、智慧停车项目技术管理</w:t>
        </w:r>
        <w:r>
          <w:tab/>
        </w:r>
        <w:r>
          <w:fldChar w:fldCharType="begin"/>
        </w:r>
        <w:r>
          <w:instrText xml:space="preserve"> PAGEREF _Toc22560 \h </w:instrText>
        </w:r>
        <w:r>
          <w:fldChar w:fldCharType="separate"/>
        </w:r>
        <w:r>
          <w:t>49</w:t>
        </w:r>
        <w:r>
          <w:fldChar w:fldCharType="end"/>
        </w:r>
      </w:hyperlink>
    </w:p>
    <w:p>
      <w:pPr>
        <w:pStyle w:val="TOC2"/>
        <w:tabs>
          <w:tab w:val="right" w:leader="dot" w:pos="8306"/>
        </w:tabs>
      </w:pPr>
      <w:hyperlink w:anchor="_Toc30631" w:history="1">
        <w:r>
          <w:rPr>
            <w:rFonts w:ascii="仿宋" w:eastAsia="仿宋" w:hAnsi="仿宋" w:cs="仿宋" w:hint="eastAsia"/>
            <w:lang w:eastAsia="zh-CN"/>
          </w:rPr>
          <w:t>(一)、技术方案选用方向</w:t>
        </w:r>
        <w:r>
          <w:tab/>
        </w:r>
        <w:r>
          <w:fldChar w:fldCharType="begin"/>
        </w:r>
        <w:r>
          <w:instrText xml:space="preserve"> PAGEREF _Toc30631 \h </w:instrText>
        </w:r>
        <w:r>
          <w:fldChar w:fldCharType="separate"/>
        </w:r>
        <w:r>
          <w:t>49</w:t>
        </w:r>
        <w:r>
          <w:fldChar w:fldCharType="end"/>
        </w:r>
      </w:hyperlink>
    </w:p>
    <w:p>
      <w:pPr>
        <w:pStyle w:val="TOC2"/>
        <w:tabs>
          <w:tab w:val="right" w:leader="dot" w:pos="8306"/>
        </w:tabs>
      </w:pPr>
      <w:hyperlink w:anchor="_Toc1019" w:history="1">
        <w:r>
          <w:rPr>
            <w:rFonts w:ascii="仿宋" w:eastAsia="仿宋" w:hAnsi="仿宋" w:cs="仿宋" w:hint="eastAsia"/>
            <w:lang w:eastAsia="zh-CN"/>
          </w:rPr>
          <w:t>(二)、工艺技术方案选用原则</w:t>
        </w:r>
        <w:r>
          <w:tab/>
        </w:r>
        <w:r>
          <w:fldChar w:fldCharType="begin"/>
        </w:r>
        <w:r>
          <w:instrText xml:space="preserve"> PAGEREF _Toc1019 \h </w:instrText>
        </w:r>
        <w:r>
          <w:fldChar w:fldCharType="separate"/>
        </w:r>
        <w:r>
          <w:t>50</w:t>
        </w:r>
        <w:r>
          <w:fldChar w:fldCharType="end"/>
        </w:r>
      </w:hyperlink>
    </w:p>
    <w:p>
      <w:pPr>
        <w:pStyle w:val="TOC2"/>
        <w:tabs>
          <w:tab w:val="right" w:leader="dot" w:pos="8306"/>
        </w:tabs>
      </w:pPr>
      <w:hyperlink w:anchor="_Toc22646" w:history="1">
        <w:r>
          <w:rPr>
            <w:rFonts w:ascii="仿宋" w:eastAsia="仿宋" w:hAnsi="仿宋" w:cs="仿宋" w:hint="eastAsia"/>
            <w:lang w:eastAsia="zh-CN"/>
          </w:rPr>
          <w:t>(三)、工艺技术方案要求</w:t>
        </w:r>
        <w:r>
          <w:tab/>
        </w:r>
        <w:r>
          <w:fldChar w:fldCharType="begin"/>
        </w:r>
        <w:r>
          <w:instrText xml:space="preserve"> PAGEREF _Toc22646 \h </w:instrText>
        </w:r>
        <w:r>
          <w:fldChar w:fldCharType="separate"/>
        </w:r>
        <w:r>
          <w:t>52</w:t>
        </w:r>
        <w:r>
          <w:fldChar w:fldCharType="end"/>
        </w:r>
      </w:hyperlink>
    </w:p>
    <w:p>
      <w:pPr>
        <w:pStyle w:val="TOC1"/>
        <w:tabs>
          <w:tab w:val="right" w:leader="dot" w:pos="8306"/>
        </w:tabs>
      </w:pPr>
      <w:hyperlink w:anchor="_Toc18" w:history="1">
        <w:r>
          <w:rPr>
            <w:rFonts w:ascii="仿宋" w:eastAsia="仿宋" w:hAnsi="仿宋" w:cs="仿宋" w:hint="eastAsia"/>
            <w:lang w:eastAsia="zh-CN"/>
          </w:rPr>
          <w:t>十三、供应链管理</w:t>
        </w:r>
        <w:r>
          <w:tab/>
        </w:r>
        <w:r>
          <w:fldChar w:fldCharType="begin"/>
        </w:r>
        <w:r>
          <w:instrText xml:space="preserve"> PAGEREF _Toc18 \h </w:instrText>
        </w:r>
        <w:r>
          <w:fldChar w:fldCharType="separate"/>
        </w:r>
        <w:r>
          <w:t>55</w:t>
        </w:r>
        <w:r>
          <w:fldChar w:fldCharType="end"/>
        </w:r>
      </w:hyperlink>
    </w:p>
    <w:p>
      <w:pPr>
        <w:pStyle w:val="TOC2"/>
        <w:tabs>
          <w:tab w:val="right" w:leader="dot" w:pos="8306"/>
        </w:tabs>
      </w:pPr>
      <w:hyperlink w:anchor="_Toc9665" w:history="1">
        <w:r>
          <w:rPr>
            <w:rFonts w:ascii="仿宋" w:eastAsia="仿宋" w:hAnsi="仿宋" w:cs="仿宋" w:hint="eastAsia"/>
            <w:lang w:eastAsia="zh-CN"/>
          </w:rPr>
          <w:t>(一)、供应链战略规划</w:t>
        </w:r>
        <w:r>
          <w:tab/>
        </w:r>
        <w:r>
          <w:fldChar w:fldCharType="begin"/>
        </w:r>
        <w:r>
          <w:instrText xml:space="preserve"> PAGEREF _Toc9665 \h </w:instrText>
        </w:r>
        <w:r>
          <w:fldChar w:fldCharType="separate"/>
        </w:r>
        <w:r>
          <w:t>55</w:t>
        </w:r>
        <w:r>
          <w:fldChar w:fldCharType="end"/>
        </w:r>
      </w:hyperlink>
    </w:p>
    <w:p>
      <w:pPr>
        <w:pStyle w:val="TOC2"/>
        <w:tabs>
          <w:tab w:val="right" w:leader="dot" w:pos="8306"/>
        </w:tabs>
      </w:pPr>
      <w:hyperlink w:anchor="_Toc31773" w:history="1">
        <w:r>
          <w:rPr>
            <w:rFonts w:ascii="仿宋" w:eastAsia="仿宋" w:hAnsi="仿宋" w:cs="仿宋" w:hint="eastAsia"/>
            <w:lang w:eastAsia="zh-CN"/>
          </w:rPr>
          <w:t>(二)、供应商选择与合作</w:t>
        </w:r>
        <w:r>
          <w:tab/>
        </w:r>
        <w:r>
          <w:fldChar w:fldCharType="begin"/>
        </w:r>
        <w:r>
          <w:instrText xml:space="preserve"> PAGEREF _Toc31773 \h </w:instrText>
        </w:r>
        <w:r>
          <w:fldChar w:fldCharType="separate"/>
        </w:r>
        <w:r>
          <w:t>56</w:t>
        </w:r>
        <w:r>
          <w:fldChar w:fldCharType="end"/>
        </w:r>
      </w:hyperlink>
    </w:p>
    <w:p>
      <w:pPr>
        <w:pStyle w:val="TOC2"/>
        <w:tabs>
          <w:tab w:val="right" w:leader="dot" w:pos="8306"/>
        </w:tabs>
      </w:pPr>
      <w:hyperlink w:anchor="_Toc3071" w:history="1">
        <w:r>
          <w:rPr>
            <w:rFonts w:ascii="仿宋" w:eastAsia="仿宋" w:hAnsi="仿宋" w:cs="仿宋" w:hint="eastAsia"/>
            <w:lang w:eastAsia="zh-CN"/>
          </w:rPr>
          <w:t>(三)、物流与库存管理</w:t>
        </w:r>
        <w:r>
          <w:tab/>
        </w:r>
        <w:r>
          <w:fldChar w:fldCharType="begin"/>
        </w:r>
        <w:r>
          <w:instrText xml:space="preserve"> PAGEREF _Toc3071 \h </w:instrText>
        </w:r>
        <w:r>
          <w:fldChar w:fldCharType="separate"/>
        </w:r>
        <w:r>
          <w:t>57</w:t>
        </w:r>
        <w:r>
          <w:fldChar w:fldCharType="end"/>
        </w:r>
      </w:hyperlink>
    </w:p>
    <w:p>
      <w:pPr>
        <w:pStyle w:val="TOC1"/>
        <w:tabs>
          <w:tab w:val="right" w:leader="dot" w:pos="8306"/>
        </w:tabs>
      </w:pPr>
      <w:hyperlink w:anchor="_Toc10215" w:history="1">
        <w:r>
          <w:rPr>
            <w:rFonts w:ascii="仿宋" w:eastAsia="仿宋" w:hAnsi="仿宋" w:cs="仿宋" w:hint="eastAsia"/>
            <w:lang w:eastAsia="zh-CN"/>
          </w:rPr>
          <w:t>十四、智慧停车项目实施保障措施</w:t>
        </w:r>
        <w:r>
          <w:tab/>
        </w:r>
        <w:r>
          <w:fldChar w:fldCharType="begin"/>
        </w:r>
        <w:r>
          <w:instrText xml:space="preserve"> PAGEREF _Toc10215 \h </w:instrText>
        </w:r>
        <w:r>
          <w:fldChar w:fldCharType="separate"/>
        </w:r>
        <w:r>
          <w:t>59</w:t>
        </w:r>
        <w:r>
          <w:fldChar w:fldCharType="end"/>
        </w:r>
      </w:hyperlink>
    </w:p>
    <w:p>
      <w:pPr>
        <w:pStyle w:val="TOC2"/>
        <w:tabs>
          <w:tab w:val="right" w:leader="dot" w:pos="8306"/>
        </w:tabs>
      </w:pPr>
      <w:hyperlink w:anchor="_Toc9273" w:history="1">
        <w:r>
          <w:rPr>
            <w:rFonts w:ascii="仿宋" w:eastAsia="仿宋" w:hAnsi="仿宋" w:cs="仿宋" w:hint="eastAsia"/>
            <w:lang w:eastAsia="zh-CN"/>
          </w:rPr>
          <w:t>(一)、智慧停车项目实施保障机制</w:t>
        </w:r>
        <w:r>
          <w:tab/>
        </w:r>
        <w:r>
          <w:fldChar w:fldCharType="begin"/>
        </w:r>
        <w:r>
          <w:instrText xml:space="preserve"> PAGEREF _Toc9273 \h </w:instrText>
        </w:r>
        <w:r>
          <w:fldChar w:fldCharType="separate"/>
        </w:r>
        <w:r>
          <w:t>59</w:t>
        </w:r>
        <w:r>
          <w:fldChar w:fldCharType="end"/>
        </w:r>
      </w:hyperlink>
    </w:p>
    <w:p>
      <w:pPr>
        <w:pStyle w:val="TOC2"/>
        <w:tabs>
          <w:tab w:val="right" w:leader="dot" w:pos="8306"/>
        </w:tabs>
      </w:pPr>
      <w:hyperlink w:anchor="_Toc26390" w:history="1">
        <w:r>
          <w:rPr>
            <w:rFonts w:ascii="仿宋" w:eastAsia="仿宋" w:hAnsi="仿宋" w:cs="仿宋" w:hint="eastAsia"/>
            <w:lang w:eastAsia="zh-CN"/>
          </w:rPr>
          <w:t>(二)、智慧停车项目法律合规要求</w:t>
        </w:r>
        <w:r>
          <w:tab/>
        </w:r>
        <w:r>
          <w:fldChar w:fldCharType="begin"/>
        </w:r>
        <w:r>
          <w:instrText xml:space="preserve"> PAGEREF _Toc26390 \h </w:instrText>
        </w:r>
        <w:r>
          <w:fldChar w:fldCharType="separate"/>
        </w:r>
        <w:r>
          <w:t>62</w:t>
        </w:r>
        <w:r>
          <w:fldChar w:fldCharType="end"/>
        </w:r>
      </w:hyperlink>
    </w:p>
    <w:p>
      <w:pPr>
        <w:pStyle w:val="TOC2"/>
        <w:tabs>
          <w:tab w:val="right" w:leader="dot" w:pos="8306"/>
        </w:tabs>
      </w:pPr>
      <w:hyperlink w:anchor="_Toc16178" w:history="1">
        <w:r>
          <w:rPr>
            <w:rFonts w:ascii="仿宋" w:eastAsia="仿宋" w:hAnsi="仿宋" w:cs="仿宋" w:hint="eastAsia"/>
            <w:lang w:eastAsia="zh-CN"/>
          </w:rPr>
          <w:t>(三)、智慧停车项目合同管理与法律事务</w:t>
        </w:r>
        <w:r>
          <w:tab/>
        </w:r>
        <w:r>
          <w:fldChar w:fldCharType="begin"/>
        </w:r>
        <w:r>
          <w:instrText xml:space="preserve"> PAGEREF _Toc16178 \h </w:instrText>
        </w:r>
        <w:r>
          <w:fldChar w:fldCharType="separate"/>
        </w:r>
        <w:r>
          <w:t>66</w:t>
        </w:r>
        <w:r>
          <w:fldChar w:fldCharType="end"/>
        </w:r>
      </w:hyperlink>
    </w:p>
    <w:p>
      <w:pPr>
        <w:pStyle w:val="TOC2"/>
        <w:tabs>
          <w:tab w:val="right" w:leader="dot" w:pos="8306"/>
        </w:tabs>
      </w:pPr>
      <w:hyperlink w:anchor="_Toc15412" w:history="1">
        <w:r>
          <w:rPr>
            <w:rFonts w:ascii="仿宋" w:eastAsia="仿宋" w:hAnsi="仿宋" w:cs="仿宋" w:hint="eastAsia"/>
            <w:lang w:eastAsia="zh-CN"/>
          </w:rPr>
          <w:t>(四)、智慧停车项目知识产权保护策略</w:t>
        </w:r>
        <w:r>
          <w:tab/>
        </w:r>
        <w:r>
          <w:fldChar w:fldCharType="begin"/>
        </w:r>
        <w:r>
          <w:instrText xml:space="preserve"> PAGEREF _Toc15412 \h </w:instrText>
        </w:r>
        <w:r>
          <w:fldChar w:fldCharType="separate"/>
        </w:r>
        <w:r>
          <w:t>73</w:t>
        </w:r>
        <w:r>
          <w:fldChar w:fldCharType="end"/>
        </w:r>
      </w:hyperlink>
    </w:p>
    <w:p>
      <w:pPr>
        <w:pStyle w:val="TOC1"/>
        <w:tabs>
          <w:tab w:val="right" w:leader="dot" w:pos="8306"/>
        </w:tabs>
      </w:pPr>
      <w:hyperlink w:anchor="_Toc16090" w:history="1">
        <w:r>
          <w:rPr>
            <w:rFonts w:ascii="仿宋" w:eastAsia="仿宋" w:hAnsi="仿宋" w:cs="仿宋" w:hint="eastAsia"/>
            <w:lang w:eastAsia="zh-CN"/>
          </w:rPr>
          <w:t>十五、风险识别与分类</w:t>
        </w:r>
        <w:r>
          <w:tab/>
        </w:r>
        <w:r>
          <w:fldChar w:fldCharType="begin"/>
        </w:r>
        <w:r>
          <w:instrText xml:space="preserve"> PAGEREF _Toc16090 \h </w:instrText>
        </w:r>
        <w:r>
          <w:fldChar w:fldCharType="separate"/>
        </w:r>
        <w:r>
          <w:t>75</w:t>
        </w:r>
        <w:r>
          <w:fldChar w:fldCharType="end"/>
        </w:r>
      </w:hyperlink>
    </w:p>
    <w:p>
      <w:pPr>
        <w:pStyle w:val="TOC2"/>
        <w:tabs>
          <w:tab w:val="right" w:leader="dot" w:pos="8306"/>
        </w:tabs>
      </w:pPr>
      <w:hyperlink w:anchor="_Toc27861" w:history="1">
        <w:r>
          <w:rPr>
            <w:rFonts w:ascii="仿宋" w:eastAsia="仿宋" w:hAnsi="仿宋" w:cs="仿宋" w:hint="eastAsia"/>
            <w:lang w:eastAsia="zh-CN"/>
          </w:rPr>
          <w:t>(一)、风险识别</w:t>
        </w:r>
        <w:r>
          <w:tab/>
        </w:r>
        <w:r>
          <w:fldChar w:fldCharType="begin"/>
        </w:r>
        <w:r>
          <w:instrText xml:space="preserve"> PAGEREF _Toc27861 \h </w:instrText>
        </w:r>
        <w:r>
          <w:fldChar w:fldCharType="separate"/>
        </w:r>
        <w:r>
          <w:t>75</w:t>
        </w:r>
        <w:r>
          <w:fldChar w:fldCharType="end"/>
        </w:r>
      </w:hyperlink>
    </w:p>
    <w:p>
      <w:pPr>
        <w:pStyle w:val="TOC2"/>
        <w:tabs>
          <w:tab w:val="right" w:leader="dot" w:pos="8306"/>
        </w:tabs>
      </w:pPr>
      <w:hyperlink w:anchor="_Toc6223" w:history="1">
        <w:r>
          <w:rPr>
            <w:rFonts w:ascii="仿宋" w:eastAsia="仿宋" w:hAnsi="仿宋" w:cs="仿宋" w:hint="eastAsia"/>
            <w:lang w:eastAsia="zh-CN"/>
          </w:rPr>
          <w:t>(二)、风险分类</w:t>
        </w:r>
        <w:r>
          <w:tab/>
        </w:r>
        <w:r>
          <w:fldChar w:fldCharType="begin"/>
        </w:r>
        <w:r>
          <w:instrText xml:space="preserve"> PAGEREF _Toc6223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30"/>
      <w:r>
        <w:rPr>
          <w:rFonts w:ascii="仿宋" w:eastAsia="仿宋" w:hAnsi="仿宋" w:cs="仿宋" w:hint="eastAsia"/>
          <w:sz w:val="28"/>
          <w:lang w:eastAsia="zh-CN"/>
        </w:rPr>
        <w:t>一、智慧停车项目文档管理</w:t>
      </w:r>
      <w:bookmarkEnd w:id="2"/>
    </w:p>
    <w:p>
      <w:pPr>
        <w:pStyle w:val="Heading2"/>
        <w:rPr>
          <w:rFonts w:ascii="仿宋" w:eastAsia="仿宋" w:hAnsi="仿宋" w:cs="仿宋" w:hint="eastAsia"/>
          <w:lang w:eastAsia="zh-CN"/>
        </w:rPr>
      </w:pPr>
      <w:bookmarkStart w:id="3" w:name="_Toc264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智慧停车项目高度重视文档的质量和准确性，以支持智慧停车项目的各项活动和决策。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文档的编制始于智慧停车项目计划的初期，我们制定了详细的文档编制计划，明确了每个文档的内容、格式和编写责任人。在智慧停车项目启动阶段，我们首先编制了智慧停车项目章程，明确定义了智慧停车项目的目标、范围、风险等关键要素。随后，智慧停车项目团队根据计划陆续编制了需求文档、设计文档、测试文档等各类文档，确保智慧停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慧停车项目管理中的重要环节，旨在确保智慧停车项目文档符合质量标准和智慧停车项目需求。在智慧停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除了内部审查，我们还进行了外部审查，邀请智慧停车项目相关利益方和专业领域的专家对文档进行独立审查。这有助于获取更全面、客观的反馈，确保智慧停车项目文档不仅符合内部标准，也满足外部需求。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智慧停车项目在文档编制与审查方面建立了严格的管理机制，通过规范的流程和多维度的审查，确保智慧停车项目文档的质量、准确性和可靠性，为智慧停车项目的顺利推进提供了有力支持。</w:t>
      </w:r>
    </w:p>
    <w:p>
      <w:pPr>
        <w:pStyle w:val="Heading2"/>
        <w:ind w:firstLine="560" w:firstLineChars="200"/>
        <w:rPr>
          <w:rFonts w:ascii="仿宋" w:eastAsia="仿宋" w:hAnsi="仿宋" w:cs="仿宋" w:hint="eastAsia"/>
          <w:sz w:val="28"/>
          <w:lang w:eastAsia="zh-CN"/>
        </w:rPr>
      </w:pPr>
      <w:bookmarkStart w:id="4" w:name="_Toc3101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在智慧停车项目中，我们致力于优化文档发布与分发过程，以确保信息的高效传递和团队间协作的顺畅进行。以下是我们采取的关键优化策略：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我们通过多渠道发布文档，包括电子邮件、智慧停车项目管理平台、内部网站等，以满足不同团队成员的偏好和需求。多渠道发布确保了信息的全面覆盖。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我们采用了精细的权限控制，确保只有授权人员可以访问敏感信息。这种安全措施保护了智慧停车项目文档的机密性，防止了未经授权的信息泄露。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5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文档存档与归档是智慧停车项目生命周期中一个至关重要的环节，直接关系到智慧停车项目信息的长期保存和历史记录的完整性。在智慧停车项目中，我们实施了一系列有效的文档存档与归档管理策略：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853"/>
      <w:r>
        <w:rPr>
          <w:rFonts w:ascii="仿宋" w:eastAsia="仿宋" w:hAnsi="仿宋" w:cs="仿宋" w:hint="eastAsia"/>
          <w:sz w:val="28"/>
          <w:lang w:eastAsia="zh-CN"/>
        </w:rPr>
        <w:t>二、智慧停车项目概论</w:t>
      </w:r>
      <w:bookmarkEnd w:id="6"/>
    </w:p>
    <w:p>
      <w:pPr>
        <w:pStyle w:val="Heading2"/>
        <w:rPr>
          <w:rFonts w:ascii="仿宋" w:eastAsia="仿宋" w:hAnsi="仿宋" w:cs="仿宋" w:hint="eastAsia"/>
          <w:lang w:eastAsia="zh-CN"/>
        </w:rPr>
      </w:pPr>
      <w:bookmarkStart w:id="7" w:name="_Toc10312"/>
      <w:r>
        <w:rPr>
          <w:rFonts w:ascii="仿宋" w:eastAsia="仿宋" w:hAnsi="仿宋" w:cs="仿宋" w:hint="eastAsia"/>
          <w:lang w:eastAsia="zh-CN"/>
        </w:rPr>
        <w:t>(一)、智慧停车项目概况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起源追溯至对市场的深入洞察。市场的不断演变与变革为智慧停车项目提供了难得的机遇。当前市场存在的需求缺口和变革的大环境共同构成了智慧停车项目的背景。这个智慧停车项目旨在充分利用市场机遇，填补行业中尚未满足的需求，为客户提供全新的解决方案。市场的变革和需求的增长使得这个智慧停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智慧停车项目名称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正式命名为智慧停车。这个名称不仅仅是一个标识，更代表了智慧停车项目的核心理念和愿景。它蕴含着智慧停车项目所要解决问题的关键字，具有强烈的表达和辨识度，为智慧停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智慧停车项目目标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核心目标是提供一种全新、高效的解决方案，满足客户日益增长的需求。智慧停车项目追求的不仅仅是满足市场需求，更是在市场中获得卓越的竞争优势。通过不断提升产品或服务的质量和创新水平，智慧停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智慧停车项目范围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全面涵盖了产品研发、制造、市场推广和售后服务，确保从产品设计到最终用户体验的全方位关注。这一全面的智慧停车项目范围是为了确保智慧停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智慧停车项目时间表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智慧停车项目计划在未来18个月内完成，包括研发、测试、市场试点和正式推出等不同阶段。这个时间表的合理设计是为了确保智慧停车项目各个阶段的顺利推进，以便按时交付高质量的成果。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智慧停车项目预算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智慧停车项目总预算估算为XX百万美元，主要分配在研发、市场推广、人员培训和运营等方面。这一充足的预算为智慧停车项目提供了充足的资源，确保智慧停车项目在各个方面都能取得优异的表现。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智慧停车项目风险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智慧停车项目可能面临的风险包括市场接受度低、技术难题、竞争激烈等。智慧停车项目团队已经制定了相应的风险应对计划，通过前瞻性的风险管理，确保智慧停车项目在面对不确定性时能够迅速做出应对。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智慧停车项目团队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智慧停车项目汇聚了一支经验丰富、多领域专业素养的核心团队，确保智慧停车项目在各个方面都能拥有高水平的执行力。团队的协同作战是智慧停车项目成功的关键因素之一。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智慧停车项目背景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智慧停车项目的背景根植于市场对更高效、创新产品的渴望，同时也受到科技发展对行业格局的深刻改变的影响。这为智慧停车项目提供了广阔的发展空间和市场需求。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智慧停车项目现状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截至目前，智慧停车项目已完成市场调研和技术验证，取得了初步的成功。这为智慧停车项目在未来的发展奠定了坚实的基础，为更远大的目标打下了坚实的基石。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468"/>
      <w:r>
        <w:rPr>
          <w:rFonts w:ascii="仿宋" w:eastAsia="仿宋" w:hAnsi="仿宋" w:cs="仿宋" w:hint="eastAsia"/>
          <w:sz w:val="28"/>
          <w:lang w:eastAsia="zh-CN"/>
        </w:rPr>
        <w:t>(二)、智慧停车项目目标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keyword》智慧停车项目首要业务目标是在市场中占据有利地位，实现产品/服务的成功推广和销售。通过不断提升产品质量、创新性，智慧停车项目追求成为行业中的领导者，赢得更多客户的青睐。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在科技迅速发展的时代，智慧停车项目着眼于技术创新。通过持续的研发和技术升级，智慧停车项目旨在推出更具创新性的产品或服务，以满足市场对新鲜、先进解决方案的需求。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为了建立可持续的客户关系，智慧停车项目设定了客户满意度目标。通过提供卓越的产品质量和优质的客户服务，智慧停车项目追求赢得客户的信任和忠诚度，确保他们的满意度达到行业领先水平。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智慧停车项目注重社会责任和可持续发展。通过实施环保、社会责任智慧停车项目，智慧停车项目致力于在经济发展的同时保护环境，促进社会公平，实现可持续经营。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智慧停车项目的团队是实现目标的核心驱动力。因此，智慧停车项目设定了团队发展目标，包括提升团队成员的专业技能、培养领导力，以及搭建协同高效的团队工作氛围。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2692"/>
      <w:r>
        <w:rPr>
          <w:rFonts w:ascii="仿宋" w:eastAsia="仿宋" w:hAnsi="仿宋" w:cs="仿宋" w:hint="eastAsia"/>
          <w:sz w:val="28"/>
          <w:lang w:eastAsia="zh-CN"/>
        </w:rPr>
        <w:t>(三)、智慧停车项目提出的理由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智慧停车项目提出的理由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提出源于对市场机遇的深刻洞察。当前市场中存在的需求缺口和行业发展趋势表明，有巨大的商业机会等待被开发。通过准确捕捉市场机遇，智慧停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理念基于对技术创新的信仰。通过持续的研发和技术投入，智慧停车项目有望推出更具创新性的产品或服务。在科技飞速发展的当下，智慧停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提出是为了增强企业的行业竞争力。通过提升产品或服务的质量和独特性，智慧停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响应了消费者需求的变化。随着社会和科技的不断发展，消费者对产品和服务的需求也在发生变化。通过深入了解并及时回应消费者的新需求，智慧停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智慧停车项目的提出是企业战略发展规划的一部分。在面对日益激烈的市场竞争和不断变化的商业环境中，智慧停车项目作为企业战略的一环，旨在为企业开辟新的增长领域，巩固企业在行业中的地位。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提出不仅仅是基于商业考量，还注重社会责任。通过推出环保、社会责任等方面的智慧停车项目，智慧停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智慧停车项目的提出反映了对利益相关者期望的关注。包括客户、员工、投资者等利益相关者在企业发展中都有着各自的期望，智慧停车项目力求在满足这些期望的同时，取得更大的共赢。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0470"/>
      <w:r>
        <w:rPr>
          <w:rFonts w:ascii="仿宋" w:eastAsia="仿宋" w:hAnsi="仿宋" w:cs="仿宋" w:hint="eastAsia"/>
          <w:sz w:val="28"/>
          <w:lang w:eastAsia="zh-CN"/>
        </w:rPr>
        <w:t>(四)、智慧停车项目意义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在实施智慧停车项目的过程中，我们不仅仅是在追逐商业成功，更是为企业和社会的多个层面创造了深远的意义。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首要意义在于提升企业的市场竞争力。通过持续的创新和对产品质量的高标准要求，智慧停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慧停车项目的推进将促使行业技术水平的提升。通过引入先进技术和创新性解决方案，智慧停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慧停车项目不仅创造了大量就业机会，提高了就业水平，还注重社会责任和环保。通过参与社会公益事业和推动环保智慧停车项目，智慧停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综合而言，智慧停车项目意义重大，不仅推动了企业的发展，也为行业和社会的进步贡献了积极力量。这是一个全面而深刻的影响，将在未来产生可持续的正面效应。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667"/>
      <w:r>
        <w:rPr>
          <w:rFonts w:ascii="仿宋" w:eastAsia="仿宋" w:hAnsi="仿宋" w:cs="仿宋" w:hint="eastAsia"/>
          <w:sz w:val="28"/>
          <w:lang w:eastAsia="zh-CN"/>
        </w:rPr>
        <w:t>(五)、智慧停车项目背景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在当今迅猛发展的商业环境中，智慧停车项目的动因根植于对多方面因素的审慎考量。这个智慧停车项目的提出并非孤立的决策，而是对企业所处背景深入思考的产物。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市场的不断演变是智慧停车项目背后的首要原因。科技的迅速发展和全球市场的快速变化使得企业必须灵活应对。智慧停车项目应运而生，旨在通过创新性的解决方案迎合市场的多变需求，赢得竞争中的先机。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竞争的激烈程度也是智慧停车项目背景中不可忽视的一环。企业需要在激烈竞争中脱颖而出，为此，智慧停车项目致力于打破常规，提供独特的价值主张，以吸引客户并确保市场份额的增长。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技术的迅速发展为企业带来了机遇与挑战。作为智慧停车项目启动的背景之一，对新兴技术的应用将有助于提升企业的技术水平，使其在不断演进的商业环境中保持竞争优势。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此外，社会对企业责任的期望也在逐渐升高。智慧停车项目充分融入了社会责任的理念，通过可持续经营和社会公益智慧停车项目，企图为社会贡献一份力量，在商业成功的同时关注社会价值。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1601"/>
      <w:r>
        <w:rPr>
          <w:rFonts w:ascii="仿宋" w:eastAsia="仿宋" w:hAnsi="仿宋" w:cs="仿宋" w:hint="eastAsia"/>
          <w:sz w:val="28"/>
          <w:lang w:eastAsia="zh-CN"/>
        </w:rPr>
        <w:t>三、智慧停车项目土建工程</w:t>
      </w:r>
      <w:bookmarkEnd w:id="12"/>
    </w:p>
    <w:p>
      <w:pPr>
        <w:pStyle w:val="Heading2"/>
        <w:rPr>
          <w:rFonts w:ascii="仿宋" w:eastAsia="仿宋" w:hAnsi="仿宋" w:cs="仿宋" w:hint="eastAsia"/>
          <w:lang w:eastAsia="zh-CN"/>
        </w:rPr>
      </w:pPr>
      <w:bookmarkStart w:id="13" w:name="_Toc2626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在智慧停车项目的建筑工程设计中，我们将秉承一系列重要的设计原则，以确保智慧停车项目建筑在功能、美观、可持续性等方面达到最佳效果。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首要原则是确保建筑的功能性得到最大化的发挥。我们将充分理解智慧停车项目的实际需求，合理布局各个功能区域，保证建筑在满足业务需求的同时，提供高效的工作环境。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在建筑设计中，我们将综合考虑建设和运营成本。通过精细的经济效益分析，确保设计方案在高效利用资源的同时，对智慧停车项目的长期盈利能力有积极的贡献。</w:t>
      </w:r>
    </w:p>
    <w:p>
      <w:pPr>
        <w:pStyle w:val="Heading2"/>
        <w:ind w:firstLine="560" w:firstLineChars="200"/>
        <w:rPr>
          <w:rFonts w:ascii="仿宋" w:eastAsia="仿宋" w:hAnsi="仿宋" w:cs="仿宋" w:hint="eastAsia"/>
          <w:sz w:val="28"/>
          <w:lang w:eastAsia="zh-CN"/>
        </w:rPr>
      </w:pPr>
      <w:bookmarkStart w:id="14" w:name="_Toc2693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停车项目的土建工程设计中，我们将精准设定设计年限，结合智慧停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慧停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03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智慧停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慧停车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慧停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99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本期工程智慧停车项目预计总建筑面积XXX平方米，其中：计容建筑面积XXX平方米，计划建筑工程投资XX万元，占智慧停车项目总投资的XX%。</w:t>
      </w:r>
    </w:p>
    <w:p>
      <w:pPr>
        <w:pStyle w:val="Heading1"/>
        <w:ind w:firstLine="560" w:firstLineChars="200"/>
        <w:rPr>
          <w:rFonts w:ascii="仿宋" w:eastAsia="仿宋" w:hAnsi="仿宋" w:cs="仿宋" w:hint="eastAsia"/>
          <w:sz w:val="28"/>
          <w:lang w:eastAsia="zh-CN"/>
        </w:rPr>
      </w:pPr>
      <w:bookmarkStart w:id="17" w:name="_Toc11884"/>
      <w:r>
        <w:rPr>
          <w:rFonts w:ascii="仿宋" w:eastAsia="仿宋" w:hAnsi="仿宋" w:cs="仿宋" w:hint="eastAsia"/>
          <w:sz w:val="28"/>
          <w:lang w:eastAsia="zh-CN"/>
        </w:rPr>
        <w:t>四、智慧停车项目建设背景及必要性分析</w:t>
      </w:r>
      <w:bookmarkEnd w:id="17"/>
    </w:p>
    <w:p>
      <w:pPr>
        <w:pStyle w:val="Heading2"/>
        <w:rPr>
          <w:rFonts w:ascii="仿宋" w:eastAsia="仿宋" w:hAnsi="仿宋" w:cs="仿宋" w:hint="eastAsia"/>
          <w:lang w:eastAsia="zh-CN"/>
        </w:rPr>
      </w:pPr>
      <w:bookmarkStart w:id="18" w:name="_Toc8547"/>
      <w:r>
        <w:rPr>
          <w:rFonts w:ascii="仿宋" w:eastAsia="仿宋" w:hAnsi="仿宋" w:cs="仿宋" w:hint="eastAsia"/>
          <w:lang w:eastAsia="zh-CN"/>
        </w:rPr>
        <w:t>(一)、智慧停车项目背景分析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慧停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慧停车项目在这个潮流中的定位。同时，我们将关注行业内涌现的新兴机遇，以便智慧停车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https://d.book118.com/317115105164006030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9211E8"/>
    <w:rsid w:val="719211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1510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2024-01-12T20:27:00Z</dcterms:created>
  <dcterms:modified xsi:type="dcterms:W3CDTF">2024-01-12T20:27:59Z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E1A43E38CFA34D41A002E1083F318798_11</vt:lpwstr>
  </property>
  <property fmtid="{D5CDD505-2E9C-101B-9397-08002B2CF9AE}" pid="3" name="KSOProductBuildVer">
    <vt:lpwstr>2052-12.1.0.16120</vt:lpwstr>
  </property>
</Properties>
</file>