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钨基高比重合金行业商业计划书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0" w:history="1">
        <w:r>
          <w:rPr>
            <w:rFonts w:ascii="仿宋" w:eastAsia="仿宋" w:hAnsi="仿宋" w:cs="仿宋" w:hint="eastAsia"/>
            <w:lang w:eastAsia="zh-CN"/>
          </w:rPr>
          <w:t>序言</w:t>
        </w:r>
        <w:r>
          <w:tab/>
        </w:r>
        <w:r>
          <w:fldChar w:fldCharType="begin"/>
        </w:r>
        <w:r>
          <w:instrText xml:space="preserve"> PAGEREF _Toc26290 \h </w:instrText>
        </w:r>
        <w:r>
          <w:fldChar w:fldCharType="separate"/>
        </w:r>
        <w:r>
          <w:t>4</w:t>
        </w:r>
        <w:r>
          <w:fldChar w:fldCharType="end"/>
        </w:r>
      </w:hyperlink>
    </w:p>
    <w:p>
      <w:pPr>
        <w:pStyle w:val="TOC1"/>
        <w:tabs>
          <w:tab w:val="right" w:leader="dot" w:pos="8306"/>
        </w:tabs>
      </w:pPr>
      <w:hyperlink w:anchor="_Toc9891" w:history="1">
        <w:r>
          <w:rPr>
            <w:rFonts w:ascii="仿宋" w:eastAsia="仿宋" w:hAnsi="仿宋" w:cs="仿宋" w:hint="eastAsia"/>
            <w:lang w:eastAsia="zh-CN"/>
          </w:rPr>
          <w:t>一、实施进度计划</w:t>
        </w:r>
        <w:r>
          <w:tab/>
        </w:r>
        <w:r>
          <w:fldChar w:fldCharType="begin"/>
        </w:r>
        <w:r>
          <w:instrText xml:space="preserve"> PAGEREF _Toc9891 \h </w:instrText>
        </w:r>
        <w:r>
          <w:fldChar w:fldCharType="separate"/>
        </w:r>
        <w:r>
          <w:t>4</w:t>
        </w:r>
        <w:r>
          <w:fldChar w:fldCharType="end"/>
        </w:r>
      </w:hyperlink>
    </w:p>
    <w:p>
      <w:pPr>
        <w:pStyle w:val="TOC2"/>
        <w:tabs>
          <w:tab w:val="right" w:leader="dot" w:pos="8306"/>
        </w:tabs>
      </w:pPr>
      <w:hyperlink w:anchor="_Toc30054" w:history="1">
        <w:r>
          <w:rPr>
            <w:rFonts w:ascii="仿宋" w:eastAsia="仿宋" w:hAnsi="仿宋" w:cs="仿宋" w:hint="eastAsia"/>
            <w:lang w:eastAsia="zh-CN"/>
          </w:rPr>
          <w:t>(一)、建设周期</w:t>
        </w:r>
        <w:r>
          <w:tab/>
        </w:r>
        <w:r>
          <w:fldChar w:fldCharType="begin"/>
        </w:r>
        <w:r>
          <w:instrText xml:space="preserve"> PAGEREF _Toc30054 \h </w:instrText>
        </w:r>
        <w:r>
          <w:fldChar w:fldCharType="separate"/>
        </w:r>
        <w:r>
          <w:t>4</w:t>
        </w:r>
        <w:r>
          <w:fldChar w:fldCharType="end"/>
        </w:r>
      </w:hyperlink>
    </w:p>
    <w:p>
      <w:pPr>
        <w:pStyle w:val="TOC2"/>
        <w:tabs>
          <w:tab w:val="right" w:leader="dot" w:pos="8306"/>
        </w:tabs>
      </w:pPr>
      <w:hyperlink w:anchor="_Toc7627" w:history="1">
        <w:r>
          <w:rPr>
            <w:rFonts w:ascii="仿宋" w:eastAsia="仿宋" w:hAnsi="仿宋" w:cs="仿宋" w:hint="eastAsia"/>
            <w:lang w:eastAsia="zh-CN"/>
          </w:rPr>
          <w:t>(二)、建设进度</w:t>
        </w:r>
        <w:r>
          <w:tab/>
        </w:r>
        <w:r>
          <w:fldChar w:fldCharType="begin"/>
        </w:r>
        <w:r>
          <w:instrText xml:space="preserve"> PAGEREF _Toc7627 \h </w:instrText>
        </w:r>
        <w:r>
          <w:fldChar w:fldCharType="separate"/>
        </w:r>
        <w:r>
          <w:t>4</w:t>
        </w:r>
        <w:r>
          <w:fldChar w:fldCharType="end"/>
        </w:r>
      </w:hyperlink>
    </w:p>
    <w:p>
      <w:pPr>
        <w:pStyle w:val="TOC2"/>
        <w:tabs>
          <w:tab w:val="right" w:leader="dot" w:pos="8306"/>
        </w:tabs>
      </w:pPr>
      <w:hyperlink w:anchor="_Toc25917" w:history="1">
        <w:r>
          <w:rPr>
            <w:rFonts w:ascii="仿宋" w:eastAsia="仿宋" w:hAnsi="仿宋" w:cs="仿宋" w:hint="eastAsia"/>
            <w:lang w:eastAsia="zh-CN"/>
          </w:rPr>
          <w:t>(三)、进度安排注意事项</w:t>
        </w:r>
        <w:r>
          <w:tab/>
        </w:r>
        <w:r>
          <w:fldChar w:fldCharType="begin"/>
        </w:r>
        <w:r>
          <w:instrText xml:space="preserve"> PAGEREF _Toc25917 \h </w:instrText>
        </w:r>
        <w:r>
          <w:fldChar w:fldCharType="separate"/>
        </w:r>
        <w:r>
          <w:t>5</w:t>
        </w:r>
        <w:r>
          <w:fldChar w:fldCharType="end"/>
        </w:r>
      </w:hyperlink>
    </w:p>
    <w:p>
      <w:pPr>
        <w:pStyle w:val="TOC2"/>
        <w:tabs>
          <w:tab w:val="right" w:leader="dot" w:pos="8306"/>
        </w:tabs>
      </w:pPr>
      <w:hyperlink w:anchor="_Toc4343" w:history="1">
        <w:r>
          <w:rPr>
            <w:rFonts w:ascii="仿宋" w:eastAsia="仿宋" w:hAnsi="仿宋" w:cs="仿宋" w:hint="eastAsia"/>
            <w:lang w:eastAsia="zh-CN"/>
          </w:rPr>
          <w:t>(四)、人力资源配置</w:t>
        </w:r>
        <w:r>
          <w:tab/>
        </w:r>
        <w:r>
          <w:fldChar w:fldCharType="begin"/>
        </w:r>
        <w:r>
          <w:instrText xml:space="preserve"> PAGEREF _Toc4343 \h </w:instrText>
        </w:r>
        <w:r>
          <w:fldChar w:fldCharType="separate"/>
        </w:r>
        <w:r>
          <w:t>6</w:t>
        </w:r>
        <w:r>
          <w:fldChar w:fldCharType="end"/>
        </w:r>
      </w:hyperlink>
    </w:p>
    <w:p>
      <w:pPr>
        <w:pStyle w:val="TOC2"/>
        <w:tabs>
          <w:tab w:val="right" w:leader="dot" w:pos="8306"/>
        </w:tabs>
      </w:pPr>
      <w:hyperlink w:anchor="_Toc31691" w:history="1">
        <w:r>
          <w:rPr>
            <w:rFonts w:ascii="仿宋" w:eastAsia="仿宋" w:hAnsi="仿宋" w:cs="仿宋" w:hint="eastAsia"/>
            <w:lang w:eastAsia="zh-CN"/>
          </w:rPr>
          <w:t>(五)、员工培训</w:t>
        </w:r>
        <w:r>
          <w:tab/>
        </w:r>
        <w:r>
          <w:fldChar w:fldCharType="begin"/>
        </w:r>
        <w:r>
          <w:instrText xml:space="preserve"> PAGEREF _Toc31691 \h </w:instrText>
        </w:r>
        <w:r>
          <w:fldChar w:fldCharType="separate"/>
        </w:r>
        <w:r>
          <w:t>8</w:t>
        </w:r>
        <w:r>
          <w:fldChar w:fldCharType="end"/>
        </w:r>
      </w:hyperlink>
    </w:p>
    <w:p>
      <w:pPr>
        <w:pStyle w:val="TOC2"/>
        <w:tabs>
          <w:tab w:val="right" w:leader="dot" w:pos="8306"/>
        </w:tabs>
      </w:pPr>
      <w:hyperlink w:anchor="_Toc21688" w:history="1">
        <w:r>
          <w:rPr>
            <w:rFonts w:ascii="仿宋" w:eastAsia="仿宋" w:hAnsi="仿宋" w:cs="仿宋" w:hint="eastAsia"/>
            <w:lang w:eastAsia="zh-CN"/>
          </w:rPr>
          <w:t>(六)、项目实施保障</w:t>
        </w:r>
        <w:r>
          <w:tab/>
        </w:r>
        <w:r>
          <w:fldChar w:fldCharType="begin"/>
        </w:r>
        <w:r>
          <w:instrText xml:space="preserve"> PAGEREF _Toc21688 \h </w:instrText>
        </w:r>
        <w:r>
          <w:fldChar w:fldCharType="separate"/>
        </w:r>
        <w:r>
          <w:t>10</w:t>
        </w:r>
        <w:r>
          <w:fldChar w:fldCharType="end"/>
        </w:r>
      </w:hyperlink>
    </w:p>
    <w:p>
      <w:pPr>
        <w:pStyle w:val="TOC1"/>
        <w:tabs>
          <w:tab w:val="right" w:leader="dot" w:pos="8306"/>
        </w:tabs>
      </w:pPr>
      <w:hyperlink w:anchor="_Toc4963" w:history="1">
        <w:r>
          <w:rPr>
            <w:rFonts w:ascii="仿宋" w:eastAsia="仿宋" w:hAnsi="仿宋" w:cs="仿宋" w:hint="eastAsia"/>
            <w:lang w:eastAsia="zh-CN"/>
          </w:rPr>
          <w:t>二、建设内容与产品方案</w:t>
        </w:r>
        <w:r>
          <w:tab/>
        </w:r>
        <w:r>
          <w:fldChar w:fldCharType="begin"/>
        </w:r>
        <w:r>
          <w:instrText xml:space="preserve"> PAGEREF _Toc4963 \h </w:instrText>
        </w:r>
        <w:r>
          <w:fldChar w:fldCharType="separate"/>
        </w:r>
        <w:r>
          <w:t>11</w:t>
        </w:r>
        <w:r>
          <w:fldChar w:fldCharType="end"/>
        </w:r>
      </w:hyperlink>
    </w:p>
    <w:p>
      <w:pPr>
        <w:pStyle w:val="TOC2"/>
        <w:tabs>
          <w:tab w:val="right" w:leader="dot" w:pos="8306"/>
        </w:tabs>
      </w:pPr>
      <w:hyperlink w:anchor="_Toc31226" w:history="1">
        <w:r>
          <w:rPr>
            <w:rFonts w:ascii="仿宋" w:eastAsia="仿宋" w:hAnsi="仿宋" w:cs="仿宋" w:hint="eastAsia"/>
            <w:lang w:eastAsia="zh-CN"/>
          </w:rPr>
          <w:t>(一)、建设规模及主要建设内容</w:t>
        </w:r>
        <w:r>
          <w:tab/>
        </w:r>
        <w:r>
          <w:fldChar w:fldCharType="begin"/>
        </w:r>
        <w:r>
          <w:instrText xml:space="preserve"> PAGEREF _Toc31226 \h </w:instrText>
        </w:r>
        <w:r>
          <w:fldChar w:fldCharType="separate"/>
        </w:r>
        <w:r>
          <w:t>11</w:t>
        </w:r>
        <w:r>
          <w:fldChar w:fldCharType="end"/>
        </w:r>
      </w:hyperlink>
    </w:p>
    <w:p>
      <w:pPr>
        <w:pStyle w:val="TOC2"/>
        <w:tabs>
          <w:tab w:val="right" w:leader="dot" w:pos="8306"/>
        </w:tabs>
      </w:pPr>
      <w:hyperlink w:anchor="_Toc8608" w:history="1">
        <w:r>
          <w:rPr>
            <w:rFonts w:ascii="仿宋" w:eastAsia="仿宋" w:hAnsi="仿宋" w:cs="仿宋" w:hint="eastAsia"/>
            <w:lang w:eastAsia="zh-CN"/>
          </w:rPr>
          <w:t>(二)、钨基高比重合金产品规划方案及生产纲领</w:t>
        </w:r>
        <w:r>
          <w:tab/>
        </w:r>
        <w:r>
          <w:fldChar w:fldCharType="begin"/>
        </w:r>
        <w:r>
          <w:instrText xml:space="preserve"> PAGEREF _Toc8608 \h </w:instrText>
        </w:r>
        <w:r>
          <w:fldChar w:fldCharType="separate"/>
        </w:r>
        <w:r>
          <w:t>11</w:t>
        </w:r>
        <w:r>
          <w:fldChar w:fldCharType="end"/>
        </w:r>
      </w:hyperlink>
    </w:p>
    <w:p>
      <w:pPr>
        <w:pStyle w:val="TOC1"/>
        <w:tabs>
          <w:tab w:val="right" w:leader="dot" w:pos="8306"/>
        </w:tabs>
      </w:pPr>
      <w:hyperlink w:anchor="_Toc3804" w:history="1">
        <w:r>
          <w:rPr>
            <w:rFonts w:ascii="仿宋" w:eastAsia="仿宋" w:hAnsi="仿宋" w:cs="仿宋" w:hint="eastAsia"/>
            <w:lang w:eastAsia="zh-CN"/>
          </w:rPr>
          <w:t>三、工艺分析</w:t>
        </w:r>
        <w:r>
          <w:tab/>
        </w:r>
        <w:r>
          <w:fldChar w:fldCharType="begin"/>
        </w:r>
        <w:r>
          <w:instrText xml:space="preserve"> PAGEREF _Toc3804 \h </w:instrText>
        </w:r>
        <w:r>
          <w:fldChar w:fldCharType="separate"/>
        </w:r>
        <w:r>
          <w:t>12</w:t>
        </w:r>
        <w:r>
          <w:fldChar w:fldCharType="end"/>
        </w:r>
      </w:hyperlink>
    </w:p>
    <w:p>
      <w:pPr>
        <w:pStyle w:val="TOC2"/>
        <w:tabs>
          <w:tab w:val="right" w:leader="dot" w:pos="8306"/>
        </w:tabs>
      </w:pPr>
      <w:hyperlink w:anchor="_Toc30539" w:history="1">
        <w:r>
          <w:rPr>
            <w:rFonts w:ascii="仿宋" w:eastAsia="仿宋" w:hAnsi="仿宋" w:cs="仿宋" w:hint="eastAsia"/>
            <w:lang w:eastAsia="zh-CN"/>
          </w:rPr>
          <w:t>(一)、技术管理特点</w:t>
        </w:r>
        <w:r>
          <w:tab/>
        </w:r>
        <w:r>
          <w:fldChar w:fldCharType="begin"/>
        </w:r>
        <w:r>
          <w:instrText xml:space="preserve"> PAGEREF _Toc30539 \h </w:instrText>
        </w:r>
        <w:r>
          <w:fldChar w:fldCharType="separate"/>
        </w:r>
        <w:r>
          <w:t>12</w:t>
        </w:r>
        <w:r>
          <w:fldChar w:fldCharType="end"/>
        </w:r>
      </w:hyperlink>
    </w:p>
    <w:p>
      <w:pPr>
        <w:pStyle w:val="TOC2"/>
        <w:tabs>
          <w:tab w:val="right" w:leader="dot" w:pos="8306"/>
        </w:tabs>
      </w:pPr>
      <w:hyperlink w:anchor="_Toc22410" w:history="1">
        <w:r>
          <w:rPr>
            <w:rFonts w:ascii="仿宋" w:eastAsia="仿宋" w:hAnsi="仿宋" w:cs="仿宋" w:hint="eastAsia"/>
            <w:lang w:eastAsia="zh-CN"/>
          </w:rPr>
          <w:t>(二)、钨基高比重合金项目工艺技术设计方案</w:t>
        </w:r>
        <w:r>
          <w:tab/>
        </w:r>
        <w:r>
          <w:fldChar w:fldCharType="begin"/>
        </w:r>
        <w:r>
          <w:instrText xml:space="preserve"> PAGEREF _Toc22410 \h </w:instrText>
        </w:r>
        <w:r>
          <w:fldChar w:fldCharType="separate"/>
        </w:r>
        <w:r>
          <w:t>12</w:t>
        </w:r>
        <w:r>
          <w:fldChar w:fldCharType="end"/>
        </w:r>
      </w:hyperlink>
    </w:p>
    <w:p>
      <w:pPr>
        <w:pStyle w:val="TOC2"/>
        <w:tabs>
          <w:tab w:val="right" w:leader="dot" w:pos="8306"/>
        </w:tabs>
      </w:pPr>
      <w:hyperlink w:anchor="_Toc11355" w:history="1">
        <w:r>
          <w:rPr>
            <w:rFonts w:ascii="仿宋" w:eastAsia="仿宋" w:hAnsi="仿宋" w:cs="仿宋" w:hint="eastAsia"/>
            <w:lang w:eastAsia="zh-CN"/>
          </w:rPr>
          <w:t>(三)、设备选型方案</w:t>
        </w:r>
        <w:r>
          <w:tab/>
        </w:r>
        <w:r>
          <w:fldChar w:fldCharType="begin"/>
        </w:r>
        <w:r>
          <w:instrText xml:space="preserve"> PAGEREF _Toc11355 \h </w:instrText>
        </w:r>
        <w:r>
          <w:fldChar w:fldCharType="separate"/>
        </w:r>
        <w:r>
          <w:t>13</w:t>
        </w:r>
        <w:r>
          <w:fldChar w:fldCharType="end"/>
        </w:r>
      </w:hyperlink>
    </w:p>
    <w:p>
      <w:pPr>
        <w:pStyle w:val="TOC1"/>
        <w:tabs>
          <w:tab w:val="right" w:leader="dot" w:pos="8306"/>
        </w:tabs>
      </w:pPr>
      <w:hyperlink w:anchor="_Toc18089" w:history="1">
        <w:r>
          <w:rPr>
            <w:rFonts w:ascii="仿宋" w:eastAsia="仿宋" w:hAnsi="仿宋" w:cs="仿宋" w:hint="eastAsia"/>
            <w:lang w:eastAsia="zh-CN"/>
          </w:rPr>
          <w:t>四、人力资源风险管理的主要内容</w:t>
        </w:r>
        <w:r>
          <w:tab/>
        </w:r>
        <w:r>
          <w:fldChar w:fldCharType="begin"/>
        </w:r>
        <w:r>
          <w:instrText xml:space="preserve"> PAGEREF _Toc18089 \h </w:instrText>
        </w:r>
        <w:r>
          <w:fldChar w:fldCharType="separate"/>
        </w:r>
        <w:r>
          <w:t>14</w:t>
        </w:r>
        <w:r>
          <w:fldChar w:fldCharType="end"/>
        </w:r>
      </w:hyperlink>
    </w:p>
    <w:p>
      <w:pPr>
        <w:pStyle w:val="TOC2"/>
        <w:tabs>
          <w:tab w:val="right" w:leader="dot" w:pos="8306"/>
        </w:tabs>
      </w:pPr>
      <w:hyperlink w:anchor="_Toc299" w:history="1">
        <w:r>
          <w:rPr>
            <w:rFonts w:ascii="仿宋" w:eastAsia="仿宋" w:hAnsi="仿宋" w:cs="仿宋" w:hint="eastAsia"/>
            <w:lang w:eastAsia="zh-CN"/>
          </w:rPr>
          <w:t>(一)、人力资源风险管理的主要内容</w:t>
        </w:r>
        <w:r>
          <w:tab/>
        </w:r>
        <w:r>
          <w:fldChar w:fldCharType="begin"/>
        </w:r>
        <w:r>
          <w:instrText xml:space="preserve"> PAGEREF _Toc299 \h </w:instrText>
        </w:r>
        <w:r>
          <w:fldChar w:fldCharType="separate"/>
        </w:r>
        <w:r>
          <w:t>14</w:t>
        </w:r>
        <w:r>
          <w:fldChar w:fldCharType="end"/>
        </w:r>
      </w:hyperlink>
    </w:p>
    <w:p>
      <w:pPr>
        <w:pStyle w:val="TOC1"/>
        <w:tabs>
          <w:tab w:val="right" w:leader="dot" w:pos="8306"/>
        </w:tabs>
      </w:pPr>
      <w:hyperlink w:anchor="_Toc31311" w:history="1">
        <w:r>
          <w:rPr>
            <w:rFonts w:ascii="仿宋" w:eastAsia="仿宋" w:hAnsi="仿宋" w:cs="仿宋" w:hint="eastAsia"/>
            <w:lang w:eastAsia="zh-CN"/>
          </w:rPr>
          <w:t>五、资源开发及综合利用分析</w:t>
        </w:r>
        <w:r>
          <w:tab/>
        </w:r>
        <w:r>
          <w:fldChar w:fldCharType="begin"/>
        </w:r>
        <w:r>
          <w:instrText xml:space="preserve"> PAGEREF _Toc31311 \h </w:instrText>
        </w:r>
        <w:r>
          <w:fldChar w:fldCharType="separate"/>
        </w:r>
        <w:r>
          <w:t>17</w:t>
        </w:r>
        <w:r>
          <w:fldChar w:fldCharType="end"/>
        </w:r>
      </w:hyperlink>
    </w:p>
    <w:p>
      <w:pPr>
        <w:pStyle w:val="TOC2"/>
        <w:tabs>
          <w:tab w:val="right" w:leader="dot" w:pos="8306"/>
        </w:tabs>
      </w:pPr>
      <w:hyperlink w:anchor="_Toc1556" w:history="1">
        <w:r>
          <w:rPr>
            <w:rFonts w:ascii="仿宋" w:eastAsia="仿宋" w:hAnsi="仿宋" w:cs="仿宋" w:hint="eastAsia"/>
            <w:lang w:eastAsia="zh-CN"/>
          </w:rPr>
          <w:t>(一)、资源开发方案</w:t>
        </w:r>
        <w:r>
          <w:tab/>
        </w:r>
        <w:r>
          <w:fldChar w:fldCharType="begin"/>
        </w:r>
        <w:r>
          <w:instrText xml:space="preserve"> PAGEREF _Toc1556 \h </w:instrText>
        </w:r>
        <w:r>
          <w:fldChar w:fldCharType="separate"/>
        </w:r>
        <w:r>
          <w:t>17</w:t>
        </w:r>
        <w:r>
          <w:fldChar w:fldCharType="end"/>
        </w:r>
      </w:hyperlink>
    </w:p>
    <w:p>
      <w:pPr>
        <w:pStyle w:val="TOC2"/>
        <w:tabs>
          <w:tab w:val="right" w:leader="dot" w:pos="8306"/>
        </w:tabs>
      </w:pPr>
      <w:hyperlink w:anchor="_Toc27045" w:history="1">
        <w:r>
          <w:rPr>
            <w:rFonts w:ascii="仿宋" w:eastAsia="仿宋" w:hAnsi="仿宋" w:cs="仿宋" w:hint="eastAsia"/>
            <w:lang w:eastAsia="zh-CN"/>
          </w:rPr>
          <w:t>(二)、资源利用方案</w:t>
        </w:r>
        <w:r>
          <w:tab/>
        </w:r>
        <w:r>
          <w:fldChar w:fldCharType="begin"/>
        </w:r>
        <w:r>
          <w:instrText xml:space="preserve"> PAGEREF _Toc27045 \h </w:instrText>
        </w:r>
        <w:r>
          <w:fldChar w:fldCharType="separate"/>
        </w:r>
        <w:r>
          <w:t>17</w:t>
        </w:r>
        <w:r>
          <w:fldChar w:fldCharType="end"/>
        </w:r>
      </w:hyperlink>
    </w:p>
    <w:p>
      <w:pPr>
        <w:pStyle w:val="TOC2"/>
        <w:tabs>
          <w:tab w:val="right" w:leader="dot" w:pos="8306"/>
        </w:tabs>
      </w:pPr>
      <w:hyperlink w:anchor="_Toc9476" w:history="1">
        <w:r>
          <w:rPr>
            <w:rFonts w:ascii="仿宋" w:eastAsia="仿宋" w:hAnsi="仿宋" w:cs="仿宋" w:hint="eastAsia"/>
            <w:lang w:eastAsia="zh-CN"/>
          </w:rPr>
          <w:t>(三)、资源节约措施</w:t>
        </w:r>
        <w:r>
          <w:tab/>
        </w:r>
        <w:r>
          <w:fldChar w:fldCharType="begin"/>
        </w:r>
        <w:r>
          <w:instrText xml:space="preserve"> PAGEREF _Toc9476 \h </w:instrText>
        </w:r>
        <w:r>
          <w:fldChar w:fldCharType="separate"/>
        </w:r>
        <w:r>
          <w:t>18</w:t>
        </w:r>
        <w:r>
          <w:fldChar w:fldCharType="end"/>
        </w:r>
      </w:hyperlink>
    </w:p>
    <w:p>
      <w:pPr>
        <w:pStyle w:val="TOC1"/>
        <w:tabs>
          <w:tab w:val="right" w:leader="dot" w:pos="8306"/>
        </w:tabs>
      </w:pPr>
      <w:hyperlink w:anchor="_Toc4255" w:history="1">
        <w:r>
          <w:rPr>
            <w:rFonts w:ascii="仿宋" w:eastAsia="仿宋" w:hAnsi="仿宋" w:cs="仿宋" w:hint="eastAsia"/>
            <w:lang w:eastAsia="zh-CN"/>
          </w:rPr>
          <w:t>六、钨基高比重合金行业行业发展现状</w:t>
        </w:r>
        <w:r>
          <w:tab/>
        </w:r>
        <w:r>
          <w:fldChar w:fldCharType="begin"/>
        </w:r>
        <w:r>
          <w:instrText xml:space="preserve"> PAGEREF _Toc4255 \h </w:instrText>
        </w:r>
        <w:r>
          <w:fldChar w:fldCharType="separate"/>
        </w:r>
        <w:r>
          <w:t>19</w:t>
        </w:r>
        <w:r>
          <w:fldChar w:fldCharType="end"/>
        </w:r>
      </w:hyperlink>
    </w:p>
    <w:p>
      <w:pPr>
        <w:pStyle w:val="TOC2"/>
        <w:tabs>
          <w:tab w:val="right" w:leader="dot" w:pos="8306"/>
        </w:tabs>
      </w:pPr>
      <w:hyperlink w:anchor="_Toc17627" w:history="1">
        <w:r>
          <w:rPr>
            <w:rFonts w:ascii="仿宋" w:eastAsia="仿宋" w:hAnsi="仿宋" w:cs="仿宋" w:hint="eastAsia"/>
            <w:lang w:eastAsia="zh-CN"/>
          </w:rPr>
          <w:t>(一)、市场规模的扩大</w:t>
        </w:r>
        <w:r>
          <w:tab/>
        </w:r>
        <w:r>
          <w:fldChar w:fldCharType="begin"/>
        </w:r>
        <w:r>
          <w:instrText xml:space="preserve"> PAGEREF _Toc17627 \h </w:instrText>
        </w:r>
        <w:r>
          <w:fldChar w:fldCharType="separate"/>
        </w:r>
        <w:r>
          <w:t>19</w:t>
        </w:r>
        <w:r>
          <w:fldChar w:fldCharType="end"/>
        </w:r>
      </w:hyperlink>
    </w:p>
    <w:p>
      <w:pPr>
        <w:pStyle w:val="TOC2"/>
        <w:tabs>
          <w:tab w:val="right" w:leader="dot" w:pos="8306"/>
        </w:tabs>
      </w:pPr>
      <w:hyperlink w:anchor="_Toc4718" w:history="1">
        <w:r>
          <w:rPr>
            <w:rFonts w:ascii="仿宋" w:eastAsia="仿宋" w:hAnsi="仿宋" w:cs="仿宋" w:hint="eastAsia"/>
            <w:lang w:eastAsia="zh-CN"/>
          </w:rPr>
          <w:t>(二)、产品创新推动行业发展</w:t>
        </w:r>
        <w:r>
          <w:tab/>
        </w:r>
        <w:r>
          <w:fldChar w:fldCharType="begin"/>
        </w:r>
        <w:r>
          <w:instrText xml:space="preserve"> PAGEREF _Toc4718 \h </w:instrText>
        </w:r>
        <w:r>
          <w:fldChar w:fldCharType="separate"/>
        </w:r>
        <w:r>
          <w:t>20</w:t>
        </w:r>
        <w:r>
          <w:fldChar w:fldCharType="end"/>
        </w:r>
      </w:hyperlink>
    </w:p>
    <w:p>
      <w:pPr>
        <w:pStyle w:val="TOC2"/>
        <w:tabs>
          <w:tab w:val="right" w:leader="dot" w:pos="8306"/>
        </w:tabs>
      </w:pPr>
      <w:hyperlink w:anchor="_Toc15501" w:history="1">
        <w:r>
          <w:rPr>
            <w:rFonts w:ascii="仿宋" w:eastAsia="仿宋" w:hAnsi="仿宋" w:cs="仿宋" w:hint="eastAsia"/>
            <w:lang w:eastAsia="zh-CN"/>
          </w:rPr>
          <w:t>(三)、线上线下渠道融合发展</w:t>
        </w:r>
        <w:r>
          <w:tab/>
        </w:r>
        <w:r>
          <w:fldChar w:fldCharType="begin"/>
        </w:r>
        <w:r>
          <w:instrText xml:space="preserve"> PAGEREF _Toc15501 \h </w:instrText>
        </w:r>
        <w:r>
          <w:fldChar w:fldCharType="separate"/>
        </w:r>
        <w:r>
          <w:t>20</w:t>
        </w:r>
        <w:r>
          <w:fldChar w:fldCharType="end"/>
        </w:r>
      </w:hyperlink>
    </w:p>
    <w:p>
      <w:pPr>
        <w:pStyle w:val="TOC2"/>
        <w:tabs>
          <w:tab w:val="right" w:leader="dot" w:pos="8306"/>
        </w:tabs>
      </w:pPr>
      <w:hyperlink w:anchor="_Toc20638" w:history="1">
        <w:r>
          <w:rPr>
            <w:rFonts w:ascii="仿宋" w:eastAsia="仿宋" w:hAnsi="仿宋" w:cs="仿宋" w:hint="eastAsia"/>
            <w:lang w:eastAsia="zh-CN"/>
          </w:rPr>
          <w:t>(四)、定制化服务的兴起</w:t>
        </w:r>
        <w:r>
          <w:tab/>
        </w:r>
        <w:r>
          <w:fldChar w:fldCharType="begin"/>
        </w:r>
        <w:r>
          <w:instrText xml:space="preserve"> PAGEREF _Toc20638 \h </w:instrText>
        </w:r>
        <w:r>
          <w:fldChar w:fldCharType="separate"/>
        </w:r>
        <w:r>
          <w:t>20</w:t>
        </w:r>
        <w:r>
          <w:fldChar w:fldCharType="end"/>
        </w:r>
      </w:hyperlink>
    </w:p>
    <w:p>
      <w:pPr>
        <w:pStyle w:val="TOC2"/>
        <w:tabs>
          <w:tab w:val="right" w:leader="dot" w:pos="8306"/>
        </w:tabs>
      </w:pPr>
      <w:hyperlink w:anchor="_Toc15439" w:history="1">
        <w:r>
          <w:rPr>
            <w:rFonts w:ascii="仿宋" w:eastAsia="仿宋" w:hAnsi="仿宋" w:cs="仿宋" w:hint="eastAsia"/>
            <w:lang w:eastAsia="zh-CN"/>
          </w:rPr>
          <w:t>(五)、环保意识的提高</w:t>
        </w:r>
        <w:r>
          <w:tab/>
        </w:r>
        <w:r>
          <w:fldChar w:fldCharType="begin"/>
        </w:r>
        <w:r>
          <w:instrText xml:space="preserve"> PAGEREF _Toc15439 \h </w:instrText>
        </w:r>
        <w:r>
          <w:fldChar w:fldCharType="separate"/>
        </w:r>
        <w:r>
          <w:t>21</w:t>
        </w:r>
        <w:r>
          <w:fldChar w:fldCharType="end"/>
        </w:r>
      </w:hyperlink>
    </w:p>
    <w:p>
      <w:pPr>
        <w:pStyle w:val="TOC1"/>
        <w:tabs>
          <w:tab w:val="right" w:leader="dot" w:pos="8306"/>
        </w:tabs>
      </w:pPr>
      <w:hyperlink w:anchor="_Toc9211" w:history="1">
        <w:r>
          <w:rPr>
            <w:rFonts w:ascii="仿宋" w:eastAsia="仿宋" w:hAnsi="仿宋" w:cs="仿宋" w:hint="eastAsia"/>
            <w:lang w:eastAsia="zh-CN"/>
          </w:rPr>
          <w:t>七、风险应对说明</w:t>
        </w:r>
        <w:r>
          <w:tab/>
        </w:r>
        <w:r>
          <w:fldChar w:fldCharType="begin"/>
        </w:r>
        <w:r>
          <w:instrText xml:space="preserve"> PAGEREF _Toc9211 \h </w:instrText>
        </w:r>
        <w:r>
          <w:fldChar w:fldCharType="separate"/>
        </w:r>
        <w:r>
          <w:t>21</w:t>
        </w:r>
        <w:r>
          <w:fldChar w:fldCharType="end"/>
        </w:r>
      </w:hyperlink>
    </w:p>
    <w:p>
      <w:pPr>
        <w:pStyle w:val="TOC2"/>
        <w:tabs>
          <w:tab w:val="right" w:leader="dot" w:pos="8306"/>
        </w:tabs>
      </w:pPr>
      <w:hyperlink w:anchor="_Toc17772" w:history="1">
        <w:r>
          <w:rPr>
            <w:rFonts w:ascii="仿宋" w:eastAsia="仿宋" w:hAnsi="仿宋" w:cs="仿宋" w:hint="eastAsia"/>
            <w:lang w:eastAsia="zh-CN"/>
          </w:rPr>
          <w:t>(一)、政策风险分析</w:t>
        </w:r>
        <w:r>
          <w:tab/>
        </w:r>
        <w:r>
          <w:fldChar w:fldCharType="begin"/>
        </w:r>
        <w:r>
          <w:instrText xml:space="preserve"> PAGEREF _Toc17772 \h </w:instrText>
        </w:r>
        <w:r>
          <w:fldChar w:fldCharType="separate"/>
        </w:r>
        <w:r>
          <w:t>21</w:t>
        </w:r>
        <w:r>
          <w:fldChar w:fldCharType="end"/>
        </w:r>
      </w:hyperlink>
    </w:p>
    <w:p>
      <w:pPr>
        <w:pStyle w:val="TOC2"/>
        <w:tabs>
          <w:tab w:val="right" w:leader="dot" w:pos="8306"/>
        </w:tabs>
      </w:pPr>
      <w:hyperlink w:anchor="_Toc3498" w:history="1">
        <w:r>
          <w:rPr>
            <w:rFonts w:ascii="仿宋" w:eastAsia="仿宋" w:hAnsi="仿宋" w:cs="仿宋" w:hint="eastAsia"/>
            <w:lang w:eastAsia="zh-CN"/>
          </w:rPr>
          <w:t>(二)、社会风险分析</w:t>
        </w:r>
        <w:r>
          <w:tab/>
        </w:r>
        <w:r>
          <w:fldChar w:fldCharType="begin"/>
        </w:r>
        <w:r>
          <w:instrText xml:space="preserve"> PAGEREF _Toc3498 \h </w:instrText>
        </w:r>
        <w:r>
          <w:fldChar w:fldCharType="separate"/>
        </w:r>
        <w:r>
          <w:t>22</w:t>
        </w:r>
        <w:r>
          <w:fldChar w:fldCharType="end"/>
        </w:r>
      </w:hyperlink>
    </w:p>
    <w:p>
      <w:pPr>
        <w:pStyle w:val="TOC2"/>
        <w:tabs>
          <w:tab w:val="right" w:leader="dot" w:pos="8306"/>
        </w:tabs>
      </w:pPr>
      <w:hyperlink w:anchor="_Toc19821" w:history="1">
        <w:r>
          <w:rPr>
            <w:rFonts w:ascii="仿宋" w:eastAsia="仿宋" w:hAnsi="仿宋" w:cs="仿宋" w:hint="eastAsia"/>
            <w:lang w:eastAsia="zh-CN"/>
          </w:rPr>
          <w:t>(三)、市场风险分析</w:t>
        </w:r>
        <w:r>
          <w:tab/>
        </w:r>
        <w:r>
          <w:fldChar w:fldCharType="begin"/>
        </w:r>
        <w:r>
          <w:instrText xml:space="preserve"> PAGEREF _Toc19821 \h </w:instrText>
        </w:r>
        <w:r>
          <w:fldChar w:fldCharType="separate"/>
        </w:r>
        <w:r>
          <w:t>23</w:t>
        </w:r>
        <w:r>
          <w:fldChar w:fldCharType="end"/>
        </w:r>
      </w:hyperlink>
    </w:p>
    <w:p>
      <w:pPr>
        <w:pStyle w:val="TOC2"/>
        <w:tabs>
          <w:tab w:val="right" w:leader="dot" w:pos="8306"/>
        </w:tabs>
      </w:pPr>
      <w:hyperlink w:anchor="_Toc10788" w:history="1">
        <w:r>
          <w:rPr>
            <w:rFonts w:ascii="仿宋" w:eastAsia="仿宋" w:hAnsi="仿宋" w:cs="仿宋" w:hint="eastAsia"/>
            <w:lang w:eastAsia="zh-CN"/>
          </w:rPr>
          <w:t>(四)、资金风险分析</w:t>
        </w:r>
        <w:r>
          <w:tab/>
        </w:r>
        <w:r>
          <w:fldChar w:fldCharType="begin"/>
        </w:r>
        <w:r>
          <w:instrText xml:space="preserve"> PAGEREF _Toc10788 \h </w:instrText>
        </w:r>
        <w:r>
          <w:fldChar w:fldCharType="separate"/>
        </w:r>
        <w:r>
          <w:t>23</w:t>
        </w:r>
        <w:r>
          <w:fldChar w:fldCharType="end"/>
        </w:r>
      </w:hyperlink>
    </w:p>
    <w:p>
      <w:pPr>
        <w:pStyle w:val="TOC2"/>
        <w:tabs>
          <w:tab w:val="right" w:leader="dot" w:pos="8306"/>
        </w:tabs>
      </w:pPr>
      <w:hyperlink w:anchor="_Toc20396" w:history="1">
        <w:r>
          <w:rPr>
            <w:rFonts w:ascii="仿宋" w:eastAsia="仿宋" w:hAnsi="仿宋" w:cs="仿宋" w:hint="eastAsia"/>
            <w:lang w:eastAsia="zh-CN"/>
          </w:rPr>
          <w:t>(五)、技术风险分析</w:t>
        </w:r>
        <w:r>
          <w:tab/>
        </w:r>
        <w:r>
          <w:fldChar w:fldCharType="begin"/>
        </w:r>
        <w:r>
          <w:instrText xml:space="preserve"> PAGEREF _Toc20396 \h </w:instrText>
        </w:r>
        <w:r>
          <w:fldChar w:fldCharType="separate"/>
        </w:r>
        <w:r>
          <w:t>24</w:t>
        </w:r>
        <w:r>
          <w:fldChar w:fldCharType="end"/>
        </w:r>
      </w:hyperlink>
    </w:p>
    <w:p>
      <w:pPr>
        <w:pStyle w:val="TOC2"/>
        <w:tabs>
          <w:tab w:val="right" w:leader="dot" w:pos="8306"/>
        </w:tabs>
      </w:pPr>
      <w:hyperlink w:anchor="_Toc15606" w:history="1">
        <w:r>
          <w:rPr>
            <w:rFonts w:ascii="仿宋" w:eastAsia="仿宋" w:hAnsi="仿宋" w:cs="仿宋" w:hint="eastAsia"/>
            <w:lang w:eastAsia="zh-CN"/>
          </w:rPr>
          <w:t>(六)、财务风险分析</w:t>
        </w:r>
        <w:r>
          <w:tab/>
        </w:r>
        <w:r>
          <w:fldChar w:fldCharType="begin"/>
        </w:r>
        <w:r>
          <w:instrText xml:space="preserve"> PAGEREF _Toc15606 \h </w:instrText>
        </w:r>
        <w:r>
          <w:fldChar w:fldCharType="separate"/>
        </w:r>
        <w:r>
          <w:t>25</w:t>
        </w:r>
        <w:r>
          <w:fldChar w:fldCharType="end"/>
        </w:r>
      </w:hyperlink>
    </w:p>
    <w:p>
      <w:pPr>
        <w:pStyle w:val="TOC2"/>
        <w:tabs>
          <w:tab w:val="right" w:leader="dot" w:pos="8306"/>
        </w:tabs>
      </w:pPr>
      <w:hyperlink w:anchor="_Toc26789" w:history="1">
        <w:r>
          <w:rPr>
            <w:rFonts w:ascii="仿宋" w:eastAsia="仿宋" w:hAnsi="仿宋" w:cs="仿宋" w:hint="eastAsia"/>
            <w:lang w:eastAsia="zh-CN"/>
          </w:rPr>
          <w:t>(七)、管理风险分析</w:t>
        </w:r>
        <w:r>
          <w:tab/>
        </w:r>
        <w:r>
          <w:fldChar w:fldCharType="begin"/>
        </w:r>
        <w:r>
          <w:instrText xml:space="preserve"> PAGEREF _Toc26789 \h </w:instrText>
        </w:r>
        <w:r>
          <w:fldChar w:fldCharType="separate"/>
        </w:r>
        <w:r>
          <w:t>25</w:t>
        </w:r>
        <w:r>
          <w:fldChar w:fldCharType="end"/>
        </w:r>
      </w:hyperlink>
    </w:p>
    <w:p>
      <w:pPr>
        <w:pStyle w:val="TOC2"/>
        <w:tabs>
          <w:tab w:val="right" w:leader="dot" w:pos="8306"/>
        </w:tabs>
      </w:pPr>
      <w:hyperlink w:anchor="_Toc9061" w:history="1">
        <w:r>
          <w:rPr>
            <w:rFonts w:ascii="仿宋" w:eastAsia="仿宋" w:hAnsi="仿宋" w:cs="仿宋" w:hint="eastAsia"/>
            <w:lang w:eastAsia="zh-CN"/>
          </w:rPr>
          <w:t>(八)、其他风险分析</w:t>
        </w:r>
        <w:r>
          <w:tab/>
        </w:r>
        <w:r>
          <w:fldChar w:fldCharType="begin"/>
        </w:r>
        <w:r>
          <w:instrText xml:space="preserve"> PAGEREF _Toc9061 \h </w:instrText>
        </w:r>
        <w:r>
          <w:fldChar w:fldCharType="separate"/>
        </w:r>
        <w:r>
          <w:t>26</w:t>
        </w:r>
        <w:r>
          <w:fldChar w:fldCharType="end"/>
        </w:r>
      </w:hyperlink>
    </w:p>
    <w:p>
      <w:pPr>
        <w:pStyle w:val="TOC2"/>
        <w:tabs>
          <w:tab w:val="right" w:leader="dot" w:pos="8306"/>
        </w:tabs>
      </w:pPr>
      <w:hyperlink w:anchor="_Toc12396" w:history="1">
        <w:r>
          <w:rPr>
            <w:rFonts w:ascii="仿宋" w:eastAsia="仿宋" w:hAnsi="仿宋" w:cs="仿宋" w:hint="eastAsia"/>
            <w:lang w:eastAsia="zh-CN"/>
          </w:rPr>
          <w:t>(九)、社会影响评估</w:t>
        </w:r>
        <w:r>
          <w:tab/>
        </w:r>
        <w:r>
          <w:fldChar w:fldCharType="begin"/>
        </w:r>
        <w:r>
          <w:instrText xml:space="preserve"> PAGEREF _Toc12396 \h </w:instrText>
        </w:r>
        <w:r>
          <w:fldChar w:fldCharType="separate"/>
        </w:r>
        <w:r>
          <w:t>27</w:t>
        </w:r>
        <w:r>
          <w:fldChar w:fldCharType="end"/>
        </w:r>
      </w:hyperlink>
    </w:p>
    <w:p>
      <w:pPr>
        <w:pStyle w:val="TOC1"/>
        <w:tabs>
          <w:tab w:val="right" w:leader="dot" w:pos="8306"/>
        </w:tabs>
      </w:pPr>
      <w:hyperlink w:anchor="_Toc11636" w:history="1">
        <w:r>
          <w:rPr>
            <w:rFonts w:ascii="仿宋" w:eastAsia="仿宋" w:hAnsi="仿宋" w:cs="仿宋" w:hint="eastAsia"/>
            <w:lang w:eastAsia="zh-CN"/>
          </w:rPr>
          <w:t>八、投资方案计划</w:t>
        </w:r>
        <w:r>
          <w:tab/>
        </w:r>
        <w:r>
          <w:fldChar w:fldCharType="begin"/>
        </w:r>
        <w:r>
          <w:instrText xml:space="preserve"> PAGEREF _Toc11636 \h </w:instrText>
        </w:r>
        <w:r>
          <w:fldChar w:fldCharType="separate"/>
        </w:r>
        <w:r>
          <w:t>28</w:t>
        </w:r>
        <w:r>
          <w:fldChar w:fldCharType="end"/>
        </w:r>
      </w:hyperlink>
    </w:p>
    <w:p>
      <w:pPr>
        <w:pStyle w:val="TOC2"/>
        <w:tabs>
          <w:tab w:val="right" w:leader="dot" w:pos="8306"/>
        </w:tabs>
      </w:pPr>
      <w:hyperlink w:anchor="_Toc30259" w:history="1">
        <w:r>
          <w:rPr>
            <w:rFonts w:ascii="仿宋" w:eastAsia="仿宋" w:hAnsi="仿宋" w:cs="仿宋" w:hint="eastAsia"/>
            <w:lang w:eastAsia="zh-CN"/>
          </w:rPr>
          <w:t>(一)、钨基高比重合金项目估算说明</w:t>
        </w:r>
        <w:r>
          <w:tab/>
        </w:r>
        <w:r>
          <w:fldChar w:fldCharType="begin"/>
        </w:r>
        <w:r>
          <w:instrText xml:space="preserve"> PAGEREF _Toc30259 \h </w:instrText>
        </w:r>
        <w:r>
          <w:fldChar w:fldCharType="separate"/>
        </w:r>
        <w:r>
          <w:t>28</w:t>
        </w:r>
        <w:r>
          <w:fldChar w:fldCharType="end"/>
        </w:r>
      </w:hyperlink>
    </w:p>
    <w:p>
      <w:pPr>
        <w:pStyle w:val="TOC2"/>
        <w:tabs>
          <w:tab w:val="right" w:leader="dot" w:pos="8306"/>
        </w:tabs>
      </w:pPr>
      <w:hyperlink w:anchor="_Toc6111" w:history="1">
        <w:r>
          <w:rPr>
            <w:rFonts w:ascii="仿宋" w:eastAsia="仿宋" w:hAnsi="仿宋" w:cs="仿宋" w:hint="eastAsia"/>
            <w:lang w:eastAsia="zh-CN"/>
          </w:rPr>
          <w:t>(二)、钨基高比重合金项目总投资估算</w:t>
        </w:r>
        <w:r>
          <w:tab/>
        </w:r>
        <w:r>
          <w:fldChar w:fldCharType="begin"/>
        </w:r>
        <w:r>
          <w:instrText xml:space="preserve"> PAGEREF _Toc6111 \h </w:instrText>
        </w:r>
        <w:r>
          <w:fldChar w:fldCharType="separate"/>
        </w:r>
        <w:r>
          <w:t>30</w:t>
        </w:r>
        <w:r>
          <w:fldChar w:fldCharType="end"/>
        </w:r>
      </w:hyperlink>
    </w:p>
    <w:p>
      <w:pPr>
        <w:pStyle w:val="TOC2"/>
        <w:tabs>
          <w:tab w:val="right" w:leader="dot" w:pos="8306"/>
        </w:tabs>
      </w:pPr>
      <w:hyperlink w:anchor="_Toc19668" w:history="1">
        <w:r>
          <w:rPr>
            <w:rFonts w:ascii="仿宋" w:eastAsia="仿宋" w:hAnsi="仿宋" w:cs="仿宋" w:hint="eastAsia"/>
            <w:lang w:eastAsia="zh-CN"/>
          </w:rPr>
          <w:t>(三)、资金筹措</w:t>
        </w:r>
        <w:r>
          <w:tab/>
        </w:r>
        <w:r>
          <w:fldChar w:fldCharType="begin"/>
        </w:r>
        <w:r>
          <w:instrText xml:space="preserve"> PAGEREF _Toc19668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7" w:history="1">
        <w:r>
          <w:rPr>
            <w:rFonts w:ascii="仿宋" w:eastAsia="仿宋" w:hAnsi="仿宋" w:cs="仿宋" w:hint="eastAsia"/>
            <w:lang w:eastAsia="zh-CN"/>
          </w:rPr>
          <w:t>九、进度计划</w:t>
        </w:r>
        <w:r>
          <w:tab/>
        </w:r>
        <w:r>
          <w:fldChar w:fldCharType="begin"/>
        </w:r>
        <w:r>
          <w:instrText xml:space="preserve"> PAGEREF _Toc30457 \h </w:instrText>
        </w:r>
        <w:r>
          <w:fldChar w:fldCharType="separate"/>
        </w:r>
        <w:r>
          <w:t>31</w:t>
        </w:r>
        <w:r>
          <w:fldChar w:fldCharType="end"/>
        </w:r>
      </w:hyperlink>
    </w:p>
    <w:p>
      <w:pPr>
        <w:pStyle w:val="TOC2"/>
        <w:tabs>
          <w:tab w:val="right" w:leader="dot" w:pos="8306"/>
        </w:tabs>
      </w:pPr>
      <w:hyperlink w:anchor="_Toc6316" w:history="1">
        <w:r>
          <w:rPr>
            <w:rFonts w:ascii="仿宋" w:eastAsia="仿宋" w:hAnsi="仿宋" w:cs="仿宋" w:hint="eastAsia"/>
            <w:lang w:eastAsia="zh-CN"/>
          </w:rPr>
          <w:t>(一)、钨基高比重合金项目进度安排</w:t>
        </w:r>
        <w:r>
          <w:tab/>
        </w:r>
        <w:r>
          <w:fldChar w:fldCharType="begin"/>
        </w:r>
        <w:r>
          <w:instrText xml:space="preserve"> PAGEREF _Toc6316 \h </w:instrText>
        </w:r>
        <w:r>
          <w:fldChar w:fldCharType="separate"/>
        </w:r>
        <w:r>
          <w:t>31</w:t>
        </w:r>
        <w:r>
          <w:fldChar w:fldCharType="end"/>
        </w:r>
      </w:hyperlink>
    </w:p>
    <w:p>
      <w:pPr>
        <w:pStyle w:val="TOC2"/>
        <w:tabs>
          <w:tab w:val="right" w:leader="dot" w:pos="8306"/>
        </w:tabs>
      </w:pPr>
      <w:hyperlink w:anchor="_Toc8607" w:history="1">
        <w:r>
          <w:rPr>
            <w:rFonts w:ascii="仿宋" w:eastAsia="仿宋" w:hAnsi="仿宋" w:cs="仿宋" w:hint="eastAsia"/>
            <w:lang w:eastAsia="zh-CN"/>
          </w:rPr>
          <w:t>(二)、钨基高比重合金项目实施保障措施</w:t>
        </w:r>
        <w:r>
          <w:tab/>
        </w:r>
        <w:r>
          <w:fldChar w:fldCharType="begin"/>
        </w:r>
        <w:r>
          <w:instrText xml:space="preserve"> PAGEREF _Toc8607 \h </w:instrText>
        </w:r>
        <w:r>
          <w:fldChar w:fldCharType="separate"/>
        </w:r>
        <w:r>
          <w:t>32</w:t>
        </w:r>
        <w:r>
          <w:fldChar w:fldCharType="end"/>
        </w:r>
      </w:hyperlink>
    </w:p>
    <w:p>
      <w:pPr>
        <w:pStyle w:val="TOC1"/>
        <w:tabs>
          <w:tab w:val="right" w:leader="dot" w:pos="8306"/>
        </w:tabs>
      </w:pPr>
      <w:hyperlink w:anchor="_Toc4430" w:history="1">
        <w:r>
          <w:rPr>
            <w:rFonts w:ascii="仿宋" w:eastAsia="仿宋" w:hAnsi="仿宋" w:cs="仿宋" w:hint="eastAsia"/>
            <w:lang w:eastAsia="zh-CN"/>
          </w:rPr>
          <w:t>十、社会责任与可持续发展</w:t>
        </w:r>
        <w:r>
          <w:tab/>
        </w:r>
        <w:r>
          <w:fldChar w:fldCharType="begin"/>
        </w:r>
        <w:r>
          <w:instrText xml:space="preserve"> PAGEREF _Toc4430 \h </w:instrText>
        </w:r>
        <w:r>
          <w:fldChar w:fldCharType="separate"/>
        </w:r>
        <w:r>
          <w:t>33</w:t>
        </w:r>
        <w:r>
          <w:fldChar w:fldCharType="end"/>
        </w:r>
      </w:hyperlink>
    </w:p>
    <w:p>
      <w:pPr>
        <w:pStyle w:val="TOC2"/>
        <w:tabs>
          <w:tab w:val="right" w:leader="dot" w:pos="8306"/>
        </w:tabs>
      </w:pPr>
      <w:hyperlink w:anchor="_Toc25756" w:history="1">
        <w:r>
          <w:rPr>
            <w:rFonts w:ascii="仿宋" w:eastAsia="仿宋" w:hAnsi="仿宋" w:cs="仿宋" w:hint="eastAsia"/>
            <w:lang w:eastAsia="zh-CN"/>
          </w:rPr>
          <w:t>(一)、企业社会责任理念</w:t>
        </w:r>
        <w:r>
          <w:tab/>
        </w:r>
        <w:r>
          <w:fldChar w:fldCharType="begin"/>
        </w:r>
        <w:r>
          <w:instrText xml:space="preserve"> PAGEREF _Toc25756 \h </w:instrText>
        </w:r>
        <w:r>
          <w:fldChar w:fldCharType="separate"/>
        </w:r>
        <w:r>
          <w:t>33</w:t>
        </w:r>
        <w:r>
          <w:fldChar w:fldCharType="end"/>
        </w:r>
      </w:hyperlink>
    </w:p>
    <w:p>
      <w:pPr>
        <w:pStyle w:val="TOC2"/>
        <w:tabs>
          <w:tab w:val="right" w:leader="dot" w:pos="8306"/>
        </w:tabs>
      </w:pPr>
      <w:hyperlink w:anchor="_Toc32215" w:history="1">
        <w:r>
          <w:rPr>
            <w:rFonts w:ascii="仿宋" w:eastAsia="仿宋" w:hAnsi="仿宋" w:cs="仿宋" w:hint="eastAsia"/>
            <w:lang w:eastAsia="zh-CN"/>
          </w:rPr>
          <w:t>(二)、社会责任钨基高比重合金项目与计划</w:t>
        </w:r>
        <w:r>
          <w:tab/>
        </w:r>
        <w:r>
          <w:fldChar w:fldCharType="begin"/>
        </w:r>
        <w:r>
          <w:instrText xml:space="preserve"> PAGEREF _Toc32215 \h </w:instrText>
        </w:r>
        <w:r>
          <w:fldChar w:fldCharType="separate"/>
        </w:r>
        <w:r>
          <w:t>34</w:t>
        </w:r>
        <w:r>
          <w:fldChar w:fldCharType="end"/>
        </w:r>
      </w:hyperlink>
    </w:p>
    <w:p>
      <w:pPr>
        <w:pStyle w:val="TOC2"/>
        <w:tabs>
          <w:tab w:val="right" w:leader="dot" w:pos="8306"/>
        </w:tabs>
      </w:pPr>
      <w:hyperlink w:anchor="_Toc18979" w:history="1">
        <w:r>
          <w:rPr>
            <w:rFonts w:ascii="仿宋" w:eastAsia="仿宋" w:hAnsi="仿宋" w:cs="仿宋" w:hint="eastAsia"/>
            <w:lang w:eastAsia="zh-CN"/>
          </w:rPr>
          <w:t>(三)、可持续发展战略</w:t>
        </w:r>
        <w:r>
          <w:tab/>
        </w:r>
        <w:r>
          <w:fldChar w:fldCharType="begin"/>
        </w:r>
        <w:r>
          <w:instrText xml:space="preserve"> PAGEREF _Toc18979 \h </w:instrText>
        </w:r>
        <w:r>
          <w:fldChar w:fldCharType="separate"/>
        </w:r>
        <w:r>
          <w:t>34</w:t>
        </w:r>
        <w:r>
          <w:fldChar w:fldCharType="end"/>
        </w:r>
      </w:hyperlink>
    </w:p>
    <w:p>
      <w:pPr>
        <w:pStyle w:val="TOC2"/>
        <w:tabs>
          <w:tab w:val="right" w:leader="dot" w:pos="8306"/>
        </w:tabs>
      </w:pPr>
      <w:hyperlink w:anchor="_Toc26866" w:history="1">
        <w:r>
          <w:rPr>
            <w:rFonts w:ascii="仿宋" w:eastAsia="仿宋" w:hAnsi="仿宋" w:cs="仿宋" w:hint="eastAsia"/>
            <w:lang w:eastAsia="zh-CN"/>
          </w:rPr>
          <w:t>(四)、节能减排与环保措施</w:t>
        </w:r>
        <w:r>
          <w:tab/>
        </w:r>
        <w:r>
          <w:fldChar w:fldCharType="begin"/>
        </w:r>
        <w:r>
          <w:instrText xml:space="preserve"> PAGEREF _Toc26866 \h </w:instrText>
        </w:r>
        <w:r>
          <w:fldChar w:fldCharType="separate"/>
        </w:r>
        <w:r>
          <w:t>35</w:t>
        </w:r>
        <w:r>
          <w:fldChar w:fldCharType="end"/>
        </w:r>
      </w:hyperlink>
    </w:p>
    <w:p>
      <w:pPr>
        <w:pStyle w:val="TOC2"/>
        <w:tabs>
          <w:tab w:val="right" w:leader="dot" w:pos="8306"/>
        </w:tabs>
      </w:pPr>
      <w:hyperlink w:anchor="_Toc24159" w:history="1">
        <w:r>
          <w:rPr>
            <w:rFonts w:ascii="仿宋" w:eastAsia="仿宋" w:hAnsi="仿宋" w:cs="仿宋" w:hint="eastAsia"/>
            <w:lang w:eastAsia="zh-CN"/>
          </w:rPr>
          <w:t>(五)、社会公益与慈善活动</w:t>
        </w:r>
        <w:r>
          <w:tab/>
        </w:r>
        <w:r>
          <w:fldChar w:fldCharType="begin"/>
        </w:r>
        <w:r>
          <w:instrText xml:space="preserve"> PAGEREF _Toc24159 \h </w:instrText>
        </w:r>
        <w:r>
          <w:fldChar w:fldCharType="separate"/>
        </w:r>
        <w:r>
          <w:t>35</w:t>
        </w:r>
        <w:r>
          <w:fldChar w:fldCharType="end"/>
        </w:r>
      </w:hyperlink>
    </w:p>
    <w:p>
      <w:pPr>
        <w:pStyle w:val="TOC1"/>
        <w:tabs>
          <w:tab w:val="right" w:leader="dot" w:pos="8306"/>
        </w:tabs>
      </w:pPr>
      <w:hyperlink w:anchor="_Toc12735" w:history="1">
        <w:r>
          <w:rPr>
            <w:rFonts w:ascii="仿宋" w:eastAsia="仿宋" w:hAnsi="仿宋" w:cs="仿宋" w:hint="eastAsia"/>
            <w:lang w:eastAsia="zh-CN"/>
          </w:rPr>
          <w:t>十一、产品规划方案</w:t>
        </w:r>
        <w:r>
          <w:tab/>
        </w:r>
        <w:r>
          <w:fldChar w:fldCharType="begin"/>
        </w:r>
        <w:r>
          <w:instrText xml:space="preserve"> PAGEREF _Toc12735 \h </w:instrText>
        </w:r>
        <w:r>
          <w:fldChar w:fldCharType="separate"/>
        </w:r>
        <w:r>
          <w:t>36</w:t>
        </w:r>
        <w:r>
          <w:fldChar w:fldCharType="end"/>
        </w:r>
      </w:hyperlink>
    </w:p>
    <w:p>
      <w:pPr>
        <w:pStyle w:val="TOC2"/>
        <w:tabs>
          <w:tab w:val="right" w:leader="dot" w:pos="8306"/>
        </w:tabs>
      </w:pPr>
      <w:hyperlink w:anchor="_Toc24858" w:history="1">
        <w:r>
          <w:rPr>
            <w:rFonts w:ascii="仿宋" w:eastAsia="仿宋" w:hAnsi="仿宋" w:cs="仿宋" w:hint="eastAsia"/>
            <w:lang w:eastAsia="zh-CN"/>
          </w:rPr>
          <w:t>(一)、建设规模及主要建设内容</w:t>
        </w:r>
        <w:r>
          <w:tab/>
        </w:r>
        <w:r>
          <w:fldChar w:fldCharType="begin"/>
        </w:r>
        <w:r>
          <w:instrText xml:space="preserve"> PAGEREF _Toc24858 \h </w:instrText>
        </w:r>
        <w:r>
          <w:fldChar w:fldCharType="separate"/>
        </w:r>
        <w:r>
          <w:t>36</w:t>
        </w:r>
        <w:r>
          <w:fldChar w:fldCharType="end"/>
        </w:r>
      </w:hyperlink>
    </w:p>
    <w:p>
      <w:pPr>
        <w:pStyle w:val="TOC2"/>
        <w:tabs>
          <w:tab w:val="right" w:leader="dot" w:pos="8306"/>
        </w:tabs>
      </w:pPr>
      <w:hyperlink w:anchor="_Toc18753" w:history="1">
        <w:r>
          <w:rPr>
            <w:rFonts w:ascii="仿宋" w:eastAsia="仿宋" w:hAnsi="仿宋" w:cs="仿宋" w:hint="eastAsia"/>
            <w:lang w:eastAsia="zh-CN"/>
          </w:rPr>
          <w:t>(二)、产品规划方案及生产纲领</w:t>
        </w:r>
        <w:r>
          <w:tab/>
        </w:r>
        <w:r>
          <w:fldChar w:fldCharType="begin"/>
        </w:r>
        <w:r>
          <w:instrText xml:space="preserve"> PAGEREF _Toc18753 \h </w:instrText>
        </w:r>
        <w:r>
          <w:fldChar w:fldCharType="separate"/>
        </w:r>
        <w:r>
          <w:t>36</w:t>
        </w:r>
        <w:r>
          <w:fldChar w:fldCharType="end"/>
        </w:r>
      </w:hyperlink>
    </w:p>
    <w:p>
      <w:pPr>
        <w:pStyle w:val="TOC1"/>
        <w:tabs>
          <w:tab w:val="right" w:leader="dot" w:pos="8306"/>
        </w:tabs>
      </w:pPr>
      <w:hyperlink w:anchor="_Toc5649" w:history="1">
        <w:r>
          <w:rPr>
            <w:rFonts w:ascii="仿宋" w:eastAsia="仿宋" w:hAnsi="仿宋" w:cs="仿宋" w:hint="eastAsia"/>
            <w:lang w:eastAsia="zh-CN"/>
          </w:rPr>
          <w:t>十二、SWOT分析说明</w:t>
        </w:r>
        <w:r>
          <w:tab/>
        </w:r>
        <w:r>
          <w:fldChar w:fldCharType="begin"/>
        </w:r>
        <w:r>
          <w:instrText xml:space="preserve"> PAGEREF _Toc5649 \h </w:instrText>
        </w:r>
        <w:r>
          <w:fldChar w:fldCharType="separate"/>
        </w:r>
        <w:r>
          <w:t>38</w:t>
        </w:r>
        <w:r>
          <w:fldChar w:fldCharType="end"/>
        </w:r>
      </w:hyperlink>
    </w:p>
    <w:p>
      <w:pPr>
        <w:pStyle w:val="TOC2"/>
        <w:tabs>
          <w:tab w:val="right" w:leader="dot" w:pos="8306"/>
        </w:tabs>
      </w:pPr>
      <w:hyperlink w:anchor="_Toc10246" w:history="1">
        <w:r>
          <w:rPr>
            <w:rFonts w:ascii="仿宋" w:eastAsia="仿宋" w:hAnsi="仿宋" w:cs="仿宋" w:hint="eastAsia"/>
            <w:lang w:eastAsia="zh-CN"/>
          </w:rPr>
          <w:t>(一)、优势分析(S)</w:t>
        </w:r>
        <w:r>
          <w:tab/>
        </w:r>
        <w:r>
          <w:fldChar w:fldCharType="begin"/>
        </w:r>
        <w:r>
          <w:instrText xml:space="preserve"> PAGEREF _Toc10246 \h </w:instrText>
        </w:r>
        <w:r>
          <w:fldChar w:fldCharType="separate"/>
        </w:r>
        <w:r>
          <w:t>38</w:t>
        </w:r>
        <w:r>
          <w:fldChar w:fldCharType="end"/>
        </w:r>
      </w:hyperlink>
    </w:p>
    <w:p>
      <w:pPr>
        <w:pStyle w:val="TOC2"/>
        <w:tabs>
          <w:tab w:val="right" w:leader="dot" w:pos="8306"/>
        </w:tabs>
      </w:pPr>
      <w:hyperlink w:anchor="_Toc9751" w:history="1">
        <w:r>
          <w:rPr>
            <w:rFonts w:ascii="仿宋" w:eastAsia="仿宋" w:hAnsi="仿宋" w:cs="仿宋" w:hint="eastAsia"/>
            <w:lang w:eastAsia="zh-CN"/>
          </w:rPr>
          <w:t>(二)、劣势分析(W)</w:t>
        </w:r>
        <w:r>
          <w:tab/>
        </w:r>
        <w:r>
          <w:fldChar w:fldCharType="begin"/>
        </w:r>
        <w:r>
          <w:instrText xml:space="preserve"> PAGEREF _Toc9751 \h </w:instrText>
        </w:r>
        <w:r>
          <w:fldChar w:fldCharType="separate"/>
        </w:r>
        <w:r>
          <w:t>39</w:t>
        </w:r>
        <w:r>
          <w:fldChar w:fldCharType="end"/>
        </w:r>
      </w:hyperlink>
    </w:p>
    <w:p>
      <w:pPr>
        <w:pStyle w:val="TOC2"/>
        <w:tabs>
          <w:tab w:val="right" w:leader="dot" w:pos="8306"/>
        </w:tabs>
      </w:pPr>
      <w:hyperlink w:anchor="_Toc31602" w:history="1">
        <w:r>
          <w:rPr>
            <w:rFonts w:ascii="仿宋" w:eastAsia="仿宋" w:hAnsi="仿宋" w:cs="仿宋" w:hint="eastAsia"/>
            <w:lang w:eastAsia="zh-CN"/>
          </w:rPr>
          <w:t>(三)、机会分析()</w:t>
        </w:r>
        <w:r>
          <w:tab/>
        </w:r>
        <w:r>
          <w:fldChar w:fldCharType="begin"/>
        </w:r>
        <w:r>
          <w:instrText xml:space="preserve"> PAGEREF _Toc31602 \h </w:instrText>
        </w:r>
        <w:r>
          <w:fldChar w:fldCharType="separate"/>
        </w:r>
        <w:r>
          <w:t>40</w:t>
        </w:r>
        <w:r>
          <w:fldChar w:fldCharType="end"/>
        </w:r>
      </w:hyperlink>
    </w:p>
    <w:p>
      <w:pPr>
        <w:pStyle w:val="TOC2"/>
        <w:tabs>
          <w:tab w:val="right" w:leader="dot" w:pos="8306"/>
        </w:tabs>
      </w:pPr>
      <w:hyperlink w:anchor="_Toc28540" w:history="1">
        <w:r>
          <w:rPr>
            <w:rFonts w:ascii="仿宋" w:eastAsia="仿宋" w:hAnsi="仿宋" w:cs="仿宋" w:hint="eastAsia"/>
            <w:lang w:eastAsia="zh-CN"/>
          </w:rPr>
          <w:t>(四)、威胁分析(T)</w:t>
        </w:r>
        <w:r>
          <w:tab/>
        </w:r>
        <w:r>
          <w:fldChar w:fldCharType="begin"/>
        </w:r>
        <w:r>
          <w:instrText xml:space="preserve"> PAGEREF _Toc28540 \h </w:instrText>
        </w:r>
        <w:r>
          <w:fldChar w:fldCharType="separate"/>
        </w:r>
        <w:r>
          <w:t>42</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十三、环境保护分析</w:t>
        </w:r>
        <w:r>
          <w:tab/>
        </w:r>
        <w:r>
          <w:fldChar w:fldCharType="begin"/>
        </w:r>
        <w:r>
          <w:instrText xml:space="preserve"> PAGEREF _Toc12666 \h </w:instrText>
        </w:r>
        <w:r>
          <w:fldChar w:fldCharType="separate"/>
        </w:r>
        <w:r>
          <w:t>44</w:t>
        </w:r>
        <w:r>
          <w:fldChar w:fldCharType="end"/>
        </w:r>
      </w:hyperlink>
    </w:p>
    <w:p>
      <w:pPr>
        <w:pStyle w:val="TOC2"/>
        <w:tabs>
          <w:tab w:val="right" w:leader="dot" w:pos="8306"/>
        </w:tabs>
      </w:pPr>
      <w:hyperlink w:anchor="_Toc25051" w:history="1">
        <w:r>
          <w:rPr>
            <w:rFonts w:ascii="仿宋" w:eastAsia="仿宋" w:hAnsi="仿宋" w:cs="仿宋" w:hint="eastAsia"/>
            <w:lang w:eastAsia="zh-CN"/>
          </w:rPr>
          <w:t>(一)、编制依据</w:t>
        </w:r>
        <w:r>
          <w:tab/>
        </w:r>
        <w:r>
          <w:fldChar w:fldCharType="begin"/>
        </w:r>
        <w:r>
          <w:instrText xml:space="preserve"> PAGEREF _Toc25051 \h </w:instrText>
        </w:r>
        <w:r>
          <w:fldChar w:fldCharType="separate"/>
        </w:r>
        <w:r>
          <w:t>44</w:t>
        </w:r>
        <w:r>
          <w:fldChar w:fldCharType="end"/>
        </w:r>
      </w:hyperlink>
    </w:p>
    <w:p>
      <w:pPr>
        <w:pStyle w:val="TOC2"/>
        <w:tabs>
          <w:tab w:val="right" w:leader="dot" w:pos="8306"/>
        </w:tabs>
      </w:pPr>
      <w:hyperlink w:anchor="_Toc15257" w:history="1">
        <w:r>
          <w:rPr>
            <w:rFonts w:ascii="仿宋" w:eastAsia="仿宋" w:hAnsi="仿宋" w:cs="仿宋" w:hint="eastAsia"/>
            <w:lang w:eastAsia="zh-CN"/>
          </w:rPr>
          <w:t>(二)、环境影响合理性分析</w:t>
        </w:r>
        <w:r>
          <w:tab/>
        </w:r>
        <w:r>
          <w:fldChar w:fldCharType="begin"/>
        </w:r>
        <w:r>
          <w:instrText xml:space="preserve"> PAGEREF _Toc15257 \h </w:instrText>
        </w:r>
        <w:r>
          <w:fldChar w:fldCharType="separate"/>
        </w:r>
        <w:r>
          <w:t>44</w:t>
        </w:r>
        <w:r>
          <w:fldChar w:fldCharType="end"/>
        </w:r>
      </w:hyperlink>
    </w:p>
    <w:p>
      <w:pPr>
        <w:pStyle w:val="TOC2"/>
        <w:tabs>
          <w:tab w:val="right" w:leader="dot" w:pos="8306"/>
        </w:tabs>
      </w:pPr>
      <w:hyperlink w:anchor="_Toc17392" w:history="1">
        <w:r>
          <w:rPr>
            <w:rFonts w:ascii="仿宋" w:eastAsia="仿宋" w:hAnsi="仿宋" w:cs="仿宋" w:hint="eastAsia"/>
            <w:lang w:eastAsia="zh-CN"/>
          </w:rPr>
          <w:t>(三)、建设期大气环境影响分析</w:t>
        </w:r>
        <w:r>
          <w:tab/>
        </w:r>
        <w:r>
          <w:fldChar w:fldCharType="begin"/>
        </w:r>
        <w:r>
          <w:instrText xml:space="preserve"> PAGEREF _Toc17392 \h </w:instrText>
        </w:r>
        <w:r>
          <w:fldChar w:fldCharType="separate"/>
        </w:r>
        <w:r>
          <w:t>45</w:t>
        </w:r>
        <w:r>
          <w:fldChar w:fldCharType="end"/>
        </w:r>
      </w:hyperlink>
    </w:p>
    <w:p>
      <w:pPr>
        <w:pStyle w:val="TOC2"/>
        <w:tabs>
          <w:tab w:val="right" w:leader="dot" w:pos="8306"/>
        </w:tabs>
      </w:pPr>
      <w:hyperlink w:anchor="_Toc10151" w:history="1">
        <w:r>
          <w:rPr>
            <w:rFonts w:ascii="仿宋" w:eastAsia="仿宋" w:hAnsi="仿宋" w:cs="仿宋" w:hint="eastAsia"/>
            <w:lang w:eastAsia="zh-CN"/>
          </w:rPr>
          <w:t>(四)、建设期水环境影响分析</w:t>
        </w:r>
        <w:r>
          <w:tab/>
        </w:r>
        <w:r>
          <w:fldChar w:fldCharType="begin"/>
        </w:r>
        <w:r>
          <w:instrText xml:space="preserve"> PAGEREF _Toc10151 \h </w:instrText>
        </w:r>
        <w:r>
          <w:fldChar w:fldCharType="separate"/>
        </w:r>
        <w:r>
          <w:t>46</w:t>
        </w:r>
        <w:r>
          <w:fldChar w:fldCharType="end"/>
        </w:r>
      </w:hyperlink>
    </w:p>
    <w:p>
      <w:pPr>
        <w:pStyle w:val="TOC2"/>
        <w:tabs>
          <w:tab w:val="right" w:leader="dot" w:pos="8306"/>
        </w:tabs>
      </w:pPr>
      <w:hyperlink w:anchor="_Toc3577" w:history="1">
        <w:r>
          <w:rPr>
            <w:rFonts w:ascii="仿宋" w:eastAsia="仿宋" w:hAnsi="仿宋" w:cs="仿宋" w:hint="eastAsia"/>
            <w:lang w:eastAsia="zh-CN"/>
          </w:rPr>
          <w:t>(五)、建设期固体废弃物环境影响分析</w:t>
        </w:r>
        <w:r>
          <w:tab/>
        </w:r>
        <w:r>
          <w:fldChar w:fldCharType="begin"/>
        </w:r>
        <w:r>
          <w:instrText xml:space="preserve"> PAGEREF _Toc3577 \h </w:instrText>
        </w:r>
        <w:r>
          <w:fldChar w:fldCharType="separate"/>
        </w:r>
        <w:r>
          <w:t>47</w:t>
        </w:r>
        <w:r>
          <w:fldChar w:fldCharType="end"/>
        </w:r>
      </w:hyperlink>
    </w:p>
    <w:p>
      <w:pPr>
        <w:pStyle w:val="TOC2"/>
        <w:tabs>
          <w:tab w:val="right" w:leader="dot" w:pos="8306"/>
        </w:tabs>
      </w:pPr>
      <w:hyperlink w:anchor="_Toc20371" w:history="1">
        <w:r>
          <w:rPr>
            <w:rFonts w:ascii="仿宋" w:eastAsia="仿宋" w:hAnsi="仿宋" w:cs="仿宋" w:hint="eastAsia"/>
            <w:lang w:eastAsia="zh-CN"/>
          </w:rPr>
          <w:t>(六)、建设期声环境影响分析</w:t>
        </w:r>
        <w:r>
          <w:tab/>
        </w:r>
        <w:r>
          <w:fldChar w:fldCharType="begin"/>
        </w:r>
        <w:r>
          <w:instrText xml:space="preserve"> PAGEREF _Toc20371 \h </w:instrText>
        </w:r>
        <w:r>
          <w:fldChar w:fldCharType="separate"/>
        </w:r>
        <w:r>
          <w:t>48</w:t>
        </w:r>
        <w:r>
          <w:fldChar w:fldCharType="end"/>
        </w:r>
      </w:hyperlink>
    </w:p>
    <w:p>
      <w:pPr>
        <w:pStyle w:val="TOC2"/>
        <w:tabs>
          <w:tab w:val="right" w:leader="dot" w:pos="8306"/>
        </w:tabs>
      </w:pPr>
      <w:hyperlink w:anchor="_Toc29255" w:history="1">
        <w:r>
          <w:rPr>
            <w:rFonts w:ascii="仿宋" w:eastAsia="仿宋" w:hAnsi="仿宋" w:cs="仿宋" w:hint="eastAsia"/>
            <w:lang w:eastAsia="zh-CN"/>
          </w:rPr>
          <w:t>(七)、营运期大气环境影响分析</w:t>
        </w:r>
        <w:r>
          <w:tab/>
        </w:r>
        <w:r>
          <w:fldChar w:fldCharType="begin"/>
        </w:r>
        <w:r>
          <w:instrText xml:space="preserve"> PAGEREF _Toc29255 \h </w:instrText>
        </w:r>
        <w:r>
          <w:fldChar w:fldCharType="separate"/>
        </w:r>
        <w:r>
          <w:t>50</w:t>
        </w:r>
        <w:r>
          <w:fldChar w:fldCharType="end"/>
        </w:r>
      </w:hyperlink>
    </w:p>
    <w:p>
      <w:pPr>
        <w:pStyle w:val="TOC2"/>
        <w:tabs>
          <w:tab w:val="right" w:leader="dot" w:pos="8306"/>
        </w:tabs>
      </w:pPr>
      <w:hyperlink w:anchor="_Toc17431" w:history="1">
        <w:r>
          <w:rPr>
            <w:rFonts w:ascii="仿宋" w:eastAsia="仿宋" w:hAnsi="仿宋" w:cs="仿宋" w:hint="eastAsia"/>
            <w:lang w:eastAsia="zh-CN"/>
          </w:rPr>
          <w:t>(八)、营运期水环境影响分析</w:t>
        </w:r>
        <w:r>
          <w:tab/>
        </w:r>
        <w:r>
          <w:fldChar w:fldCharType="begin"/>
        </w:r>
        <w:r>
          <w:instrText xml:space="preserve"> PAGEREF _Toc17431 \h </w:instrText>
        </w:r>
        <w:r>
          <w:fldChar w:fldCharType="separate"/>
        </w:r>
        <w:r>
          <w:t>50</w:t>
        </w:r>
        <w:r>
          <w:fldChar w:fldCharType="end"/>
        </w:r>
      </w:hyperlink>
    </w:p>
    <w:p>
      <w:pPr>
        <w:pStyle w:val="TOC2"/>
        <w:tabs>
          <w:tab w:val="right" w:leader="dot" w:pos="8306"/>
        </w:tabs>
      </w:pPr>
      <w:hyperlink w:anchor="_Toc3986" w:history="1">
        <w:r>
          <w:rPr>
            <w:rFonts w:ascii="仿宋" w:eastAsia="仿宋" w:hAnsi="仿宋" w:cs="仿宋" w:hint="eastAsia"/>
            <w:lang w:eastAsia="zh-CN"/>
          </w:rPr>
          <w:t>(九)、营运期固体废弃物环境影响分析</w:t>
        </w:r>
        <w:r>
          <w:tab/>
        </w:r>
        <w:r>
          <w:fldChar w:fldCharType="begin"/>
        </w:r>
        <w:r>
          <w:instrText xml:space="preserve"> PAGEREF _Toc3986 \h </w:instrText>
        </w:r>
        <w:r>
          <w:fldChar w:fldCharType="separate"/>
        </w:r>
        <w:r>
          <w:t>51</w:t>
        </w:r>
        <w:r>
          <w:fldChar w:fldCharType="end"/>
        </w:r>
      </w:hyperlink>
    </w:p>
    <w:p>
      <w:pPr>
        <w:pStyle w:val="TOC2"/>
        <w:tabs>
          <w:tab w:val="right" w:leader="dot" w:pos="8306"/>
        </w:tabs>
      </w:pPr>
      <w:hyperlink w:anchor="_Toc24141" w:history="1">
        <w:r>
          <w:rPr>
            <w:rFonts w:ascii="仿宋" w:eastAsia="仿宋" w:hAnsi="仿宋" w:cs="仿宋" w:hint="eastAsia"/>
            <w:lang w:eastAsia="zh-CN"/>
          </w:rPr>
          <w:t>(十)、营运期声环境影响分析</w:t>
        </w:r>
        <w:r>
          <w:tab/>
        </w:r>
        <w:r>
          <w:fldChar w:fldCharType="begin"/>
        </w:r>
        <w:r>
          <w:instrText xml:space="preserve"> PAGEREF _Toc24141 \h </w:instrText>
        </w:r>
        <w:r>
          <w:fldChar w:fldCharType="separate"/>
        </w:r>
        <w:r>
          <w:t>52</w:t>
        </w:r>
        <w:r>
          <w:fldChar w:fldCharType="end"/>
        </w:r>
      </w:hyperlink>
    </w:p>
    <w:p>
      <w:pPr>
        <w:pStyle w:val="TOC2"/>
        <w:tabs>
          <w:tab w:val="right" w:leader="dot" w:pos="8306"/>
        </w:tabs>
      </w:pPr>
      <w:hyperlink w:anchor="_Toc17099" w:history="1">
        <w:r>
          <w:rPr>
            <w:rFonts w:ascii="仿宋" w:eastAsia="仿宋" w:hAnsi="仿宋" w:cs="仿宋" w:hint="eastAsia"/>
            <w:lang w:eastAsia="zh-CN"/>
          </w:rPr>
          <w:t>(十一)、清洁生产</w:t>
        </w:r>
        <w:r>
          <w:tab/>
        </w:r>
        <w:r>
          <w:fldChar w:fldCharType="begin"/>
        </w:r>
        <w:r>
          <w:instrText xml:space="preserve"> PAGEREF _Toc17099 \h </w:instrText>
        </w:r>
        <w:r>
          <w:fldChar w:fldCharType="separate"/>
        </w:r>
        <w:r>
          <w:t>53</w:t>
        </w:r>
        <w:r>
          <w:fldChar w:fldCharType="end"/>
        </w:r>
      </w:hyperlink>
    </w:p>
    <w:p>
      <w:pPr>
        <w:pStyle w:val="TOC2"/>
        <w:tabs>
          <w:tab w:val="right" w:leader="dot" w:pos="8306"/>
        </w:tabs>
      </w:pPr>
      <w:hyperlink w:anchor="_Toc14007" w:history="1">
        <w:r>
          <w:rPr>
            <w:rFonts w:ascii="仿宋" w:eastAsia="仿宋" w:hAnsi="仿宋" w:cs="仿宋" w:hint="eastAsia"/>
            <w:lang w:eastAsia="zh-CN"/>
          </w:rPr>
          <w:t>(十二)、环境管理分析</w:t>
        </w:r>
        <w:r>
          <w:tab/>
        </w:r>
        <w:r>
          <w:fldChar w:fldCharType="begin"/>
        </w:r>
        <w:r>
          <w:instrText xml:space="preserve"> PAGEREF _Toc14007 \h </w:instrText>
        </w:r>
        <w:r>
          <w:fldChar w:fldCharType="separate"/>
        </w:r>
        <w:r>
          <w:t>54</w:t>
        </w:r>
        <w:r>
          <w:fldChar w:fldCharType="end"/>
        </w:r>
      </w:hyperlink>
    </w:p>
    <w:p>
      <w:pPr>
        <w:pStyle w:val="TOC2"/>
        <w:tabs>
          <w:tab w:val="right" w:leader="dot" w:pos="8306"/>
        </w:tabs>
      </w:pPr>
      <w:hyperlink w:anchor="_Toc31858" w:history="1">
        <w:r>
          <w:rPr>
            <w:rFonts w:ascii="仿宋" w:eastAsia="仿宋" w:hAnsi="仿宋" w:cs="仿宋" w:hint="eastAsia"/>
            <w:lang w:eastAsia="zh-CN"/>
          </w:rPr>
          <w:t>(十三)、结论及建议</w:t>
        </w:r>
        <w:r>
          <w:tab/>
        </w:r>
        <w:r>
          <w:fldChar w:fldCharType="begin"/>
        </w:r>
        <w:r>
          <w:instrText xml:space="preserve"> PAGEREF _Toc31858 \h </w:instrText>
        </w:r>
        <w:r>
          <w:fldChar w:fldCharType="separate"/>
        </w:r>
        <w:r>
          <w:t>56</w:t>
        </w:r>
        <w:r>
          <w:fldChar w:fldCharType="end"/>
        </w:r>
      </w:hyperlink>
    </w:p>
    <w:p>
      <w:pPr>
        <w:pStyle w:val="TOC1"/>
        <w:tabs>
          <w:tab w:val="right" w:leader="dot" w:pos="8306"/>
        </w:tabs>
      </w:pPr>
      <w:hyperlink w:anchor="_Toc30131" w:history="1">
        <w:r>
          <w:rPr>
            <w:rFonts w:ascii="仿宋" w:eastAsia="仿宋" w:hAnsi="仿宋" w:cs="仿宋" w:hint="eastAsia"/>
            <w:lang w:eastAsia="zh-CN"/>
          </w:rPr>
          <w:t>十四、制度运行与优化</w:t>
        </w:r>
        <w:r>
          <w:tab/>
        </w:r>
        <w:r>
          <w:fldChar w:fldCharType="begin"/>
        </w:r>
        <w:r>
          <w:instrText xml:space="preserve"> PAGEREF _Toc30131 \h </w:instrText>
        </w:r>
        <w:r>
          <w:fldChar w:fldCharType="separate"/>
        </w:r>
        <w:r>
          <w:t>57</w:t>
        </w:r>
        <w:r>
          <w:fldChar w:fldCharType="end"/>
        </w:r>
      </w:hyperlink>
    </w:p>
    <w:p>
      <w:pPr>
        <w:pStyle w:val="TOC2"/>
        <w:tabs>
          <w:tab w:val="right" w:leader="dot" w:pos="8306"/>
        </w:tabs>
      </w:pPr>
      <w:hyperlink w:anchor="_Toc24005" w:history="1">
        <w:r>
          <w:rPr>
            <w:rFonts w:ascii="仿宋" w:eastAsia="仿宋" w:hAnsi="仿宋" w:cs="仿宋" w:hint="eastAsia"/>
            <w:lang w:eastAsia="zh-CN"/>
          </w:rPr>
          <w:t>(一)、制度执行与监督</w:t>
        </w:r>
        <w:r>
          <w:tab/>
        </w:r>
        <w:r>
          <w:fldChar w:fldCharType="begin"/>
        </w:r>
        <w:r>
          <w:instrText xml:space="preserve"> PAGEREF _Toc24005 \h </w:instrText>
        </w:r>
        <w:r>
          <w:fldChar w:fldCharType="separate"/>
        </w:r>
        <w:r>
          <w:t>57</w:t>
        </w:r>
        <w:r>
          <w:fldChar w:fldCharType="end"/>
        </w:r>
      </w:hyperlink>
    </w:p>
    <w:p>
      <w:pPr>
        <w:pStyle w:val="TOC2"/>
        <w:tabs>
          <w:tab w:val="right" w:leader="dot" w:pos="8306"/>
        </w:tabs>
      </w:pPr>
      <w:hyperlink w:anchor="_Toc20605" w:history="1">
        <w:r>
          <w:rPr>
            <w:rFonts w:ascii="仿宋" w:eastAsia="仿宋" w:hAnsi="仿宋" w:cs="仿宋" w:hint="eastAsia"/>
            <w:lang w:eastAsia="zh-CN"/>
          </w:rPr>
          <w:t>(二)、制度优化与更新</w:t>
        </w:r>
        <w:r>
          <w:tab/>
        </w:r>
        <w:r>
          <w:fldChar w:fldCharType="begin"/>
        </w:r>
        <w:r>
          <w:instrText xml:space="preserve"> PAGEREF _Toc20605 \h </w:instrText>
        </w:r>
        <w:r>
          <w:fldChar w:fldCharType="separate"/>
        </w:r>
        <w:r>
          <w:t>57</w:t>
        </w:r>
        <w:r>
          <w:fldChar w:fldCharType="end"/>
        </w:r>
      </w:hyperlink>
    </w:p>
    <w:p>
      <w:pPr>
        <w:pStyle w:val="TOC1"/>
        <w:tabs>
          <w:tab w:val="right" w:leader="dot" w:pos="8306"/>
        </w:tabs>
      </w:pPr>
      <w:hyperlink w:anchor="_Toc17474" w:history="1">
        <w:r>
          <w:rPr>
            <w:rFonts w:ascii="仿宋" w:eastAsia="仿宋" w:hAnsi="仿宋" w:cs="仿宋" w:hint="eastAsia"/>
            <w:lang w:eastAsia="zh-CN"/>
          </w:rPr>
          <w:t>十五、品质管理与持续改进方案</w:t>
        </w:r>
        <w:r>
          <w:tab/>
        </w:r>
        <w:r>
          <w:fldChar w:fldCharType="begin"/>
        </w:r>
        <w:r>
          <w:instrText xml:space="preserve"> PAGEREF _Toc17474 \h </w:instrText>
        </w:r>
        <w:r>
          <w:fldChar w:fldCharType="separate"/>
        </w:r>
        <w:r>
          <w:t>58</w:t>
        </w:r>
        <w:r>
          <w:fldChar w:fldCharType="end"/>
        </w:r>
      </w:hyperlink>
    </w:p>
    <w:p>
      <w:pPr>
        <w:pStyle w:val="TOC2"/>
        <w:tabs>
          <w:tab w:val="right" w:leader="dot" w:pos="8306"/>
        </w:tabs>
      </w:pPr>
      <w:hyperlink w:anchor="_Toc24346" w:history="1">
        <w:r>
          <w:rPr>
            <w:rFonts w:ascii="仿宋" w:eastAsia="仿宋" w:hAnsi="仿宋" w:cs="仿宋" w:hint="eastAsia"/>
            <w:lang w:eastAsia="zh-CN"/>
          </w:rPr>
          <w:t>(一)、品质管理体系建设</w:t>
        </w:r>
        <w:r>
          <w:tab/>
        </w:r>
        <w:r>
          <w:fldChar w:fldCharType="begin"/>
        </w:r>
        <w:r>
          <w:instrText xml:space="preserve"> PAGEREF _Toc24346 \h </w:instrText>
        </w:r>
        <w:r>
          <w:fldChar w:fldCharType="separate"/>
        </w:r>
        <w:r>
          <w:t>58</w:t>
        </w:r>
        <w:r>
          <w:fldChar w:fldCharType="end"/>
        </w:r>
      </w:hyperlink>
    </w:p>
    <w:p>
      <w:pPr>
        <w:pStyle w:val="TOC2"/>
        <w:tabs>
          <w:tab w:val="right" w:leader="dot" w:pos="8306"/>
        </w:tabs>
      </w:pPr>
      <w:hyperlink w:anchor="_Toc6897" w:history="1">
        <w:r>
          <w:rPr>
            <w:rFonts w:ascii="仿宋" w:eastAsia="仿宋" w:hAnsi="仿宋" w:cs="仿宋" w:hint="eastAsia"/>
            <w:lang w:eastAsia="zh-CN"/>
          </w:rPr>
          <w:t>(二)、生产过程监控与优化</w:t>
        </w:r>
        <w:r>
          <w:tab/>
        </w:r>
        <w:r>
          <w:fldChar w:fldCharType="begin"/>
        </w:r>
        <w:r>
          <w:instrText xml:space="preserve"> PAGEREF _Toc6897 \h </w:instrText>
        </w:r>
        <w:r>
          <w:fldChar w:fldCharType="separate"/>
        </w:r>
        <w:r>
          <w:t>60</w:t>
        </w:r>
        <w:r>
          <w:fldChar w:fldCharType="end"/>
        </w:r>
      </w:hyperlink>
    </w:p>
    <w:p>
      <w:pPr>
        <w:pStyle w:val="TOC2"/>
        <w:tabs>
          <w:tab w:val="right" w:leader="dot" w:pos="8306"/>
        </w:tabs>
      </w:pPr>
      <w:hyperlink w:anchor="_Toc31230" w:history="1">
        <w:r>
          <w:rPr>
            <w:rFonts w:ascii="仿宋" w:eastAsia="仿宋" w:hAnsi="仿宋" w:cs="仿宋" w:hint="eastAsia"/>
            <w:lang w:eastAsia="zh-CN"/>
          </w:rPr>
          <w:t>(三)、品质问题快速响应机制</w:t>
        </w:r>
        <w:r>
          <w:tab/>
        </w:r>
        <w:r>
          <w:fldChar w:fldCharType="begin"/>
        </w:r>
        <w:r>
          <w:instrText xml:space="preserve"> PAGEREF _Toc31230 \h </w:instrText>
        </w:r>
        <w:r>
          <w:fldChar w:fldCharType="separate"/>
        </w:r>
        <w:r>
          <w:t>61</w:t>
        </w:r>
        <w:r>
          <w:fldChar w:fldCharType="end"/>
        </w:r>
      </w:hyperlink>
    </w:p>
    <w:p>
      <w:pPr>
        <w:pStyle w:val="TOC2"/>
        <w:tabs>
          <w:tab w:val="right" w:leader="dot" w:pos="8306"/>
        </w:tabs>
      </w:pPr>
      <w:hyperlink w:anchor="_Toc4827" w:history="1">
        <w:r>
          <w:rPr>
            <w:rFonts w:ascii="仿宋" w:eastAsia="仿宋" w:hAnsi="仿宋" w:cs="仿宋" w:hint="eastAsia"/>
            <w:lang w:eastAsia="zh-CN"/>
          </w:rPr>
          <w:t>(四)、持续改进文化培养</w:t>
        </w:r>
        <w:r>
          <w:tab/>
        </w:r>
        <w:r>
          <w:fldChar w:fldCharType="begin"/>
        </w:r>
        <w:r>
          <w:instrText xml:space="preserve"> PAGEREF _Toc4827 \h </w:instrText>
        </w:r>
        <w:r>
          <w:fldChar w:fldCharType="separate"/>
        </w:r>
        <w:r>
          <w:t>63</w:t>
        </w:r>
        <w:r>
          <w:fldChar w:fldCharType="end"/>
        </w:r>
      </w:hyperlink>
    </w:p>
    <w:p>
      <w:pPr>
        <w:pStyle w:val="TOC2"/>
        <w:tabs>
          <w:tab w:val="right" w:leader="dot" w:pos="8306"/>
        </w:tabs>
      </w:pPr>
      <w:hyperlink w:anchor="_Toc1889" w:history="1">
        <w:r>
          <w:rPr>
            <w:rFonts w:ascii="仿宋" w:eastAsia="仿宋" w:hAnsi="仿宋" w:cs="仿宋" w:hint="eastAsia"/>
            <w:lang w:eastAsia="zh-CN"/>
          </w:rPr>
          <w:t>(五)、客户反馈整合与品质提升</w:t>
        </w:r>
        <w:r>
          <w:tab/>
        </w:r>
        <w:r>
          <w:fldChar w:fldCharType="begin"/>
        </w:r>
        <w:r>
          <w:instrText xml:space="preserve"> PAGEREF _Toc1889 \h </w:instrText>
        </w:r>
        <w:r>
          <w:fldChar w:fldCharType="separate"/>
        </w:r>
        <w:r>
          <w:t>64</w:t>
        </w:r>
        <w:r>
          <w:fldChar w:fldCharType="end"/>
        </w:r>
      </w:hyperlink>
    </w:p>
    <w:p>
      <w:pPr>
        <w:pStyle w:val="TOC1"/>
        <w:tabs>
          <w:tab w:val="right" w:leader="dot" w:pos="8306"/>
        </w:tabs>
      </w:pPr>
      <w:hyperlink w:anchor="_Toc2284" w:history="1">
        <w:r>
          <w:rPr>
            <w:rFonts w:ascii="仿宋" w:eastAsia="仿宋" w:hAnsi="仿宋" w:cs="仿宋" w:hint="eastAsia"/>
            <w:lang w:eastAsia="zh-CN"/>
          </w:rPr>
          <w:t>十六、第四十七章全球人才流动与交流</w:t>
        </w:r>
        <w:r>
          <w:tab/>
        </w:r>
        <w:r>
          <w:fldChar w:fldCharType="begin"/>
        </w:r>
        <w:r>
          <w:instrText xml:space="preserve"> PAGEREF _Toc2284 \h </w:instrText>
        </w:r>
        <w:r>
          <w:fldChar w:fldCharType="separate"/>
        </w:r>
        <w:r>
          <w:t>65</w:t>
        </w:r>
        <w:r>
          <w:fldChar w:fldCharType="end"/>
        </w:r>
      </w:hyperlink>
    </w:p>
    <w:p>
      <w:pPr>
        <w:pStyle w:val="TOC2"/>
        <w:tabs>
          <w:tab w:val="right" w:leader="dot" w:pos="8306"/>
        </w:tabs>
      </w:pPr>
      <w:hyperlink w:anchor="_Toc20906" w:history="1">
        <w:r>
          <w:rPr>
            <w:rFonts w:ascii="仿宋" w:eastAsia="仿宋" w:hAnsi="仿宋" w:cs="仿宋" w:hint="eastAsia"/>
            <w:lang w:eastAsia="zh-CN"/>
          </w:rPr>
          <w:t>(一)、跨国项目与团队</w:t>
        </w:r>
        <w:r>
          <w:tab/>
        </w:r>
        <w:r>
          <w:fldChar w:fldCharType="begin"/>
        </w:r>
        <w:r>
          <w:instrText xml:space="preserve"> PAGEREF _Toc20906 \h </w:instrText>
        </w:r>
        <w:r>
          <w:fldChar w:fldCharType="separate"/>
        </w:r>
        <w:r>
          <w:t>65</w:t>
        </w:r>
        <w:r>
          <w:fldChar w:fldCharType="end"/>
        </w:r>
      </w:hyperlink>
    </w:p>
    <w:p>
      <w:pPr>
        <w:pStyle w:val="TOC2"/>
        <w:tabs>
          <w:tab w:val="right" w:leader="dot" w:pos="8306"/>
        </w:tabs>
      </w:pPr>
      <w:hyperlink w:anchor="_Toc3905" w:history="1">
        <w:r>
          <w:rPr>
            <w:rFonts w:ascii="仿宋" w:eastAsia="仿宋" w:hAnsi="仿宋" w:cs="仿宋" w:hint="eastAsia"/>
            <w:lang w:eastAsia="zh-CN"/>
          </w:rPr>
          <w:t>(二)、全球项目经验的累积</w:t>
        </w:r>
        <w:r>
          <w:tab/>
        </w:r>
        <w:r>
          <w:fldChar w:fldCharType="begin"/>
        </w:r>
        <w:r>
          <w:instrText xml:space="preserve"> PAGEREF _Toc3905 \h </w:instrText>
        </w:r>
        <w:r>
          <w:fldChar w:fldCharType="separate"/>
        </w:r>
        <w:r>
          <w:t>66</w:t>
        </w:r>
        <w:r>
          <w:fldChar w:fldCharType="end"/>
        </w:r>
      </w:hyperlink>
    </w:p>
    <w:p>
      <w:pPr>
        <w:pStyle w:val="TOC2"/>
        <w:tabs>
          <w:tab w:val="right" w:leader="dot" w:pos="8306"/>
        </w:tabs>
      </w:pPr>
      <w:hyperlink w:anchor="_Toc20277" w:history="1">
        <w:r>
          <w:rPr>
            <w:rFonts w:ascii="仿宋" w:eastAsia="仿宋" w:hAnsi="仿宋" w:cs="仿宋" w:hint="eastAsia"/>
            <w:lang w:eastAsia="zh-CN"/>
          </w:rPr>
          <w:t>(三)、跨文化团队领导与协作</w:t>
        </w:r>
        <w:r>
          <w:tab/>
        </w:r>
        <w:r>
          <w:fldChar w:fldCharType="begin"/>
        </w:r>
        <w:r>
          <w:instrText xml:space="preserve"> PAGEREF _Toc20277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75" w:history="1">
        <w:r>
          <w:rPr>
            <w:rFonts w:ascii="仿宋" w:eastAsia="仿宋" w:hAnsi="仿宋" w:cs="仿宋" w:hint="eastAsia"/>
            <w:lang w:eastAsia="zh-CN"/>
          </w:rPr>
          <w:t>(四)、跨国交流与人才培养</w:t>
        </w:r>
        <w:r>
          <w:tab/>
        </w:r>
        <w:r>
          <w:fldChar w:fldCharType="begin"/>
        </w:r>
        <w:r>
          <w:instrText xml:space="preserve"> PAGEREF _Toc9375 \h </w:instrText>
        </w:r>
        <w:r>
          <w:fldChar w:fldCharType="separate"/>
        </w:r>
        <w:r>
          <w:t>67</w:t>
        </w:r>
        <w:r>
          <w:fldChar w:fldCharType="end"/>
        </w:r>
      </w:hyperlink>
    </w:p>
    <w:p>
      <w:pPr>
        <w:pStyle w:val="TOC2"/>
        <w:tabs>
          <w:tab w:val="right" w:leader="dot" w:pos="8306"/>
        </w:tabs>
      </w:pPr>
      <w:hyperlink w:anchor="_Toc9793" w:history="1">
        <w:r>
          <w:rPr>
            <w:rFonts w:ascii="仿宋" w:eastAsia="仿宋" w:hAnsi="仿宋" w:cs="仿宋" w:hint="eastAsia"/>
            <w:lang w:eastAsia="zh-CN"/>
          </w:rPr>
          <w:t>(五)、跨国交流计划的实施</w:t>
        </w:r>
        <w:r>
          <w:tab/>
        </w:r>
        <w:r>
          <w:fldChar w:fldCharType="begin"/>
        </w:r>
        <w:r>
          <w:instrText xml:space="preserve"> PAGEREF _Toc9793 \h </w:instrText>
        </w:r>
        <w:r>
          <w:fldChar w:fldCharType="separate"/>
        </w:r>
        <w:r>
          <w:t>68</w:t>
        </w:r>
        <w:r>
          <w:fldChar w:fldCharType="end"/>
        </w:r>
      </w:hyperlink>
    </w:p>
    <w:p>
      <w:pPr>
        <w:pStyle w:val="TOC2"/>
        <w:tabs>
          <w:tab w:val="right" w:leader="dot" w:pos="8306"/>
        </w:tabs>
      </w:pPr>
      <w:hyperlink w:anchor="_Toc5798" w:history="1">
        <w:r>
          <w:rPr>
            <w:rFonts w:ascii="仿宋" w:eastAsia="仿宋" w:hAnsi="仿宋" w:cs="仿宋" w:hint="eastAsia"/>
            <w:lang w:eastAsia="zh-CN"/>
          </w:rPr>
          <w:t>(六)、跨国培训与知识转移</w:t>
        </w:r>
        <w:r>
          <w:tab/>
        </w:r>
        <w:r>
          <w:fldChar w:fldCharType="begin"/>
        </w:r>
        <w:r>
          <w:instrText xml:space="preserve"> PAGEREF _Toc5798 \h </w:instrText>
        </w:r>
        <w:r>
          <w:fldChar w:fldCharType="separate"/>
        </w:r>
        <w:r>
          <w:t>69</w:t>
        </w:r>
        <w:r>
          <w:fldChar w:fldCharType="end"/>
        </w:r>
      </w:hyperlink>
    </w:p>
    <w:p>
      <w:pPr>
        <w:pStyle w:val="TOC1"/>
        <w:tabs>
          <w:tab w:val="right" w:leader="dot" w:pos="8306"/>
        </w:tabs>
      </w:pPr>
      <w:hyperlink w:anchor="_Toc13514" w:history="1">
        <w:r>
          <w:rPr>
            <w:rFonts w:ascii="仿宋" w:eastAsia="仿宋" w:hAnsi="仿宋" w:cs="仿宋" w:hint="eastAsia"/>
            <w:lang w:eastAsia="zh-CN"/>
          </w:rPr>
          <w:t>十七、钨基高比重合金国际化战略</w:t>
        </w:r>
        <w:r>
          <w:tab/>
        </w:r>
        <w:r>
          <w:fldChar w:fldCharType="begin"/>
        </w:r>
        <w:r>
          <w:instrText xml:space="preserve"> PAGEREF _Toc13514 \h </w:instrText>
        </w:r>
        <w:r>
          <w:fldChar w:fldCharType="separate"/>
        </w:r>
        <w:r>
          <w:t>70</w:t>
        </w:r>
        <w:r>
          <w:fldChar w:fldCharType="end"/>
        </w:r>
      </w:hyperlink>
    </w:p>
    <w:p>
      <w:pPr>
        <w:pStyle w:val="TOC2"/>
        <w:tabs>
          <w:tab w:val="right" w:leader="dot" w:pos="8306"/>
        </w:tabs>
      </w:pPr>
      <w:hyperlink w:anchor="_Toc24280" w:history="1">
        <w:r>
          <w:rPr>
            <w:rFonts w:ascii="仿宋" w:eastAsia="仿宋" w:hAnsi="仿宋" w:cs="仿宋" w:hint="eastAsia"/>
            <w:lang w:eastAsia="zh-CN"/>
          </w:rPr>
          <w:t>(一)、海外市场分析与选择</w:t>
        </w:r>
        <w:r>
          <w:tab/>
        </w:r>
        <w:r>
          <w:fldChar w:fldCharType="begin"/>
        </w:r>
        <w:r>
          <w:instrText xml:space="preserve"> PAGEREF _Toc24280 \h </w:instrText>
        </w:r>
        <w:r>
          <w:fldChar w:fldCharType="separate"/>
        </w:r>
        <w:r>
          <w:t>70</w:t>
        </w:r>
        <w:r>
          <w:fldChar w:fldCharType="end"/>
        </w:r>
      </w:hyperlink>
    </w:p>
    <w:p>
      <w:pPr>
        <w:pStyle w:val="TOC2"/>
        <w:tabs>
          <w:tab w:val="right" w:leader="dot" w:pos="8306"/>
        </w:tabs>
      </w:pPr>
      <w:hyperlink w:anchor="_Toc7151" w:history="1">
        <w:r>
          <w:rPr>
            <w:rFonts w:ascii="仿宋" w:eastAsia="仿宋" w:hAnsi="仿宋" w:cs="仿宋" w:hint="eastAsia"/>
            <w:lang w:eastAsia="zh-CN"/>
          </w:rPr>
          <w:t>(二)、跨国合作伙伴关系</w:t>
        </w:r>
        <w:r>
          <w:tab/>
        </w:r>
        <w:r>
          <w:fldChar w:fldCharType="begin"/>
        </w:r>
        <w:r>
          <w:instrText xml:space="preserve"> PAGEREF _Toc7151 \h </w:instrText>
        </w:r>
        <w:r>
          <w:fldChar w:fldCharType="separate"/>
        </w:r>
        <w:r>
          <w:t>71</w:t>
        </w:r>
        <w:r>
          <w:fldChar w:fldCharType="end"/>
        </w:r>
      </w:hyperlink>
    </w:p>
    <w:p>
      <w:pPr>
        <w:pStyle w:val="TOC2"/>
        <w:tabs>
          <w:tab w:val="right" w:leader="dot" w:pos="8306"/>
        </w:tabs>
      </w:pPr>
      <w:hyperlink w:anchor="_Toc6360" w:history="1">
        <w:r>
          <w:rPr>
            <w:rFonts w:ascii="仿宋" w:eastAsia="仿宋" w:hAnsi="仿宋" w:cs="仿宋" w:hint="eastAsia"/>
            <w:lang w:eastAsia="zh-CN"/>
          </w:rPr>
          <w:t>(三)、国际市场营销与品牌推广</w:t>
        </w:r>
        <w:r>
          <w:tab/>
        </w:r>
        <w:r>
          <w:fldChar w:fldCharType="begin"/>
        </w:r>
        <w:r>
          <w:instrText xml:space="preserve"> PAGEREF _Toc6360 \h </w:instrText>
        </w:r>
        <w:r>
          <w:fldChar w:fldCharType="separate"/>
        </w:r>
        <w:r>
          <w:t>72</w:t>
        </w:r>
        <w:r>
          <w:fldChar w:fldCharType="end"/>
        </w:r>
      </w:hyperlink>
    </w:p>
    <w:p>
      <w:pPr>
        <w:pStyle w:val="TOC2"/>
        <w:tabs>
          <w:tab w:val="right" w:leader="dot" w:pos="8306"/>
        </w:tabs>
      </w:pPr>
      <w:hyperlink w:anchor="_Toc5058" w:history="1">
        <w:r>
          <w:rPr>
            <w:rFonts w:ascii="仿宋" w:eastAsia="仿宋" w:hAnsi="仿宋" w:cs="仿宋" w:hint="eastAsia"/>
            <w:lang w:eastAsia="zh-CN"/>
          </w:rPr>
          <w:t>(四)、国际贸易与风险管理</w:t>
        </w:r>
        <w:r>
          <w:tab/>
        </w:r>
        <w:r>
          <w:fldChar w:fldCharType="begin"/>
        </w:r>
        <w:r>
          <w:instrText xml:space="preserve"> PAGEREF _Toc5058 \h </w:instrText>
        </w:r>
        <w:r>
          <w:fldChar w:fldCharType="separate"/>
        </w:r>
        <w:r>
          <w:t>73</w:t>
        </w:r>
        <w:r>
          <w:fldChar w:fldCharType="end"/>
        </w:r>
      </w:hyperlink>
    </w:p>
    <w:p>
      <w:pPr>
        <w:pStyle w:val="TOC1"/>
        <w:tabs>
          <w:tab w:val="right" w:leader="dot" w:pos="8306"/>
        </w:tabs>
      </w:pPr>
      <w:hyperlink w:anchor="_Toc25473" w:history="1">
        <w:r>
          <w:rPr>
            <w:rFonts w:ascii="仿宋" w:eastAsia="仿宋" w:hAnsi="仿宋" w:cs="仿宋" w:hint="eastAsia"/>
            <w:lang w:eastAsia="zh-CN"/>
          </w:rPr>
          <w:t>十八、市场营销策略</w:t>
        </w:r>
        <w:r>
          <w:tab/>
        </w:r>
        <w:r>
          <w:fldChar w:fldCharType="begin"/>
        </w:r>
        <w:r>
          <w:instrText xml:space="preserve"> PAGEREF _Toc25473 \h </w:instrText>
        </w:r>
        <w:r>
          <w:fldChar w:fldCharType="separate"/>
        </w:r>
        <w:r>
          <w:t>75</w:t>
        </w:r>
        <w:r>
          <w:fldChar w:fldCharType="end"/>
        </w:r>
      </w:hyperlink>
    </w:p>
    <w:p>
      <w:pPr>
        <w:pStyle w:val="TOC2"/>
        <w:tabs>
          <w:tab w:val="right" w:leader="dot" w:pos="8306"/>
        </w:tabs>
      </w:pPr>
      <w:hyperlink w:anchor="_Toc12927" w:history="1">
        <w:r>
          <w:rPr>
            <w:rFonts w:ascii="仿宋" w:eastAsia="仿宋" w:hAnsi="仿宋" w:cs="仿宋" w:hint="eastAsia"/>
            <w:lang w:eastAsia="zh-CN"/>
          </w:rPr>
          <w:t>(一)、市场定位与目标客户群</w:t>
        </w:r>
        <w:r>
          <w:tab/>
        </w:r>
        <w:r>
          <w:fldChar w:fldCharType="begin"/>
        </w:r>
        <w:r>
          <w:instrText xml:space="preserve"> PAGEREF _Toc12927 \h </w:instrText>
        </w:r>
        <w:r>
          <w:fldChar w:fldCharType="separate"/>
        </w:r>
        <w:r>
          <w:t>75</w:t>
        </w:r>
        <w:r>
          <w:fldChar w:fldCharType="end"/>
        </w:r>
      </w:hyperlink>
    </w:p>
    <w:p>
      <w:pPr>
        <w:pStyle w:val="TOC2"/>
        <w:tabs>
          <w:tab w:val="right" w:leader="dot" w:pos="8306"/>
        </w:tabs>
      </w:pPr>
      <w:hyperlink w:anchor="_Toc19394" w:history="1">
        <w:r>
          <w:rPr>
            <w:rFonts w:ascii="仿宋" w:eastAsia="仿宋" w:hAnsi="仿宋" w:cs="仿宋" w:hint="eastAsia"/>
            <w:lang w:eastAsia="zh-CN"/>
          </w:rPr>
          <w:t>(二)、竞争对手分析</w:t>
        </w:r>
        <w:r>
          <w:tab/>
        </w:r>
        <w:r>
          <w:fldChar w:fldCharType="begin"/>
        </w:r>
        <w:r>
          <w:instrText xml:space="preserve"> PAGEREF _Toc19394 \h </w:instrText>
        </w:r>
        <w:r>
          <w:fldChar w:fldCharType="separate"/>
        </w:r>
        <w:r>
          <w:t>75</w:t>
        </w:r>
        <w:r>
          <w:fldChar w:fldCharType="end"/>
        </w:r>
      </w:hyperlink>
    </w:p>
    <w:p>
      <w:pPr>
        <w:pStyle w:val="TOC2"/>
        <w:tabs>
          <w:tab w:val="right" w:leader="dot" w:pos="8306"/>
        </w:tabs>
      </w:pPr>
      <w:hyperlink w:anchor="_Toc27251" w:history="1">
        <w:r>
          <w:rPr>
            <w:rFonts w:ascii="仿宋" w:eastAsia="仿宋" w:hAnsi="仿宋" w:cs="仿宋" w:hint="eastAsia"/>
            <w:lang w:eastAsia="zh-CN"/>
          </w:rPr>
          <w:t>(三)、营销策略与推广计划</w:t>
        </w:r>
        <w:r>
          <w:tab/>
        </w:r>
        <w:r>
          <w:fldChar w:fldCharType="begin"/>
        </w:r>
        <w:r>
          <w:instrText xml:space="preserve"> PAGEREF _Toc27251 \h </w:instrText>
        </w:r>
        <w:r>
          <w:fldChar w:fldCharType="separate"/>
        </w:r>
        <w:r>
          <w:t>77</w:t>
        </w:r>
        <w:r>
          <w:fldChar w:fldCharType="end"/>
        </w:r>
      </w:hyperlink>
    </w:p>
    <w:p>
      <w:pPr>
        <w:pStyle w:val="TOC2"/>
        <w:tabs>
          <w:tab w:val="right" w:leader="dot" w:pos="8306"/>
        </w:tabs>
      </w:pPr>
      <w:hyperlink w:anchor="_Toc5993" w:history="1">
        <w:r>
          <w:rPr>
            <w:rFonts w:ascii="仿宋" w:eastAsia="仿宋" w:hAnsi="仿宋" w:cs="仿宋" w:hint="eastAsia"/>
            <w:lang w:eastAsia="zh-CN"/>
          </w:rPr>
          <w:t>(四)、产品定价与销售渠道</w:t>
        </w:r>
        <w:r>
          <w:tab/>
        </w:r>
        <w:r>
          <w:fldChar w:fldCharType="begin"/>
        </w:r>
        <w:r>
          <w:instrText xml:space="preserve"> PAGEREF _Toc5993 \h </w:instrText>
        </w:r>
        <w:r>
          <w:fldChar w:fldCharType="separate"/>
        </w:r>
        <w:r>
          <w:t>78</w:t>
        </w:r>
        <w:r>
          <w:fldChar w:fldCharType="end"/>
        </w:r>
      </w:hyperlink>
    </w:p>
    <w:p>
      <w:pPr>
        <w:pStyle w:val="TOC2"/>
        <w:tabs>
          <w:tab w:val="right" w:leader="dot" w:pos="8306"/>
        </w:tabs>
      </w:pPr>
      <w:hyperlink w:anchor="_Toc23575" w:history="1">
        <w:r>
          <w:rPr>
            <w:rFonts w:ascii="仿宋" w:eastAsia="仿宋" w:hAnsi="仿宋" w:cs="仿宋" w:hint="eastAsia"/>
            <w:lang w:eastAsia="zh-CN"/>
          </w:rPr>
          <w:t>(五)、售后服务体系</w:t>
        </w:r>
        <w:r>
          <w:tab/>
        </w:r>
        <w:r>
          <w:fldChar w:fldCharType="begin"/>
        </w:r>
        <w:r>
          <w:instrText xml:space="preserve"> PAGEREF _Toc23575 \h </w:instrText>
        </w:r>
        <w:r>
          <w:fldChar w:fldCharType="separate"/>
        </w:r>
        <w:r>
          <w:t>79</w:t>
        </w:r>
        <w:r>
          <w:fldChar w:fldCharType="end"/>
        </w:r>
      </w:hyperlink>
    </w:p>
    <w:p>
      <w:pPr>
        <w:pStyle w:val="TOC1"/>
        <w:tabs>
          <w:tab w:val="right" w:leader="dot" w:pos="8306"/>
        </w:tabs>
      </w:pPr>
      <w:hyperlink w:anchor="_Toc14152" w:history="1">
        <w:r>
          <w:rPr>
            <w:rFonts w:ascii="仿宋" w:eastAsia="仿宋" w:hAnsi="仿宋" w:cs="仿宋" w:hint="eastAsia"/>
            <w:lang w:eastAsia="zh-CN"/>
          </w:rPr>
          <w:t>十九、进度计划方案</w:t>
        </w:r>
        <w:r>
          <w:tab/>
        </w:r>
        <w:r>
          <w:fldChar w:fldCharType="begin"/>
        </w:r>
        <w:r>
          <w:instrText xml:space="preserve"> PAGEREF _Toc14152 \h </w:instrText>
        </w:r>
        <w:r>
          <w:fldChar w:fldCharType="separate"/>
        </w:r>
        <w:r>
          <w:t>81</w:t>
        </w:r>
        <w:r>
          <w:fldChar w:fldCharType="end"/>
        </w:r>
      </w:hyperlink>
    </w:p>
    <w:p>
      <w:pPr>
        <w:pStyle w:val="TOC2"/>
        <w:tabs>
          <w:tab w:val="right" w:leader="dot" w:pos="8306"/>
        </w:tabs>
      </w:pPr>
      <w:hyperlink w:anchor="_Toc17978" w:history="1">
        <w:r>
          <w:rPr>
            <w:rFonts w:ascii="仿宋" w:eastAsia="仿宋" w:hAnsi="仿宋" w:cs="仿宋" w:hint="eastAsia"/>
            <w:lang w:eastAsia="zh-CN"/>
          </w:rPr>
          <w:t>(一)、钨基高比重合金项目进度安排</w:t>
        </w:r>
        <w:r>
          <w:tab/>
        </w:r>
        <w:r>
          <w:fldChar w:fldCharType="begin"/>
        </w:r>
        <w:r>
          <w:instrText xml:space="preserve"> PAGEREF _Toc17978 \h </w:instrText>
        </w:r>
        <w:r>
          <w:fldChar w:fldCharType="separate"/>
        </w:r>
        <w:r>
          <w:t>81</w:t>
        </w:r>
        <w:r>
          <w:fldChar w:fldCharType="end"/>
        </w:r>
      </w:hyperlink>
    </w:p>
    <w:p>
      <w:pPr>
        <w:pStyle w:val="TOC2"/>
        <w:tabs>
          <w:tab w:val="right" w:leader="dot" w:pos="8306"/>
        </w:tabs>
      </w:pPr>
      <w:hyperlink w:anchor="_Toc9032" w:history="1">
        <w:r>
          <w:rPr>
            <w:rFonts w:ascii="仿宋" w:eastAsia="仿宋" w:hAnsi="仿宋" w:cs="仿宋" w:hint="eastAsia"/>
            <w:lang w:eastAsia="zh-CN"/>
          </w:rPr>
          <w:t>(二)、钨基高比重合金项目实施保障措施</w:t>
        </w:r>
        <w:r>
          <w:tab/>
        </w:r>
        <w:r>
          <w:fldChar w:fldCharType="begin"/>
        </w:r>
        <w:r>
          <w:instrText xml:space="preserve"> PAGEREF _Toc9032 \h </w:instrText>
        </w:r>
        <w:r>
          <w:fldChar w:fldCharType="separate"/>
        </w:r>
        <w:r>
          <w:t>82</w:t>
        </w:r>
        <w:r>
          <w:fldChar w:fldCharType="end"/>
        </w:r>
      </w:hyperlink>
    </w:p>
    <w:p>
      <w:pPr>
        <w:pStyle w:val="TOC1"/>
        <w:tabs>
          <w:tab w:val="right" w:leader="dot" w:pos="8306"/>
        </w:tabs>
      </w:pPr>
      <w:hyperlink w:anchor="_Toc27683" w:history="1">
        <w:r>
          <w:rPr>
            <w:rFonts w:ascii="仿宋" w:eastAsia="仿宋" w:hAnsi="仿宋" w:cs="仿宋" w:hint="eastAsia"/>
            <w:lang w:eastAsia="zh-CN"/>
          </w:rPr>
          <w:t>二十、钨基高比重合金项目监督与评估</w:t>
        </w:r>
        <w:r>
          <w:tab/>
        </w:r>
        <w:r>
          <w:fldChar w:fldCharType="begin"/>
        </w:r>
        <w:r>
          <w:instrText xml:space="preserve"> PAGEREF _Toc27683 \h </w:instrText>
        </w:r>
        <w:r>
          <w:fldChar w:fldCharType="separate"/>
        </w:r>
        <w:r>
          <w:t>84</w:t>
        </w:r>
        <w:r>
          <w:fldChar w:fldCharType="end"/>
        </w:r>
      </w:hyperlink>
    </w:p>
    <w:p>
      <w:pPr>
        <w:pStyle w:val="TOC2"/>
        <w:tabs>
          <w:tab w:val="right" w:leader="dot" w:pos="8306"/>
        </w:tabs>
      </w:pPr>
      <w:hyperlink w:anchor="_Toc14450" w:history="1">
        <w:r>
          <w:rPr>
            <w:rFonts w:ascii="仿宋" w:eastAsia="仿宋" w:hAnsi="仿宋" w:cs="仿宋" w:hint="eastAsia"/>
            <w:lang w:eastAsia="zh-CN"/>
          </w:rPr>
          <w:t>(一)、钨基高比重合金项目监督体系</w:t>
        </w:r>
        <w:r>
          <w:tab/>
        </w:r>
        <w:r>
          <w:fldChar w:fldCharType="begin"/>
        </w:r>
        <w:r>
          <w:instrText xml:space="preserve"> PAGEREF _Toc14450 \h </w:instrText>
        </w:r>
        <w:r>
          <w:fldChar w:fldCharType="separate"/>
        </w:r>
        <w:r>
          <w:t>84</w:t>
        </w:r>
        <w:r>
          <w:fldChar w:fldCharType="end"/>
        </w:r>
      </w:hyperlink>
    </w:p>
    <w:p>
      <w:pPr>
        <w:pStyle w:val="TOC2"/>
        <w:tabs>
          <w:tab w:val="right" w:leader="dot" w:pos="8306"/>
        </w:tabs>
      </w:pPr>
      <w:hyperlink w:anchor="_Toc18961" w:history="1">
        <w:r>
          <w:rPr>
            <w:rFonts w:ascii="仿宋" w:eastAsia="仿宋" w:hAnsi="仿宋" w:cs="仿宋" w:hint="eastAsia"/>
            <w:lang w:eastAsia="zh-CN"/>
          </w:rPr>
          <w:t>(二)、绩效评估与指标</w:t>
        </w:r>
        <w:r>
          <w:tab/>
        </w:r>
        <w:r>
          <w:fldChar w:fldCharType="begin"/>
        </w:r>
        <w:r>
          <w:instrText xml:space="preserve"> PAGEREF _Toc18961 \h </w:instrText>
        </w:r>
        <w:r>
          <w:fldChar w:fldCharType="separate"/>
        </w:r>
        <w:r>
          <w:t>85</w:t>
        </w:r>
        <w:r>
          <w:fldChar w:fldCharType="end"/>
        </w:r>
      </w:hyperlink>
    </w:p>
    <w:p>
      <w:pPr>
        <w:pStyle w:val="TOC2"/>
        <w:tabs>
          <w:tab w:val="right" w:leader="dot" w:pos="8306"/>
        </w:tabs>
      </w:pPr>
      <w:hyperlink w:anchor="_Toc12285" w:history="1">
        <w:r>
          <w:rPr>
            <w:rFonts w:ascii="仿宋" w:eastAsia="仿宋" w:hAnsi="仿宋" w:cs="仿宋" w:hint="eastAsia"/>
            <w:lang w:eastAsia="zh-CN"/>
          </w:rPr>
          <w:t>(三)、变更管理与调整</w:t>
        </w:r>
        <w:r>
          <w:tab/>
        </w:r>
        <w:r>
          <w:fldChar w:fldCharType="begin"/>
        </w:r>
        <w:r>
          <w:instrText xml:space="preserve"> PAGEREF _Toc12285 \h </w:instrText>
        </w:r>
        <w:r>
          <w:fldChar w:fldCharType="separate"/>
        </w:r>
        <w:r>
          <w:t>86</w:t>
        </w:r>
        <w:r>
          <w:fldChar w:fldCharType="end"/>
        </w:r>
      </w:hyperlink>
    </w:p>
    <w:p>
      <w:pPr>
        <w:pStyle w:val="TOC2"/>
        <w:tabs>
          <w:tab w:val="right" w:leader="dot" w:pos="8306"/>
        </w:tabs>
      </w:pPr>
      <w:hyperlink w:anchor="_Toc29327" w:history="1">
        <w:r>
          <w:rPr>
            <w:rFonts w:ascii="仿宋" w:eastAsia="仿宋" w:hAnsi="仿宋" w:cs="仿宋" w:hint="eastAsia"/>
            <w:lang w:eastAsia="zh-CN"/>
          </w:rPr>
          <w:t>(四)、定期报告与审计</w:t>
        </w:r>
        <w:r>
          <w:tab/>
        </w:r>
        <w:r>
          <w:fldChar w:fldCharType="begin"/>
        </w:r>
        <w:r>
          <w:instrText xml:space="preserve"> PAGEREF _Toc29327 \h </w:instrText>
        </w:r>
        <w:r>
          <w:fldChar w:fldCharType="separate"/>
        </w:r>
        <w:r>
          <w:t>87</w:t>
        </w:r>
        <w:r>
          <w:fldChar w:fldCharType="end"/>
        </w:r>
      </w:hyperlink>
    </w:p>
    <w:p>
      <w:pPr>
        <w:pStyle w:val="TOC1"/>
        <w:tabs>
          <w:tab w:val="right" w:leader="dot" w:pos="8306"/>
        </w:tabs>
      </w:pPr>
      <w:hyperlink w:anchor="_Toc16333" w:history="1">
        <w:r>
          <w:rPr>
            <w:rFonts w:ascii="仿宋" w:eastAsia="仿宋" w:hAnsi="仿宋" w:cs="仿宋" w:hint="eastAsia"/>
            <w:lang w:eastAsia="zh-CN"/>
          </w:rPr>
          <w:t>二十一、钨基高比重合金项目管理与团队协作</w:t>
        </w:r>
        <w:r>
          <w:tab/>
        </w:r>
        <w:r>
          <w:fldChar w:fldCharType="begin"/>
        </w:r>
        <w:r>
          <w:instrText xml:space="preserve"> PAGEREF _Toc16333 \h </w:instrText>
        </w:r>
        <w:r>
          <w:fldChar w:fldCharType="separate"/>
        </w:r>
        <w:r>
          <w:t>87</w:t>
        </w:r>
        <w:r>
          <w:fldChar w:fldCharType="end"/>
        </w:r>
      </w:hyperlink>
    </w:p>
    <w:p>
      <w:pPr>
        <w:pStyle w:val="TOC2"/>
        <w:tabs>
          <w:tab w:val="right" w:leader="dot" w:pos="8306"/>
        </w:tabs>
      </w:pPr>
      <w:hyperlink w:anchor="_Toc868" w:history="1">
        <w:r>
          <w:rPr>
            <w:rFonts w:ascii="仿宋" w:eastAsia="仿宋" w:hAnsi="仿宋" w:cs="仿宋" w:hint="eastAsia"/>
            <w:lang w:eastAsia="zh-CN"/>
          </w:rPr>
          <w:t>(一)、钨基高比重合金项目管理方法论</w:t>
        </w:r>
        <w:r>
          <w:tab/>
        </w:r>
        <w:r>
          <w:fldChar w:fldCharType="begin"/>
        </w:r>
        <w:r>
          <w:instrText xml:space="preserve"> PAGEREF _Toc868 \h </w:instrText>
        </w:r>
        <w:r>
          <w:fldChar w:fldCharType="separate"/>
        </w:r>
        <w:r>
          <w:t>87</w:t>
        </w:r>
        <w:r>
          <w:fldChar w:fldCharType="end"/>
        </w:r>
      </w:hyperlink>
    </w:p>
    <w:p>
      <w:pPr>
        <w:pStyle w:val="TOC2"/>
        <w:tabs>
          <w:tab w:val="right" w:leader="dot" w:pos="8306"/>
        </w:tabs>
      </w:pPr>
      <w:hyperlink w:anchor="_Toc14361" w:history="1">
        <w:r>
          <w:rPr>
            <w:rFonts w:ascii="仿宋" w:eastAsia="仿宋" w:hAnsi="仿宋" w:cs="仿宋" w:hint="eastAsia"/>
            <w:lang w:eastAsia="zh-CN"/>
          </w:rPr>
          <w:t>(二)、钨基高比重合金项目计划与进度管理</w:t>
        </w:r>
        <w:r>
          <w:tab/>
        </w:r>
        <w:r>
          <w:fldChar w:fldCharType="begin"/>
        </w:r>
        <w:r>
          <w:instrText xml:space="preserve"> PAGEREF _Toc14361 \h </w:instrText>
        </w:r>
        <w:r>
          <w:fldChar w:fldCharType="separate"/>
        </w:r>
        <w:r>
          <w:t>88</w:t>
        </w:r>
        <w:r>
          <w:fldChar w:fldCharType="end"/>
        </w:r>
      </w:hyperlink>
    </w:p>
    <w:p>
      <w:pPr>
        <w:pStyle w:val="TOC2"/>
        <w:tabs>
          <w:tab w:val="right" w:leader="dot" w:pos="8306"/>
        </w:tabs>
      </w:pPr>
      <w:hyperlink w:anchor="_Toc22329" w:history="1">
        <w:r>
          <w:rPr>
            <w:rFonts w:ascii="仿宋" w:eastAsia="仿宋" w:hAnsi="仿宋" w:cs="仿宋" w:hint="eastAsia"/>
            <w:lang w:eastAsia="zh-CN"/>
          </w:rPr>
          <w:t>(三)、团队组建与角色分工</w:t>
        </w:r>
        <w:r>
          <w:tab/>
        </w:r>
        <w:r>
          <w:fldChar w:fldCharType="begin"/>
        </w:r>
        <w:r>
          <w:instrText xml:space="preserve"> PAGEREF _Toc22329 \h </w:instrText>
        </w:r>
        <w:r>
          <w:fldChar w:fldCharType="separate"/>
        </w:r>
        <w:r>
          <w:t>89</w:t>
        </w:r>
        <w:r>
          <w:fldChar w:fldCharType="end"/>
        </w:r>
      </w:hyperlink>
    </w:p>
    <w:p>
      <w:pPr>
        <w:pStyle w:val="TOC2"/>
        <w:tabs>
          <w:tab w:val="right" w:leader="dot" w:pos="8306"/>
        </w:tabs>
      </w:pPr>
      <w:hyperlink w:anchor="_Toc20238" w:history="1">
        <w:r>
          <w:rPr>
            <w:rFonts w:ascii="仿宋" w:eastAsia="仿宋" w:hAnsi="仿宋" w:cs="仿宋" w:hint="eastAsia"/>
            <w:lang w:eastAsia="zh-CN"/>
          </w:rPr>
          <w:t>(四)、沟通与协作机制</w:t>
        </w:r>
        <w:r>
          <w:tab/>
        </w:r>
        <w:r>
          <w:fldChar w:fldCharType="begin"/>
        </w:r>
        <w:r>
          <w:instrText xml:space="preserve"> PAGEREF _Toc20238 \h </w:instrText>
        </w:r>
        <w:r>
          <w:fldChar w:fldCharType="separate"/>
        </w:r>
        <w:r>
          <w:t>90</w:t>
        </w:r>
        <w:r>
          <w:fldChar w:fldCharType="end"/>
        </w:r>
      </w:hyperlink>
    </w:p>
    <w:p>
      <w:pPr>
        <w:pStyle w:val="TOC2"/>
        <w:tabs>
          <w:tab w:val="right" w:leader="dot" w:pos="8306"/>
        </w:tabs>
      </w:pPr>
      <w:hyperlink w:anchor="_Toc289" w:history="1">
        <w:r>
          <w:rPr>
            <w:rFonts w:ascii="仿宋" w:eastAsia="仿宋" w:hAnsi="仿宋" w:cs="仿宋" w:hint="eastAsia"/>
            <w:lang w:eastAsia="zh-CN"/>
          </w:rPr>
          <w:t>(五)、钨基高比重合金项目风险管理与应对</w:t>
        </w:r>
        <w:r>
          <w:tab/>
        </w:r>
        <w:r>
          <w:fldChar w:fldCharType="begin"/>
        </w:r>
        <w:r>
          <w:instrText xml:space="preserve"> PAGEREF _Toc289 \h </w:instrText>
        </w:r>
        <w:r>
          <w:fldChar w:fldCharType="separate"/>
        </w:r>
        <w:r>
          <w:t>90</w:t>
        </w:r>
        <w:r>
          <w:fldChar w:fldCharType="end"/>
        </w:r>
      </w:hyperlink>
    </w:p>
    <w:p>
      <w:pPr>
        <w:pStyle w:val="TOC1"/>
        <w:tabs>
          <w:tab w:val="right" w:leader="dot" w:pos="8306"/>
        </w:tabs>
      </w:pPr>
      <w:hyperlink w:anchor="_Toc4769" w:history="1">
        <w:r>
          <w:rPr>
            <w:rFonts w:ascii="仿宋" w:eastAsia="仿宋" w:hAnsi="仿宋" w:cs="仿宋" w:hint="eastAsia"/>
            <w:lang w:eastAsia="zh-CN"/>
          </w:rPr>
          <w:t>二十二企业技术创新的外部组织模式</w:t>
        </w:r>
        <w:r>
          <w:tab/>
        </w:r>
        <w:r>
          <w:fldChar w:fldCharType="begin"/>
        </w:r>
        <w:r>
          <w:instrText xml:space="preserve"> PAGEREF _Toc4769 \h </w:instrText>
        </w:r>
        <w:r>
          <w:fldChar w:fldCharType="separate"/>
        </w:r>
        <w:r>
          <w:t>91</w:t>
        </w:r>
        <w:r>
          <w:fldChar w:fldCharType="end"/>
        </w:r>
      </w:hyperlink>
    </w:p>
    <w:p>
      <w:pPr>
        <w:pStyle w:val="TOC2"/>
        <w:tabs>
          <w:tab w:val="right" w:leader="dot" w:pos="8306"/>
        </w:tabs>
      </w:pPr>
      <w:hyperlink w:anchor="_Toc18854" w:history="1">
        <w:r>
          <w:rPr>
            <w:rFonts w:ascii="仿宋" w:eastAsia="仿宋" w:hAnsi="仿宋" w:cs="仿宋" w:hint="eastAsia"/>
            <w:lang w:eastAsia="zh-CN"/>
          </w:rPr>
          <w:t>(一)、产学研联盟</w:t>
        </w:r>
        <w:r>
          <w:tab/>
        </w:r>
        <w:r>
          <w:fldChar w:fldCharType="begin"/>
        </w:r>
        <w:r>
          <w:instrText xml:space="preserve"> PAGEREF _Toc18854 \h </w:instrText>
        </w:r>
        <w:r>
          <w:fldChar w:fldCharType="separate"/>
        </w:r>
        <w:r>
          <w:t>91</w:t>
        </w:r>
        <w:r>
          <w:fldChar w:fldCharType="end"/>
        </w:r>
      </w:hyperlink>
    </w:p>
    <w:p>
      <w:pPr>
        <w:pStyle w:val="TOC2"/>
        <w:tabs>
          <w:tab w:val="right" w:leader="dot" w:pos="8306"/>
        </w:tabs>
      </w:pPr>
      <w:hyperlink w:anchor="_Toc31225" w:history="1">
        <w:r>
          <w:rPr>
            <w:rFonts w:ascii="仿宋" w:eastAsia="仿宋" w:hAnsi="仿宋" w:cs="仿宋" w:hint="eastAsia"/>
            <w:lang w:eastAsia="zh-CN"/>
          </w:rPr>
          <w:t>(二)、企业一政府模式</w:t>
        </w:r>
        <w:r>
          <w:tab/>
        </w:r>
        <w:r>
          <w:fldChar w:fldCharType="begin"/>
        </w:r>
        <w:r>
          <w:instrText xml:space="preserve"> PAGEREF _Toc31225 \h </w:instrText>
        </w:r>
        <w:r>
          <w:fldChar w:fldCharType="separate"/>
        </w:r>
        <w:r>
          <w:t>93</w:t>
        </w:r>
        <w:r>
          <w:fldChar w:fldCharType="end"/>
        </w:r>
      </w:hyperlink>
    </w:p>
    <w:p>
      <w:pPr>
        <w:pStyle w:val="TOC2"/>
        <w:tabs>
          <w:tab w:val="right" w:leader="dot" w:pos="8306"/>
        </w:tabs>
      </w:pPr>
      <w:hyperlink w:anchor="_Toc24847" w:history="1">
        <w:r>
          <w:rPr>
            <w:rFonts w:ascii="仿宋" w:eastAsia="仿宋" w:hAnsi="仿宋" w:cs="仿宋" w:hint="eastAsia"/>
            <w:lang w:eastAsia="zh-CN"/>
          </w:rPr>
          <w:t>(三)、企业联盟</w:t>
        </w:r>
        <w:r>
          <w:tab/>
        </w:r>
        <w:r>
          <w:fldChar w:fldCharType="begin"/>
        </w:r>
        <w:r>
          <w:instrText xml:space="preserve"> PAGEREF _Toc24847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9891"/>
      <w:r>
        <w:rPr>
          <w:rFonts w:ascii="仿宋" w:eastAsia="仿宋" w:hAnsi="仿宋" w:cs="仿宋" w:hint="eastAsia"/>
          <w:sz w:val="28"/>
          <w:lang w:eastAsia="zh-CN"/>
        </w:rPr>
        <w:t>一、实施进度计划</w:t>
      </w:r>
      <w:bookmarkEnd w:id="2"/>
    </w:p>
    <w:p>
      <w:pPr>
        <w:pStyle w:val="Heading2"/>
        <w:rPr>
          <w:rFonts w:ascii="仿宋" w:eastAsia="仿宋" w:hAnsi="仿宋" w:cs="仿宋" w:hint="eastAsia"/>
          <w:lang w:eastAsia="zh-CN"/>
        </w:rPr>
      </w:pPr>
      <w:bookmarkStart w:id="3" w:name="_Toc30054"/>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预计工程完成时间为XXX个月。</w:t>
      </w:r>
    </w:p>
    <w:p>
      <w:pPr>
        <w:pStyle w:val="Heading2"/>
        <w:ind w:firstLine="560" w:firstLineChars="200"/>
        <w:rPr>
          <w:rFonts w:ascii="仿宋" w:eastAsia="仿宋" w:hAnsi="仿宋" w:cs="仿宋" w:hint="eastAsia"/>
          <w:sz w:val="28"/>
          <w:lang w:eastAsia="zh-CN"/>
        </w:rPr>
      </w:pPr>
      <w:bookmarkStart w:id="4" w:name="_Toc7627"/>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本经济发展项目具有重要意义，并为确保钨基高比重合金项目的顺利进展和有效资金利用采取了分阶段建设策略。目前，该项目已实现令人瞩目的进展。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显示，该项目的实际投资已达到XX万元，占计划投资的XX%。这一数字反映了项目在资金筹措和投资实施方面的良好表现。通过精心规划和有效管理，项目方实现了资金的及时投入和合理利用，为钨基高比重合金项目的未来发展奠定了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https://d.book118.com/317136050053006052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钨基高比重合金行业商业计划书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D2395"/>
    <w:rsid w:val="122D239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136050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2024-03-13T10:11:00Z</dcterms:created>
  <dcterms:modified xsi:type="dcterms:W3CDTF">2024-03-13T10:11:44Z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8687DF3477BA4D6FB3AF64B5C4F5FA05_11</vt:lpwstr>
  </property>
  <property fmtid="{D5CDD505-2E9C-101B-9397-08002B2CF9AE}" pid="3" name="KSOProductBuildVer">
    <vt:lpwstr>2052-12.1.0.16399</vt:lpwstr>
  </property>
</Properties>
</file>