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商业照明灯具项目风险可行性方案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8" w:history="1">
        <w:r>
          <w:rPr>
            <w:rFonts w:ascii="仿宋" w:eastAsia="仿宋" w:hAnsi="仿宋" w:cs="仿宋" w:hint="eastAsia"/>
            <w:lang w:eastAsia="zh-CN"/>
          </w:rPr>
          <w:t>概论</w:t>
        </w:r>
        <w:r>
          <w:tab/>
        </w:r>
        <w:r>
          <w:fldChar w:fldCharType="begin"/>
        </w:r>
        <w:r>
          <w:instrText xml:space="preserve"> PAGEREF _Toc31018 \h </w:instrText>
        </w:r>
        <w:r>
          <w:fldChar w:fldCharType="separate"/>
        </w:r>
        <w:r>
          <w:t>3</w:t>
        </w:r>
        <w:r>
          <w:fldChar w:fldCharType="end"/>
        </w:r>
      </w:hyperlink>
    </w:p>
    <w:p>
      <w:pPr>
        <w:pStyle w:val="TOC1"/>
        <w:tabs>
          <w:tab w:val="right" w:leader="dot" w:pos="8306"/>
        </w:tabs>
      </w:pPr>
      <w:hyperlink w:anchor="_Toc7208" w:history="1">
        <w:r>
          <w:rPr>
            <w:rFonts w:ascii="仿宋" w:eastAsia="仿宋" w:hAnsi="仿宋" w:cs="仿宋" w:hint="eastAsia"/>
            <w:lang w:eastAsia="zh-CN"/>
          </w:rPr>
          <w:t>一、商业照明灯具项目选址</w:t>
        </w:r>
        <w:r>
          <w:tab/>
        </w:r>
        <w:r>
          <w:fldChar w:fldCharType="begin"/>
        </w:r>
        <w:r>
          <w:instrText xml:space="preserve"> PAGEREF _Toc7208 \h </w:instrText>
        </w:r>
        <w:r>
          <w:fldChar w:fldCharType="separate"/>
        </w:r>
        <w:r>
          <w:t>3</w:t>
        </w:r>
        <w:r>
          <w:fldChar w:fldCharType="end"/>
        </w:r>
      </w:hyperlink>
    </w:p>
    <w:p>
      <w:pPr>
        <w:pStyle w:val="TOC2"/>
        <w:tabs>
          <w:tab w:val="right" w:leader="dot" w:pos="8306"/>
        </w:tabs>
      </w:pPr>
      <w:hyperlink w:anchor="_Toc9243" w:history="1">
        <w:r>
          <w:rPr>
            <w:rFonts w:ascii="仿宋" w:eastAsia="仿宋" w:hAnsi="仿宋" w:cs="仿宋" w:hint="eastAsia"/>
            <w:lang w:eastAsia="zh-CN"/>
          </w:rPr>
          <w:t>(一)、商业照明灯具项目选址原则</w:t>
        </w:r>
        <w:r>
          <w:tab/>
        </w:r>
        <w:r>
          <w:fldChar w:fldCharType="begin"/>
        </w:r>
        <w:r>
          <w:instrText xml:space="preserve"> PAGEREF _Toc9243 \h </w:instrText>
        </w:r>
        <w:r>
          <w:fldChar w:fldCharType="separate"/>
        </w:r>
        <w:r>
          <w:t>3</w:t>
        </w:r>
        <w:r>
          <w:fldChar w:fldCharType="end"/>
        </w:r>
      </w:hyperlink>
    </w:p>
    <w:p>
      <w:pPr>
        <w:pStyle w:val="TOC2"/>
        <w:tabs>
          <w:tab w:val="right" w:leader="dot" w:pos="8306"/>
        </w:tabs>
      </w:pPr>
      <w:hyperlink w:anchor="_Toc25006" w:history="1">
        <w:r>
          <w:rPr>
            <w:rFonts w:ascii="仿宋" w:eastAsia="仿宋" w:hAnsi="仿宋" w:cs="仿宋" w:hint="eastAsia"/>
            <w:lang w:eastAsia="zh-CN"/>
          </w:rPr>
          <w:t>(二)、原材料及主要辅助材料供应</w:t>
        </w:r>
        <w:r>
          <w:tab/>
        </w:r>
        <w:r>
          <w:fldChar w:fldCharType="begin"/>
        </w:r>
        <w:r>
          <w:instrText xml:space="preserve"> PAGEREF _Toc25006 \h </w:instrText>
        </w:r>
        <w:r>
          <w:fldChar w:fldCharType="separate"/>
        </w:r>
        <w:r>
          <w:t>4</w:t>
        </w:r>
        <w:r>
          <w:fldChar w:fldCharType="end"/>
        </w:r>
      </w:hyperlink>
    </w:p>
    <w:p>
      <w:pPr>
        <w:pStyle w:val="TOC2"/>
        <w:tabs>
          <w:tab w:val="right" w:leader="dot" w:pos="8306"/>
        </w:tabs>
      </w:pPr>
      <w:hyperlink w:anchor="_Toc28708" w:history="1">
        <w:r>
          <w:rPr>
            <w:rFonts w:ascii="仿宋" w:eastAsia="仿宋" w:hAnsi="仿宋" w:cs="仿宋" w:hint="eastAsia"/>
            <w:lang w:eastAsia="zh-CN"/>
          </w:rPr>
          <w:t>(三)、交通条件</w:t>
        </w:r>
        <w:r>
          <w:tab/>
        </w:r>
        <w:r>
          <w:fldChar w:fldCharType="begin"/>
        </w:r>
        <w:r>
          <w:instrText xml:space="preserve"> PAGEREF _Toc28708 \h </w:instrText>
        </w:r>
        <w:r>
          <w:fldChar w:fldCharType="separate"/>
        </w:r>
        <w:r>
          <w:t>6</w:t>
        </w:r>
        <w:r>
          <w:fldChar w:fldCharType="end"/>
        </w:r>
      </w:hyperlink>
    </w:p>
    <w:p>
      <w:pPr>
        <w:pStyle w:val="TOC2"/>
        <w:tabs>
          <w:tab w:val="right" w:leader="dot" w:pos="8306"/>
        </w:tabs>
      </w:pPr>
      <w:hyperlink w:anchor="_Toc22757" w:history="1">
        <w:r>
          <w:rPr>
            <w:rFonts w:ascii="仿宋" w:eastAsia="仿宋" w:hAnsi="仿宋" w:cs="仿宋" w:hint="eastAsia"/>
            <w:lang w:eastAsia="zh-CN"/>
          </w:rPr>
          <w:t>(四)、自然条件</w:t>
        </w:r>
        <w:r>
          <w:tab/>
        </w:r>
        <w:r>
          <w:fldChar w:fldCharType="begin"/>
        </w:r>
        <w:r>
          <w:instrText xml:space="preserve"> PAGEREF _Toc22757 \h </w:instrText>
        </w:r>
        <w:r>
          <w:fldChar w:fldCharType="separate"/>
        </w:r>
        <w:r>
          <w:t>8</w:t>
        </w:r>
        <w:r>
          <w:fldChar w:fldCharType="end"/>
        </w:r>
      </w:hyperlink>
    </w:p>
    <w:p>
      <w:pPr>
        <w:pStyle w:val="TOC2"/>
        <w:tabs>
          <w:tab w:val="right" w:leader="dot" w:pos="8306"/>
        </w:tabs>
      </w:pPr>
      <w:hyperlink w:anchor="_Toc25894" w:history="1">
        <w:r>
          <w:rPr>
            <w:rFonts w:ascii="仿宋" w:eastAsia="仿宋" w:hAnsi="仿宋" w:cs="仿宋" w:hint="eastAsia"/>
            <w:lang w:eastAsia="zh-CN"/>
          </w:rPr>
          <w:t>(五)、经济发展状况</w:t>
        </w:r>
        <w:r>
          <w:tab/>
        </w:r>
        <w:r>
          <w:fldChar w:fldCharType="begin"/>
        </w:r>
        <w:r>
          <w:instrText xml:space="preserve"> PAGEREF _Toc25894 \h </w:instrText>
        </w:r>
        <w:r>
          <w:fldChar w:fldCharType="separate"/>
        </w:r>
        <w:r>
          <w:t>10</w:t>
        </w:r>
        <w:r>
          <w:fldChar w:fldCharType="end"/>
        </w:r>
      </w:hyperlink>
    </w:p>
    <w:p>
      <w:pPr>
        <w:pStyle w:val="TOC2"/>
        <w:tabs>
          <w:tab w:val="right" w:leader="dot" w:pos="8306"/>
        </w:tabs>
      </w:pPr>
      <w:hyperlink w:anchor="_Toc9222" w:history="1">
        <w:r>
          <w:rPr>
            <w:rFonts w:ascii="仿宋" w:eastAsia="仿宋" w:hAnsi="仿宋" w:cs="仿宋" w:hint="eastAsia"/>
            <w:lang w:eastAsia="zh-CN"/>
          </w:rPr>
          <w:t>(六)、厂址选择</w:t>
        </w:r>
        <w:r>
          <w:tab/>
        </w:r>
        <w:r>
          <w:fldChar w:fldCharType="begin"/>
        </w:r>
        <w:r>
          <w:instrText xml:space="preserve"> PAGEREF _Toc9222 \h </w:instrText>
        </w:r>
        <w:r>
          <w:fldChar w:fldCharType="separate"/>
        </w:r>
        <w:r>
          <w:t>12</w:t>
        </w:r>
        <w:r>
          <w:fldChar w:fldCharType="end"/>
        </w:r>
      </w:hyperlink>
    </w:p>
    <w:p>
      <w:pPr>
        <w:pStyle w:val="TOC1"/>
        <w:tabs>
          <w:tab w:val="right" w:leader="dot" w:pos="8306"/>
        </w:tabs>
      </w:pPr>
      <w:hyperlink w:anchor="_Toc22252" w:history="1">
        <w:r>
          <w:rPr>
            <w:rFonts w:ascii="仿宋" w:eastAsia="仿宋" w:hAnsi="仿宋" w:cs="仿宋" w:hint="eastAsia"/>
            <w:lang w:eastAsia="zh-CN"/>
          </w:rPr>
          <w:t>二、产品市场预测与分析</w:t>
        </w:r>
        <w:r>
          <w:tab/>
        </w:r>
        <w:r>
          <w:fldChar w:fldCharType="begin"/>
        </w:r>
        <w:r>
          <w:instrText xml:space="preserve"> PAGEREF _Toc22252 \h </w:instrText>
        </w:r>
        <w:r>
          <w:fldChar w:fldCharType="separate"/>
        </w:r>
        <w:r>
          <w:t>14</w:t>
        </w:r>
        <w:r>
          <w:fldChar w:fldCharType="end"/>
        </w:r>
      </w:hyperlink>
    </w:p>
    <w:p>
      <w:pPr>
        <w:pStyle w:val="TOC2"/>
        <w:tabs>
          <w:tab w:val="right" w:leader="dot" w:pos="8306"/>
        </w:tabs>
      </w:pPr>
      <w:hyperlink w:anchor="_Toc24668" w:history="1">
        <w:r>
          <w:rPr>
            <w:rFonts w:ascii="仿宋" w:eastAsia="仿宋" w:hAnsi="仿宋" w:cs="仿宋" w:hint="eastAsia"/>
            <w:lang w:eastAsia="zh-CN"/>
          </w:rPr>
          <w:t>(一)、市场调查</w:t>
        </w:r>
        <w:r>
          <w:tab/>
        </w:r>
        <w:r>
          <w:fldChar w:fldCharType="begin"/>
        </w:r>
        <w:r>
          <w:instrText xml:space="preserve"> PAGEREF _Toc24668 \h </w:instrText>
        </w:r>
        <w:r>
          <w:fldChar w:fldCharType="separate"/>
        </w:r>
        <w:r>
          <w:t>14</w:t>
        </w:r>
        <w:r>
          <w:fldChar w:fldCharType="end"/>
        </w:r>
      </w:hyperlink>
    </w:p>
    <w:p>
      <w:pPr>
        <w:pStyle w:val="TOC2"/>
        <w:tabs>
          <w:tab w:val="right" w:leader="dot" w:pos="8306"/>
        </w:tabs>
      </w:pPr>
      <w:hyperlink w:anchor="_Toc19348" w:history="1">
        <w:r>
          <w:rPr>
            <w:rFonts w:ascii="仿宋" w:eastAsia="仿宋" w:hAnsi="仿宋" w:cs="仿宋" w:hint="eastAsia"/>
            <w:lang w:eastAsia="zh-CN"/>
          </w:rPr>
          <w:t>(二)、生产能力调查</w:t>
        </w:r>
        <w:r>
          <w:tab/>
        </w:r>
        <w:r>
          <w:fldChar w:fldCharType="begin"/>
        </w:r>
        <w:r>
          <w:instrText xml:space="preserve"> PAGEREF _Toc19348 \h </w:instrText>
        </w:r>
        <w:r>
          <w:fldChar w:fldCharType="separate"/>
        </w:r>
        <w:r>
          <w:t>16</w:t>
        </w:r>
        <w:r>
          <w:fldChar w:fldCharType="end"/>
        </w:r>
      </w:hyperlink>
    </w:p>
    <w:p>
      <w:pPr>
        <w:pStyle w:val="TOC2"/>
        <w:tabs>
          <w:tab w:val="right" w:leader="dot" w:pos="8306"/>
        </w:tabs>
      </w:pPr>
      <w:hyperlink w:anchor="_Toc27011" w:history="1">
        <w:r>
          <w:rPr>
            <w:rFonts w:ascii="仿宋" w:eastAsia="仿宋" w:hAnsi="仿宋" w:cs="仿宋" w:hint="eastAsia"/>
            <w:lang w:eastAsia="zh-CN"/>
          </w:rPr>
          <w:t>(三)、销售量调查</w:t>
        </w:r>
        <w:r>
          <w:tab/>
        </w:r>
        <w:r>
          <w:fldChar w:fldCharType="begin"/>
        </w:r>
        <w:r>
          <w:instrText xml:space="preserve"> PAGEREF _Toc27011 \h </w:instrText>
        </w:r>
        <w:r>
          <w:fldChar w:fldCharType="separate"/>
        </w:r>
        <w:r>
          <w:t>19</w:t>
        </w:r>
        <w:r>
          <w:fldChar w:fldCharType="end"/>
        </w:r>
      </w:hyperlink>
    </w:p>
    <w:p>
      <w:pPr>
        <w:pStyle w:val="TOC2"/>
        <w:tabs>
          <w:tab w:val="right" w:leader="dot" w:pos="8306"/>
        </w:tabs>
      </w:pPr>
      <w:hyperlink w:anchor="_Toc20060" w:history="1">
        <w:r>
          <w:rPr>
            <w:rFonts w:ascii="仿宋" w:eastAsia="仿宋" w:hAnsi="仿宋" w:cs="仿宋" w:hint="eastAsia"/>
            <w:lang w:eastAsia="zh-CN"/>
          </w:rPr>
          <w:t>(四)、产品价格调查</w:t>
        </w:r>
        <w:r>
          <w:tab/>
        </w:r>
        <w:r>
          <w:fldChar w:fldCharType="begin"/>
        </w:r>
        <w:r>
          <w:instrText xml:space="preserve"> PAGEREF _Toc20060 \h </w:instrText>
        </w:r>
        <w:r>
          <w:fldChar w:fldCharType="separate"/>
        </w:r>
        <w:r>
          <w:t>21</w:t>
        </w:r>
        <w:r>
          <w:fldChar w:fldCharType="end"/>
        </w:r>
      </w:hyperlink>
    </w:p>
    <w:p>
      <w:pPr>
        <w:pStyle w:val="TOC2"/>
        <w:tabs>
          <w:tab w:val="right" w:leader="dot" w:pos="8306"/>
        </w:tabs>
      </w:pPr>
      <w:hyperlink w:anchor="_Toc2960" w:history="1">
        <w:r>
          <w:rPr>
            <w:rFonts w:ascii="仿宋" w:eastAsia="仿宋" w:hAnsi="仿宋" w:cs="仿宋" w:hint="eastAsia"/>
            <w:lang w:eastAsia="zh-CN"/>
          </w:rPr>
          <w:t>(五)、市场预测</w:t>
        </w:r>
        <w:r>
          <w:tab/>
        </w:r>
        <w:r>
          <w:fldChar w:fldCharType="begin"/>
        </w:r>
        <w:r>
          <w:instrText xml:space="preserve"> PAGEREF _Toc2960 \h </w:instrText>
        </w:r>
        <w:r>
          <w:fldChar w:fldCharType="separate"/>
        </w:r>
        <w:r>
          <w:t>23</w:t>
        </w:r>
        <w:r>
          <w:fldChar w:fldCharType="end"/>
        </w:r>
      </w:hyperlink>
    </w:p>
    <w:p>
      <w:pPr>
        <w:pStyle w:val="TOC2"/>
        <w:tabs>
          <w:tab w:val="right" w:leader="dot" w:pos="8306"/>
        </w:tabs>
      </w:pPr>
      <w:hyperlink w:anchor="_Toc22955" w:history="1">
        <w:r>
          <w:rPr>
            <w:rFonts w:ascii="仿宋" w:eastAsia="仿宋" w:hAnsi="仿宋" w:cs="仿宋" w:hint="eastAsia"/>
            <w:lang w:eastAsia="zh-CN"/>
          </w:rPr>
          <w:t>(六)、销售收入预测</w:t>
        </w:r>
        <w:r>
          <w:tab/>
        </w:r>
        <w:r>
          <w:fldChar w:fldCharType="begin"/>
        </w:r>
        <w:r>
          <w:instrText xml:space="preserve"> PAGEREF _Toc22955 \h </w:instrText>
        </w:r>
        <w:r>
          <w:fldChar w:fldCharType="separate"/>
        </w:r>
        <w:r>
          <w:t>25</w:t>
        </w:r>
        <w:r>
          <w:fldChar w:fldCharType="end"/>
        </w:r>
      </w:hyperlink>
    </w:p>
    <w:p>
      <w:pPr>
        <w:pStyle w:val="TOC1"/>
        <w:tabs>
          <w:tab w:val="right" w:leader="dot" w:pos="8306"/>
        </w:tabs>
      </w:pPr>
      <w:hyperlink w:anchor="_Toc17251" w:history="1">
        <w:r>
          <w:rPr>
            <w:rFonts w:ascii="仿宋" w:eastAsia="仿宋" w:hAnsi="仿宋" w:cs="仿宋" w:hint="eastAsia"/>
            <w:lang w:eastAsia="zh-CN"/>
          </w:rPr>
          <w:t>三、商业照明灯具项目建设背景</w:t>
        </w:r>
        <w:r>
          <w:tab/>
        </w:r>
        <w:r>
          <w:fldChar w:fldCharType="begin"/>
        </w:r>
        <w:r>
          <w:instrText xml:space="preserve"> PAGEREF _Toc17251 \h </w:instrText>
        </w:r>
        <w:r>
          <w:fldChar w:fldCharType="separate"/>
        </w:r>
        <w:r>
          <w:t>27</w:t>
        </w:r>
        <w:r>
          <w:fldChar w:fldCharType="end"/>
        </w:r>
      </w:hyperlink>
    </w:p>
    <w:p>
      <w:pPr>
        <w:pStyle w:val="TOC2"/>
        <w:tabs>
          <w:tab w:val="right" w:leader="dot" w:pos="8306"/>
        </w:tabs>
      </w:pPr>
      <w:hyperlink w:anchor="_Toc6801" w:history="1">
        <w:r>
          <w:rPr>
            <w:rFonts w:ascii="仿宋" w:eastAsia="仿宋" w:hAnsi="仿宋" w:cs="仿宋" w:hint="eastAsia"/>
            <w:lang w:eastAsia="zh-CN"/>
          </w:rPr>
          <w:t>(一)、商业照明灯具项目提出背景</w:t>
        </w:r>
        <w:r>
          <w:tab/>
        </w:r>
        <w:r>
          <w:fldChar w:fldCharType="begin"/>
        </w:r>
        <w:r>
          <w:instrText xml:space="preserve"> PAGEREF _Toc6801 \h </w:instrText>
        </w:r>
        <w:r>
          <w:fldChar w:fldCharType="separate"/>
        </w:r>
        <w:r>
          <w:t>27</w:t>
        </w:r>
        <w:r>
          <w:fldChar w:fldCharType="end"/>
        </w:r>
      </w:hyperlink>
    </w:p>
    <w:p>
      <w:pPr>
        <w:pStyle w:val="TOC2"/>
        <w:tabs>
          <w:tab w:val="right" w:leader="dot" w:pos="8306"/>
        </w:tabs>
      </w:pPr>
      <w:hyperlink w:anchor="_Toc26299" w:history="1">
        <w:r>
          <w:rPr>
            <w:rFonts w:ascii="仿宋" w:eastAsia="仿宋" w:hAnsi="仿宋" w:cs="仿宋" w:hint="eastAsia"/>
            <w:lang w:eastAsia="zh-CN"/>
          </w:rPr>
          <w:t>(二)、商业照明灯具项目建设的必要性</w:t>
        </w:r>
        <w:r>
          <w:tab/>
        </w:r>
        <w:r>
          <w:fldChar w:fldCharType="begin"/>
        </w:r>
        <w:r>
          <w:instrText xml:space="preserve"> PAGEREF _Toc26299 \h </w:instrText>
        </w:r>
        <w:r>
          <w:fldChar w:fldCharType="separate"/>
        </w:r>
        <w:r>
          <w:t>28</w:t>
        </w:r>
        <w:r>
          <w:fldChar w:fldCharType="end"/>
        </w:r>
      </w:hyperlink>
    </w:p>
    <w:p>
      <w:pPr>
        <w:pStyle w:val="TOC2"/>
        <w:tabs>
          <w:tab w:val="right" w:leader="dot" w:pos="8306"/>
        </w:tabs>
      </w:pPr>
      <w:hyperlink w:anchor="_Toc8464" w:history="1">
        <w:r>
          <w:rPr>
            <w:rFonts w:ascii="仿宋" w:eastAsia="仿宋" w:hAnsi="仿宋" w:cs="仿宋" w:hint="eastAsia"/>
            <w:lang w:eastAsia="zh-CN"/>
          </w:rPr>
          <w:t>(三)、商业照明灯具项目建设的可行性</w:t>
        </w:r>
        <w:r>
          <w:tab/>
        </w:r>
        <w:r>
          <w:fldChar w:fldCharType="begin"/>
        </w:r>
        <w:r>
          <w:instrText xml:space="preserve"> PAGEREF _Toc8464 \h </w:instrText>
        </w:r>
        <w:r>
          <w:fldChar w:fldCharType="separate"/>
        </w:r>
        <w:r>
          <w:t>29</w:t>
        </w:r>
        <w:r>
          <w:fldChar w:fldCharType="end"/>
        </w:r>
      </w:hyperlink>
    </w:p>
    <w:p>
      <w:pPr>
        <w:pStyle w:val="TOC1"/>
        <w:tabs>
          <w:tab w:val="right" w:leader="dot" w:pos="8306"/>
        </w:tabs>
      </w:pPr>
      <w:hyperlink w:anchor="_Toc6599" w:history="1">
        <w:r>
          <w:rPr>
            <w:rFonts w:ascii="仿宋" w:eastAsia="仿宋" w:hAnsi="仿宋" w:cs="仿宋" w:hint="eastAsia"/>
            <w:lang w:eastAsia="zh-CN"/>
          </w:rPr>
          <w:t>四、商业照明灯具项目建设单位基本情况</w:t>
        </w:r>
        <w:r>
          <w:tab/>
        </w:r>
        <w:r>
          <w:fldChar w:fldCharType="begin"/>
        </w:r>
        <w:r>
          <w:instrText xml:space="preserve"> PAGEREF _Toc6599 \h </w:instrText>
        </w:r>
        <w:r>
          <w:fldChar w:fldCharType="separate"/>
        </w:r>
        <w:r>
          <w:t>32</w:t>
        </w:r>
        <w:r>
          <w:fldChar w:fldCharType="end"/>
        </w:r>
      </w:hyperlink>
    </w:p>
    <w:p>
      <w:pPr>
        <w:pStyle w:val="TOC2"/>
        <w:tabs>
          <w:tab w:val="right" w:leader="dot" w:pos="8306"/>
        </w:tabs>
      </w:pPr>
      <w:hyperlink w:anchor="_Toc27630" w:history="1">
        <w:r>
          <w:rPr>
            <w:rFonts w:ascii="仿宋" w:eastAsia="仿宋" w:hAnsi="仿宋" w:cs="仿宋" w:hint="eastAsia"/>
            <w:lang w:eastAsia="zh-CN"/>
          </w:rPr>
          <w:t>(一)、商业照明灯具项目建设单位基本情况</w:t>
        </w:r>
        <w:r>
          <w:tab/>
        </w:r>
        <w:r>
          <w:fldChar w:fldCharType="begin"/>
        </w:r>
        <w:r>
          <w:instrText xml:space="preserve"> PAGEREF _Toc27630 \h </w:instrText>
        </w:r>
        <w:r>
          <w:fldChar w:fldCharType="separate"/>
        </w:r>
        <w:r>
          <w:t>32</w:t>
        </w:r>
        <w:r>
          <w:fldChar w:fldCharType="end"/>
        </w:r>
      </w:hyperlink>
    </w:p>
    <w:p>
      <w:pPr>
        <w:pStyle w:val="TOC2"/>
        <w:tabs>
          <w:tab w:val="right" w:leader="dot" w:pos="8306"/>
        </w:tabs>
      </w:pPr>
      <w:hyperlink w:anchor="_Toc26176" w:history="1">
        <w:r>
          <w:rPr>
            <w:rFonts w:ascii="仿宋" w:eastAsia="仿宋" w:hAnsi="仿宋" w:cs="仿宋" w:hint="eastAsia"/>
            <w:lang w:eastAsia="zh-CN"/>
          </w:rPr>
          <w:t>(二)、商业照明灯具项目主管单位基本情况</w:t>
        </w:r>
        <w:r>
          <w:tab/>
        </w:r>
        <w:r>
          <w:fldChar w:fldCharType="begin"/>
        </w:r>
        <w:r>
          <w:instrText xml:space="preserve"> PAGEREF _Toc26176 \h </w:instrText>
        </w:r>
        <w:r>
          <w:fldChar w:fldCharType="separate"/>
        </w:r>
        <w:r>
          <w:t>33</w:t>
        </w:r>
        <w:r>
          <w:fldChar w:fldCharType="end"/>
        </w:r>
      </w:hyperlink>
    </w:p>
    <w:p>
      <w:pPr>
        <w:pStyle w:val="TOC2"/>
        <w:tabs>
          <w:tab w:val="right" w:leader="dot" w:pos="8306"/>
        </w:tabs>
      </w:pPr>
      <w:hyperlink w:anchor="_Toc29671" w:history="1">
        <w:r>
          <w:rPr>
            <w:rFonts w:ascii="仿宋" w:eastAsia="仿宋" w:hAnsi="仿宋" w:cs="仿宋" w:hint="eastAsia"/>
            <w:lang w:eastAsia="zh-CN"/>
          </w:rPr>
          <w:t>(三)、商业照明灯具项目技术协作单位基本情况</w:t>
        </w:r>
        <w:r>
          <w:tab/>
        </w:r>
        <w:r>
          <w:fldChar w:fldCharType="begin"/>
        </w:r>
        <w:r>
          <w:instrText xml:space="preserve"> PAGEREF _Toc29671 \h </w:instrText>
        </w:r>
        <w:r>
          <w:fldChar w:fldCharType="separate"/>
        </w:r>
        <w:r>
          <w:t>35</w:t>
        </w:r>
        <w:r>
          <w:fldChar w:fldCharType="end"/>
        </w:r>
      </w:hyperlink>
    </w:p>
    <w:p>
      <w:pPr>
        <w:pStyle w:val="TOC1"/>
        <w:tabs>
          <w:tab w:val="right" w:leader="dot" w:pos="8306"/>
        </w:tabs>
      </w:pPr>
      <w:hyperlink w:anchor="_Toc10321" w:history="1">
        <w:r>
          <w:rPr>
            <w:rFonts w:ascii="仿宋" w:eastAsia="仿宋" w:hAnsi="仿宋" w:cs="仿宋" w:hint="eastAsia"/>
            <w:lang w:eastAsia="zh-CN"/>
          </w:rPr>
          <w:t>五、环境保护与安全生产</w:t>
        </w:r>
        <w:r>
          <w:tab/>
        </w:r>
        <w:r>
          <w:fldChar w:fldCharType="begin"/>
        </w:r>
        <w:r>
          <w:instrText xml:space="preserve"> PAGEREF _Toc10321 \h </w:instrText>
        </w:r>
        <w:r>
          <w:fldChar w:fldCharType="separate"/>
        </w:r>
        <w:r>
          <w:t>37</w:t>
        </w:r>
        <w:r>
          <w:fldChar w:fldCharType="end"/>
        </w:r>
      </w:hyperlink>
    </w:p>
    <w:p>
      <w:pPr>
        <w:pStyle w:val="TOC2"/>
        <w:tabs>
          <w:tab w:val="right" w:leader="dot" w:pos="8306"/>
        </w:tabs>
      </w:pPr>
      <w:hyperlink w:anchor="_Toc14692" w:history="1">
        <w:r>
          <w:rPr>
            <w:rFonts w:ascii="仿宋" w:eastAsia="仿宋" w:hAnsi="仿宋" w:cs="仿宋" w:hint="eastAsia"/>
            <w:lang w:eastAsia="zh-CN"/>
          </w:rPr>
          <w:t>(一)、建设地区的环境现状</w:t>
        </w:r>
        <w:r>
          <w:tab/>
        </w:r>
        <w:r>
          <w:fldChar w:fldCharType="begin"/>
        </w:r>
        <w:r>
          <w:instrText xml:space="preserve"> PAGEREF _Toc14692 \h </w:instrText>
        </w:r>
        <w:r>
          <w:fldChar w:fldCharType="separate"/>
        </w:r>
        <w:r>
          <w:t>37</w:t>
        </w:r>
        <w:r>
          <w:fldChar w:fldCharType="end"/>
        </w:r>
      </w:hyperlink>
    </w:p>
    <w:p>
      <w:pPr>
        <w:pStyle w:val="TOC2"/>
        <w:tabs>
          <w:tab w:val="right" w:leader="dot" w:pos="8306"/>
        </w:tabs>
      </w:pPr>
      <w:hyperlink w:anchor="_Toc26593" w:history="1">
        <w:r>
          <w:rPr>
            <w:rFonts w:ascii="仿宋" w:eastAsia="仿宋" w:hAnsi="仿宋" w:cs="仿宋" w:hint="eastAsia"/>
            <w:lang w:eastAsia="zh-CN"/>
          </w:rPr>
          <w:t>(二)、商业照明灯具项目拟采用的环境保护标准</w:t>
        </w:r>
        <w:r>
          <w:tab/>
        </w:r>
        <w:r>
          <w:fldChar w:fldCharType="begin"/>
        </w:r>
        <w:r>
          <w:instrText xml:space="preserve"> PAGEREF _Toc26593 \h </w:instrText>
        </w:r>
        <w:r>
          <w:fldChar w:fldCharType="separate"/>
        </w:r>
        <w:r>
          <w:t>39</w:t>
        </w:r>
        <w:r>
          <w:fldChar w:fldCharType="end"/>
        </w:r>
      </w:hyperlink>
    </w:p>
    <w:p>
      <w:pPr>
        <w:pStyle w:val="TOC2"/>
        <w:tabs>
          <w:tab w:val="right" w:leader="dot" w:pos="8306"/>
        </w:tabs>
      </w:pPr>
      <w:hyperlink w:anchor="_Toc12602" w:history="1">
        <w:r>
          <w:rPr>
            <w:rFonts w:ascii="仿宋" w:eastAsia="仿宋" w:hAnsi="仿宋" w:cs="仿宋" w:hint="eastAsia"/>
            <w:lang w:eastAsia="zh-CN"/>
          </w:rPr>
          <w:t>(三)、商业照明灯具项目对环境的影响及治理对策</w:t>
        </w:r>
        <w:r>
          <w:tab/>
        </w:r>
        <w:r>
          <w:fldChar w:fldCharType="begin"/>
        </w:r>
        <w:r>
          <w:instrText xml:space="preserve"> PAGEREF _Toc12602 \h </w:instrText>
        </w:r>
        <w:r>
          <w:fldChar w:fldCharType="separate"/>
        </w:r>
        <w:r>
          <w:t>40</w:t>
        </w:r>
        <w:r>
          <w:fldChar w:fldCharType="end"/>
        </w:r>
      </w:hyperlink>
    </w:p>
    <w:p>
      <w:pPr>
        <w:pStyle w:val="TOC2"/>
        <w:tabs>
          <w:tab w:val="right" w:leader="dot" w:pos="8306"/>
        </w:tabs>
      </w:pPr>
      <w:hyperlink w:anchor="_Toc10481" w:history="1">
        <w:r>
          <w:rPr>
            <w:rFonts w:ascii="仿宋" w:eastAsia="仿宋" w:hAnsi="仿宋" w:cs="仿宋" w:hint="eastAsia"/>
            <w:lang w:eastAsia="zh-CN"/>
          </w:rPr>
          <w:t>(四)、环境监测制度的建议</w:t>
        </w:r>
        <w:r>
          <w:tab/>
        </w:r>
        <w:r>
          <w:fldChar w:fldCharType="begin"/>
        </w:r>
        <w:r>
          <w:instrText xml:space="preserve"> PAGEREF _Toc10481 \h </w:instrText>
        </w:r>
        <w:r>
          <w:fldChar w:fldCharType="separate"/>
        </w:r>
        <w:r>
          <w:t>42</w:t>
        </w:r>
        <w:r>
          <w:fldChar w:fldCharType="end"/>
        </w:r>
      </w:hyperlink>
    </w:p>
    <w:p>
      <w:pPr>
        <w:pStyle w:val="TOC2"/>
        <w:tabs>
          <w:tab w:val="right" w:leader="dot" w:pos="8306"/>
        </w:tabs>
      </w:pPr>
      <w:hyperlink w:anchor="_Toc4081" w:history="1">
        <w:r>
          <w:rPr>
            <w:rFonts w:ascii="仿宋" w:eastAsia="仿宋" w:hAnsi="仿宋" w:cs="仿宋" w:hint="eastAsia"/>
            <w:lang w:eastAsia="zh-CN"/>
          </w:rPr>
          <w:t>(五)、废弃物处理</w:t>
        </w:r>
        <w:r>
          <w:tab/>
        </w:r>
        <w:r>
          <w:fldChar w:fldCharType="begin"/>
        </w:r>
        <w:r>
          <w:instrText xml:space="preserve"> PAGEREF _Toc4081 \h </w:instrText>
        </w:r>
        <w:r>
          <w:fldChar w:fldCharType="separate"/>
        </w:r>
        <w:r>
          <w:t>42</w:t>
        </w:r>
        <w:r>
          <w:fldChar w:fldCharType="end"/>
        </w:r>
      </w:hyperlink>
    </w:p>
    <w:p>
      <w:pPr>
        <w:pStyle w:val="TOC2"/>
        <w:tabs>
          <w:tab w:val="right" w:leader="dot" w:pos="8306"/>
        </w:tabs>
      </w:pPr>
      <w:hyperlink w:anchor="_Toc21554" w:history="1">
        <w:r>
          <w:rPr>
            <w:rFonts w:ascii="仿宋" w:eastAsia="仿宋" w:hAnsi="仿宋" w:cs="仿宋" w:hint="eastAsia"/>
            <w:lang w:eastAsia="zh-CN"/>
          </w:rPr>
          <w:t>(六)、特殊环境影响分析</w:t>
        </w:r>
        <w:r>
          <w:tab/>
        </w:r>
        <w:r>
          <w:fldChar w:fldCharType="begin"/>
        </w:r>
        <w:r>
          <w:instrText xml:space="preserve"> PAGEREF _Toc21554 \h </w:instrText>
        </w:r>
        <w:r>
          <w:fldChar w:fldCharType="separate"/>
        </w:r>
        <w:r>
          <w:t>44</w:t>
        </w:r>
        <w:r>
          <w:fldChar w:fldCharType="end"/>
        </w:r>
      </w:hyperlink>
    </w:p>
    <w:p>
      <w:pPr>
        <w:pStyle w:val="TOC2"/>
        <w:tabs>
          <w:tab w:val="right" w:leader="dot" w:pos="8306"/>
        </w:tabs>
      </w:pPr>
      <w:hyperlink w:anchor="_Toc12447" w:history="1">
        <w:r>
          <w:rPr>
            <w:rFonts w:ascii="仿宋" w:eastAsia="仿宋" w:hAnsi="仿宋" w:cs="仿宋" w:hint="eastAsia"/>
            <w:lang w:eastAsia="zh-CN"/>
          </w:rPr>
          <w:t>(七)、清洁生产</w:t>
        </w:r>
        <w:r>
          <w:tab/>
        </w:r>
        <w:r>
          <w:fldChar w:fldCharType="begin"/>
        </w:r>
        <w:r>
          <w:instrText xml:space="preserve"> PAGEREF _Toc12447 \h </w:instrText>
        </w:r>
        <w:r>
          <w:fldChar w:fldCharType="separate"/>
        </w:r>
        <w:r>
          <w:t>45</w:t>
        </w:r>
        <w:r>
          <w:fldChar w:fldCharType="end"/>
        </w:r>
      </w:hyperlink>
    </w:p>
    <w:p>
      <w:pPr>
        <w:pStyle w:val="TOC2"/>
        <w:tabs>
          <w:tab w:val="right" w:leader="dot" w:pos="8306"/>
        </w:tabs>
      </w:pPr>
      <w:hyperlink w:anchor="_Toc8444" w:history="1">
        <w:r>
          <w:rPr>
            <w:rFonts w:ascii="仿宋" w:eastAsia="仿宋" w:hAnsi="仿宋" w:cs="仿宋" w:hint="eastAsia"/>
            <w:lang w:eastAsia="zh-CN"/>
          </w:rPr>
          <w:t>(八)、环境保护综合评价</w:t>
        </w:r>
        <w:r>
          <w:tab/>
        </w:r>
        <w:r>
          <w:fldChar w:fldCharType="begin"/>
        </w:r>
        <w:r>
          <w:instrText xml:space="preserve"> PAGEREF _Toc8444 \h </w:instrText>
        </w:r>
        <w:r>
          <w:fldChar w:fldCharType="separate"/>
        </w:r>
        <w:r>
          <w:t>47</w:t>
        </w:r>
        <w:r>
          <w:fldChar w:fldCharType="end"/>
        </w:r>
      </w:hyperlink>
    </w:p>
    <w:p>
      <w:pPr>
        <w:pStyle w:val="TOC1"/>
        <w:tabs>
          <w:tab w:val="right" w:leader="dot" w:pos="8306"/>
        </w:tabs>
      </w:pPr>
      <w:hyperlink w:anchor="_Toc31591" w:history="1">
        <w:r>
          <w:rPr>
            <w:rFonts w:ascii="仿宋" w:eastAsia="仿宋" w:hAnsi="仿宋" w:cs="仿宋" w:hint="eastAsia"/>
            <w:lang w:eastAsia="zh-CN"/>
          </w:rPr>
          <w:t>六、效益分析</w:t>
        </w:r>
        <w:r>
          <w:tab/>
        </w:r>
        <w:r>
          <w:fldChar w:fldCharType="begin"/>
        </w:r>
        <w:r>
          <w:instrText xml:space="preserve"> PAGEREF _Toc31591 \h </w:instrText>
        </w:r>
        <w:r>
          <w:fldChar w:fldCharType="separate"/>
        </w:r>
        <w:r>
          <w:t>48</w:t>
        </w:r>
        <w:r>
          <w:fldChar w:fldCharType="end"/>
        </w:r>
      </w:hyperlink>
    </w:p>
    <w:p>
      <w:pPr>
        <w:pStyle w:val="TOC2"/>
        <w:tabs>
          <w:tab w:val="right" w:leader="dot" w:pos="8306"/>
        </w:tabs>
      </w:pPr>
      <w:hyperlink w:anchor="_Toc29773" w:history="1">
        <w:r>
          <w:rPr>
            <w:rFonts w:ascii="仿宋" w:eastAsia="仿宋" w:hAnsi="仿宋" w:cs="仿宋" w:hint="eastAsia"/>
            <w:lang w:eastAsia="zh-CN"/>
          </w:rPr>
          <w:t>(一)、生产成本和销售收入估算</w:t>
        </w:r>
        <w:r>
          <w:tab/>
        </w:r>
        <w:r>
          <w:fldChar w:fldCharType="begin"/>
        </w:r>
        <w:r>
          <w:instrText xml:space="preserve"> PAGEREF _Toc29773 \h </w:instrText>
        </w:r>
        <w:r>
          <w:fldChar w:fldCharType="separate"/>
        </w:r>
        <w:r>
          <w:t>48</w:t>
        </w:r>
        <w:r>
          <w:fldChar w:fldCharType="end"/>
        </w:r>
      </w:hyperlink>
    </w:p>
    <w:p>
      <w:pPr>
        <w:pStyle w:val="TOC2"/>
        <w:tabs>
          <w:tab w:val="right" w:leader="dot" w:pos="8306"/>
        </w:tabs>
      </w:pPr>
      <w:hyperlink w:anchor="_Toc4373" w:history="1">
        <w:r>
          <w:rPr>
            <w:rFonts w:ascii="仿宋" w:eastAsia="仿宋" w:hAnsi="仿宋" w:cs="仿宋" w:hint="eastAsia"/>
            <w:lang w:eastAsia="zh-CN"/>
          </w:rPr>
          <w:t>(二)、财务评价</w:t>
        </w:r>
        <w:r>
          <w:tab/>
        </w:r>
        <w:r>
          <w:fldChar w:fldCharType="begin"/>
        </w:r>
        <w:r>
          <w:instrText xml:space="preserve"> PAGEREF _Toc4373 \h </w:instrText>
        </w:r>
        <w:r>
          <w:fldChar w:fldCharType="separate"/>
        </w:r>
        <w:r>
          <w:t>49</w:t>
        </w:r>
        <w:r>
          <w:fldChar w:fldCharType="end"/>
        </w:r>
      </w:hyperlink>
    </w:p>
    <w:p>
      <w:pPr>
        <w:pStyle w:val="TOC2"/>
        <w:tabs>
          <w:tab w:val="right" w:leader="dot" w:pos="8306"/>
        </w:tabs>
      </w:pPr>
      <w:hyperlink w:anchor="_Toc1151" w:history="1">
        <w:r>
          <w:rPr>
            <w:rFonts w:ascii="仿宋" w:eastAsia="仿宋" w:hAnsi="仿宋" w:cs="仿宋" w:hint="eastAsia"/>
            <w:lang w:eastAsia="zh-CN"/>
          </w:rPr>
          <w:t>(三)、环境效益和社会效益</w:t>
        </w:r>
        <w:r>
          <w:tab/>
        </w:r>
        <w:r>
          <w:fldChar w:fldCharType="begin"/>
        </w:r>
        <w:r>
          <w:instrText xml:space="preserve"> PAGEREF _Toc1151 \h </w:instrText>
        </w:r>
        <w:r>
          <w:fldChar w:fldCharType="separate"/>
        </w:r>
        <w:r>
          <w:t>52</w:t>
        </w:r>
        <w:r>
          <w:fldChar w:fldCharType="end"/>
        </w:r>
      </w:hyperlink>
    </w:p>
    <w:p>
      <w:pPr>
        <w:pStyle w:val="TOC1"/>
        <w:tabs>
          <w:tab w:val="right" w:leader="dot" w:pos="8306"/>
        </w:tabs>
      </w:pPr>
      <w:hyperlink w:anchor="_Toc27759" w:history="1">
        <w:r>
          <w:rPr>
            <w:rFonts w:ascii="仿宋" w:eastAsia="仿宋" w:hAnsi="仿宋" w:cs="仿宋" w:hint="eastAsia"/>
            <w:lang w:eastAsia="zh-CN"/>
          </w:rPr>
          <w:t>七、产品规划</w:t>
        </w:r>
        <w:r>
          <w:tab/>
        </w:r>
        <w:r>
          <w:fldChar w:fldCharType="begin"/>
        </w:r>
        <w:r>
          <w:instrText xml:space="preserve"> PAGEREF _Toc27759 \h </w:instrText>
        </w:r>
        <w:r>
          <w:fldChar w:fldCharType="separate"/>
        </w:r>
        <w:r>
          <w:t>53</w:t>
        </w:r>
        <w:r>
          <w:fldChar w:fldCharType="end"/>
        </w:r>
      </w:hyperlink>
    </w:p>
    <w:p>
      <w:pPr>
        <w:pStyle w:val="TOC2"/>
        <w:tabs>
          <w:tab w:val="right" w:leader="dot" w:pos="8306"/>
        </w:tabs>
      </w:pPr>
      <w:hyperlink w:anchor="_Toc20424" w:history="1">
        <w:r>
          <w:rPr>
            <w:rFonts w:ascii="仿宋" w:eastAsia="仿宋" w:hAnsi="仿宋" w:cs="仿宋" w:hint="eastAsia"/>
            <w:lang w:eastAsia="zh-CN"/>
          </w:rPr>
          <w:t>(一)、产品规划</w:t>
        </w:r>
        <w:r>
          <w:tab/>
        </w:r>
        <w:r>
          <w:fldChar w:fldCharType="begin"/>
        </w:r>
        <w:r>
          <w:instrText xml:space="preserve"> PAGEREF _Toc20424 \h </w:instrText>
        </w:r>
        <w:r>
          <w:fldChar w:fldCharType="separate"/>
        </w:r>
        <w:r>
          <w:t>53</w:t>
        </w:r>
        <w:r>
          <w:fldChar w:fldCharType="end"/>
        </w:r>
      </w:hyperlink>
    </w:p>
    <w:p>
      <w:pPr>
        <w:pStyle w:val="TOC2"/>
        <w:tabs>
          <w:tab w:val="right" w:leader="dot" w:pos="8306"/>
        </w:tabs>
      </w:pPr>
      <w:hyperlink w:anchor="_Toc28464" w:history="1">
        <w:r>
          <w:rPr>
            <w:rFonts w:ascii="仿宋" w:eastAsia="仿宋" w:hAnsi="仿宋" w:cs="仿宋" w:hint="eastAsia"/>
            <w:lang w:eastAsia="zh-CN"/>
          </w:rPr>
          <w:t>(二)、建设规模</w:t>
        </w:r>
        <w:r>
          <w:tab/>
        </w:r>
        <w:r>
          <w:fldChar w:fldCharType="begin"/>
        </w:r>
        <w:r>
          <w:instrText xml:space="preserve"> PAGEREF _Toc28464 \h </w:instrText>
        </w:r>
        <w:r>
          <w:fldChar w:fldCharType="separate"/>
        </w:r>
        <w:r>
          <w:t>54</w:t>
        </w:r>
        <w:r>
          <w:fldChar w:fldCharType="end"/>
        </w:r>
      </w:hyperlink>
    </w:p>
    <w:p>
      <w:pPr>
        <w:pStyle w:val="TOC1"/>
        <w:tabs>
          <w:tab w:val="right" w:leader="dot" w:pos="8306"/>
        </w:tabs>
      </w:pPr>
      <w:hyperlink w:anchor="_Toc9170" w:history="1">
        <w:r>
          <w:rPr>
            <w:rFonts w:ascii="仿宋" w:eastAsia="仿宋" w:hAnsi="仿宋" w:cs="仿宋" w:hint="eastAsia"/>
            <w:lang w:eastAsia="zh-CN"/>
          </w:rPr>
          <w:t>八、商业照明灯具项目建设符合性</w:t>
        </w:r>
        <w:r>
          <w:tab/>
        </w:r>
        <w:r>
          <w:fldChar w:fldCharType="begin"/>
        </w:r>
        <w:r>
          <w:instrText xml:space="preserve"> PAGEREF _Toc9170 \h </w:instrText>
        </w:r>
        <w:r>
          <w:fldChar w:fldCharType="separate"/>
        </w:r>
        <w:r>
          <w:t>55</w:t>
        </w:r>
        <w:r>
          <w:fldChar w:fldCharType="end"/>
        </w:r>
      </w:hyperlink>
    </w:p>
    <w:p>
      <w:pPr>
        <w:pStyle w:val="TOC2"/>
        <w:tabs>
          <w:tab w:val="right" w:leader="dot" w:pos="8306"/>
        </w:tabs>
      </w:pPr>
      <w:hyperlink w:anchor="_Toc16333" w:history="1">
        <w:r>
          <w:rPr>
            <w:rFonts w:ascii="仿宋" w:eastAsia="仿宋" w:hAnsi="仿宋" w:cs="仿宋" w:hint="eastAsia"/>
            <w:lang w:eastAsia="zh-CN"/>
          </w:rPr>
          <w:t>(一)、产业发展政策符合性</w:t>
        </w:r>
        <w:r>
          <w:tab/>
        </w:r>
        <w:r>
          <w:fldChar w:fldCharType="begin"/>
        </w:r>
        <w:r>
          <w:instrText xml:space="preserve"> PAGEREF _Toc16333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56" w:history="1">
        <w:r>
          <w:rPr>
            <w:rFonts w:ascii="仿宋" w:eastAsia="仿宋" w:hAnsi="仿宋" w:cs="仿宋" w:hint="eastAsia"/>
            <w:lang w:eastAsia="zh-CN"/>
          </w:rPr>
          <w:t>(二)、商业照明灯具项目选址与用地规划相容性</w:t>
        </w:r>
        <w:r>
          <w:tab/>
        </w:r>
        <w:r>
          <w:fldChar w:fldCharType="begin"/>
        </w:r>
        <w:r>
          <w:instrText xml:space="preserve"> PAGEREF _Toc9956 \h </w:instrText>
        </w:r>
        <w:r>
          <w:fldChar w:fldCharType="separate"/>
        </w:r>
        <w:r>
          <w:t>56</w:t>
        </w:r>
        <w:r>
          <w:fldChar w:fldCharType="end"/>
        </w:r>
      </w:hyperlink>
    </w:p>
    <w:p>
      <w:pPr>
        <w:pStyle w:val="TOC1"/>
        <w:tabs>
          <w:tab w:val="right" w:leader="dot" w:pos="8306"/>
        </w:tabs>
      </w:pPr>
      <w:hyperlink w:anchor="_Toc18038" w:history="1">
        <w:r>
          <w:rPr>
            <w:rFonts w:ascii="仿宋" w:eastAsia="仿宋" w:hAnsi="仿宋" w:cs="仿宋" w:hint="eastAsia"/>
            <w:lang w:eastAsia="zh-CN"/>
          </w:rPr>
          <w:t>九、商业照明灯具项目节能分析</w:t>
        </w:r>
        <w:r>
          <w:tab/>
        </w:r>
        <w:r>
          <w:fldChar w:fldCharType="begin"/>
        </w:r>
        <w:r>
          <w:instrText xml:space="preserve"> PAGEREF _Toc18038 \h </w:instrText>
        </w:r>
        <w:r>
          <w:fldChar w:fldCharType="separate"/>
        </w:r>
        <w:r>
          <w:t>56</w:t>
        </w:r>
        <w:r>
          <w:fldChar w:fldCharType="end"/>
        </w:r>
      </w:hyperlink>
    </w:p>
    <w:p>
      <w:pPr>
        <w:pStyle w:val="TOC2"/>
        <w:tabs>
          <w:tab w:val="right" w:leader="dot" w:pos="8306"/>
        </w:tabs>
      </w:pPr>
      <w:hyperlink w:anchor="_Toc6000" w:history="1">
        <w:r>
          <w:rPr>
            <w:rFonts w:ascii="仿宋" w:eastAsia="仿宋" w:hAnsi="仿宋" w:cs="仿宋" w:hint="eastAsia"/>
            <w:lang w:eastAsia="zh-CN"/>
          </w:rPr>
          <w:t>(一)、能源消费种类和数量分析</w:t>
        </w:r>
        <w:r>
          <w:tab/>
        </w:r>
        <w:r>
          <w:fldChar w:fldCharType="begin"/>
        </w:r>
        <w:r>
          <w:instrText xml:space="preserve"> PAGEREF _Toc6000 \h </w:instrText>
        </w:r>
        <w:r>
          <w:fldChar w:fldCharType="separate"/>
        </w:r>
        <w:r>
          <w:t>56</w:t>
        </w:r>
        <w:r>
          <w:fldChar w:fldCharType="end"/>
        </w:r>
      </w:hyperlink>
    </w:p>
    <w:p>
      <w:pPr>
        <w:pStyle w:val="TOC2"/>
        <w:tabs>
          <w:tab w:val="right" w:leader="dot" w:pos="8306"/>
        </w:tabs>
      </w:pPr>
      <w:hyperlink w:anchor="_Toc19174" w:history="1">
        <w:r>
          <w:rPr>
            <w:rFonts w:ascii="仿宋" w:eastAsia="仿宋" w:hAnsi="仿宋" w:cs="仿宋" w:hint="eastAsia"/>
            <w:lang w:eastAsia="zh-CN"/>
          </w:rPr>
          <w:t>(二)、商业照明灯具项目预期节能综合评价</w:t>
        </w:r>
        <w:r>
          <w:tab/>
        </w:r>
        <w:r>
          <w:fldChar w:fldCharType="begin"/>
        </w:r>
        <w:r>
          <w:instrText xml:space="preserve"> PAGEREF _Toc19174 \h </w:instrText>
        </w:r>
        <w:r>
          <w:fldChar w:fldCharType="separate"/>
        </w:r>
        <w:r>
          <w:t>57</w:t>
        </w:r>
        <w:r>
          <w:fldChar w:fldCharType="end"/>
        </w:r>
      </w:hyperlink>
    </w:p>
    <w:p>
      <w:pPr>
        <w:pStyle w:val="TOC2"/>
        <w:tabs>
          <w:tab w:val="right" w:leader="dot" w:pos="8306"/>
        </w:tabs>
      </w:pPr>
      <w:hyperlink w:anchor="_Toc23815" w:history="1">
        <w:r>
          <w:rPr>
            <w:rFonts w:ascii="仿宋" w:eastAsia="仿宋" w:hAnsi="仿宋" w:cs="仿宋" w:hint="eastAsia"/>
            <w:lang w:eastAsia="zh-CN"/>
          </w:rPr>
          <w:t>(三)、商业照明灯具项目节能设计</w:t>
        </w:r>
        <w:r>
          <w:tab/>
        </w:r>
        <w:r>
          <w:fldChar w:fldCharType="begin"/>
        </w:r>
        <w:r>
          <w:instrText xml:space="preserve"> PAGEREF _Toc23815 \h </w:instrText>
        </w:r>
        <w:r>
          <w:fldChar w:fldCharType="separate"/>
        </w:r>
        <w:r>
          <w:t>57</w:t>
        </w:r>
        <w:r>
          <w:fldChar w:fldCharType="end"/>
        </w:r>
      </w:hyperlink>
    </w:p>
    <w:p>
      <w:pPr>
        <w:pStyle w:val="TOC2"/>
        <w:tabs>
          <w:tab w:val="right" w:leader="dot" w:pos="8306"/>
        </w:tabs>
      </w:pPr>
      <w:hyperlink w:anchor="_Toc520" w:history="1">
        <w:r>
          <w:rPr>
            <w:rFonts w:ascii="仿宋" w:eastAsia="仿宋" w:hAnsi="仿宋" w:cs="仿宋" w:hint="eastAsia"/>
            <w:lang w:eastAsia="zh-CN"/>
          </w:rPr>
          <w:t>(四)、节能措施</w:t>
        </w:r>
        <w:r>
          <w:tab/>
        </w:r>
        <w:r>
          <w:fldChar w:fldCharType="begin"/>
        </w:r>
        <w:r>
          <w:instrText xml:space="preserve"> PAGEREF _Toc520 \h </w:instrText>
        </w:r>
        <w:r>
          <w:fldChar w:fldCharType="separate"/>
        </w:r>
        <w:r>
          <w:t>58</w:t>
        </w:r>
        <w:r>
          <w:fldChar w:fldCharType="end"/>
        </w:r>
      </w:hyperlink>
    </w:p>
    <w:p>
      <w:pPr>
        <w:pStyle w:val="TOC1"/>
        <w:tabs>
          <w:tab w:val="right" w:leader="dot" w:pos="8306"/>
        </w:tabs>
      </w:pPr>
      <w:hyperlink w:anchor="_Toc7685" w:history="1">
        <w:r>
          <w:rPr>
            <w:rFonts w:ascii="仿宋" w:eastAsia="仿宋" w:hAnsi="仿宋" w:cs="仿宋" w:hint="eastAsia"/>
            <w:lang w:eastAsia="zh-CN"/>
          </w:rPr>
          <w:t>十、人力资源与员工培训</w:t>
        </w:r>
        <w:r>
          <w:tab/>
        </w:r>
        <w:r>
          <w:fldChar w:fldCharType="begin"/>
        </w:r>
        <w:r>
          <w:instrText xml:space="preserve"> PAGEREF _Toc7685 \h </w:instrText>
        </w:r>
        <w:r>
          <w:fldChar w:fldCharType="separate"/>
        </w:r>
        <w:r>
          <w:t>60</w:t>
        </w:r>
        <w:r>
          <w:fldChar w:fldCharType="end"/>
        </w:r>
      </w:hyperlink>
    </w:p>
    <w:p>
      <w:pPr>
        <w:pStyle w:val="TOC2"/>
        <w:tabs>
          <w:tab w:val="right" w:leader="dot" w:pos="8306"/>
        </w:tabs>
      </w:pPr>
      <w:hyperlink w:anchor="_Toc4479" w:history="1">
        <w:r>
          <w:rPr>
            <w:rFonts w:ascii="仿宋" w:eastAsia="仿宋" w:hAnsi="仿宋" w:cs="仿宋" w:hint="eastAsia"/>
            <w:lang w:eastAsia="zh-CN"/>
          </w:rPr>
          <w:t>(一)、人才招聘与选拔</w:t>
        </w:r>
        <w:r>
          <w:tab/>
        </w:r>
        <w:r>
          <w:fldChar w:fldCharType="begin"/>
        </w:r>
        <w:r>
          <w:instrText xml:space="preserve"> PAGEREF _Toc4479 \h </w:instrText>
        </w:r>
        <w:r>
          <w:fldChar w:fldCharType="separate"/>
        </w:r>
        <w:r>
          <w:t>60</w:t>
        </w:r>
        <w:r>
          <w:fldChar w:fldCharType="end"/>
        </w:r>
      </w:hyperlink>
    </w:p>
    <w:p>
      <w:pPr>
        <w:pStyle w:val="TOC2"/>
        <w:tabs>
          <w:tab w:val="right" w:leader="dot" w:pos="8306"/>
        </w:tabs>
      </w:pPr>
      <w:hyperlink w:anchor="_Toc26477" w:history="1">
        <w:r>
          <w:rPr>
            <w:rFonts w:ascii="仿宋" w:eastAsia="仿宋" w:hAnsi="仿宋" w:cs="仿宋" w:hint="eastAsia"/>
            <w:lang w:eastAsia="zh-CN"/>
          </w:rPr>
          <w:t>(二)、员工培训与职业发展</w:t>
        </w:r>
        <w:r>
          <w:tab/>
        </w:r>
        <w:r>
          <w:fldChar w:fldCharType="begin"/>
        </w:r>
        <w:r>
          <w:instrText xml:space="preserve"> PAGEREF _Toc26477 \h </w:instrText>
        </w:r>
        <w:r>
          <w:fldChar w:fldCharType="separate"/>
        </w:r>
        <w:r>
          <w:t>62</w:t>
        </w:r>
        <w:r>
          <w:fldChar w:fldCharType="end"/>
        </w:r>
      </w:hyperlink>
    </w:p>
    <w:p>
      <w:pPr>
        <w:pStyle w:val="TOC2"/>
        <w:tabs>
          <w:tab w:val="right" w:leader="dot" w:pos="8306"/>
        </w:tabs>
      </w:pPr>
      <w:hyperlink w:anchor="_Toc133" w:history="1">
        <w:r>
          <w:rPr>
            <w:rFonts w:ascii="仿宋" w:eastAsia="仿宋" w:hAnsi="仿宋" w:cs="仿宋" w:hint="eastAsia"/>
            <w:lang w:eastAsia="zh-CN"/>
          </w:rPr>
          <w:t>(三)、员工福利与激励机制</w:t>
        </w:r>
        <w:r>
          <w:tab/>
        </w:r>
        <w:r>
          <w:fldChar w:fldCharType="begin"/>
        </w:r>
        <w:r>
          <w:instrText xml:space="preserve"> PAGEREF _Toc133 \h </w:instrText>
        </w:r>
        <w:r>
          <w:fldChar w:fldCharType="separate"/>
        </w:r>
        <w:r>
          <w:t>63</w:t>
        </w:r>
        <w:r>
          <w:fldChar w:fldCharType="end"/>
        </w:r>
      </w:hyperlink>
    </w:p>
    <w:p>
      <w:pPr>
        <w:pStyle w:val="TOC2"/>
        <w:tabs>
          <w:tab w:val="right" w:leader="dot" w:pos="8306"/>
        </w:tabs>
      </w:pPr>
      <w:hyperlink w:anchor="_Toc8393" w:history="1">
        <w:r>
          <w:rPr>
            <w:rFonts w:ascii="仿宋" w:eastAsia="仿宋" w:hAnsi="仿宋" w:cs="仿宋" w:hint="eastAsia"/>
            <w:lang w:eastAsia="zh-CN"/>
          </w:rPr>
          <w:t>(四)、团队协作与企业文化</w:t>
        </w:r>
        <w:r>
          <w:tab/>
        </w:r>
        <w:r>
          <w:fldChar w:fldCharType="begin"/>
        </w:r>
        <w:r>
          <w:instrText xml:space="preserve"> PAGEREF _Toc8393 \h </w:instrText>
        </w:r>
        <w:r>
          <w:fldChar w:fldCharType="separate"/>
        </w:r>
        <w:r>
          <w:t>64</w:t>
        </w:r>
        <w:r>
          <w:fldChar w:fldCharType="end"/>
        </w:r>
      </w:hyperlink>
    </w:p>
    <w:p>
      <w:pPr>
        <w:pStyle w:val="TOC1"/>
        <w:tabs>
          <w:tab w:val="right" w:leader="dot" w:pos="8306"/>
        </w:tabs>
      </w:pPr>
      <w:hyperlink w:anchor="_Toc2247" w:history="1">
        <w:r>
          <w:rPr>
            <w:rFonts w:ascii="仿宋" w:eastAsia="仿宋" w:hAnsi="仿宋" w:cs="仿宋" w:hint="eastAsia"/>
            <w:lang w:eastAsia="zh-CN"/>
          </w:rPr>
          <w:t>十一、市场趋势与竞争分析</w:t>
        </w:r>
        <w:r>
          <w:tab/>
        </w:r>
        <w:r>
          <w:fldChar w:fldCharType="begin"/>
        </w:r>
        <w:r>
          <w:instrText xml:space="preserve"> PAGEREF _Toc2247 \h </w:instrText>
        </w:r>
        <w:r>
          <w:fldChar w:fldCharType="separate"/>
        </w:r>
        <w:r>
          <w:t>66</w:t>
        </w:r>
        <w:r>
          <w:fldChar w:fldCharType="end"/>
        </w:r>
      </w:hyperlink>
    </w:p>
    <w:p>
      <w:pPr>
        <w:pStyle w:val="TOC2"/>
        <w:tabs>
          <w:tab w:val="right" w:leader="dot" w:pos="8306"/>
        </w:tabs>
      </w:pPr>
      <w:hyperlink w:anchor="_Toc5146" w:history="1">
        <w:r>
          <w:rPr>
            <w:rFonts w:ascii="仿宋" w:eastAsia="仿宋" w:hAnsi="仿宋" w:cs="仿宋" w:hint="eastAsia"/>
            <w:lang w:eastAsia="zh-CN"/>
          </w:rPr>
          <w:t>(一)、行业市场趋势分析</w:t>
        </w:r>
        <w:r>
          <w:tab/>
        </w:r>
        <w:r>
          <w:fldChar w:fldCharType="begin"/>
        </w:r>
        <w:r>
          <w:instrText xml:space="preserve"> PAGEREF _Toc5146 \h </w:instrText>
        </w:r>
        <w:r>
          <w:fldChar w:fldCharType="separate"/>
        </w:r>
        <w:r>
          <w:t>66</w:t>
        </w:r>
        <w:r>
          <w:fldChar w:fldCharType="end"/>
        </w:r>
      </w:hyperlink>
    </w:p>
    <w:p>
      <w:pPr>
        <w:pStyle w:val="TOC2"/>
        <w:tabs>
          <w:tab w:val="right" w:leader="dot" w:pos="8306"/>
        </w:tabs>
      </w:pPr>
      <w:hyperlink w:anchor="_Toc3883" w:history="1">
        <w:r>
          <w:rPr>
            <w:rFonts w:ascii="仿宋" w:eastAsia="仿宋" w:hAnsi="仿宋" w:cs="仿宋" w:hint="eastAsia"/>
            <w:lang w:eastAsia="zh-CN"/>
          </w:rPr>
          <w:t>(二)、竞争对手动态监测</w:t>
        </w:r>
        <w:r>
          <w:tab/>
        </w:r>
        <w:r>
          <w:fldChar w:fldCharType="begin"/>
        </w:r>
        <w:r>
          <w:instrText xml:space="preserve"> PAGEREF _Toc3883 \h </w:instrText>
        </w:r>
        <w:r>
          <w:fldChar w:fldCharType="separate"/>
        </w:r>
        <w:r>
          <w:t>68</w:t>
        </w:r>
        <w:r>
          <w:fldChar w:fldCharType="end"/>
        </w:r>
      </w:hyperlink>
    </w:p>
    <w:p>
      <w:pPr>
        <w:pStyle w:val="TOC2"/>
        <w:tabs>
          <w:tab w:val="right" w:leader="dot" w:pos="8306"/>
        </w:tabs>
      </w:pPr>
      <w:hyperlink w:anchor="_Toc21005" w:history="1">
        <w:r>
          <w:rPr>
            <w:rFonts w:ascii="仿宋" w:eastAsia="仿宋" w:hAnsi="仿宋" w:cs="仿宋" w:hint="eastAsia"/>
            <w:lang w:eastAsia="zh-CN"/>
          </w:rPr>
          <w:t>(三)、新兴技术与创新趋势</w:t>
        </w:r>
        <w:r>
          <w:tab/>
        </w:r>
        <w:r>
          <w:fldChar w:fldCharType="begin"/>
        </w:r>
        <w:r>
          <w:instrText xml:space="preserve"> PAGEREF _Toc21005 \h </w:instrText>
        </w:r>
        <w:r>
          <w:fldChar w:fldCharType="separate"/>
        </w:r>
        <w:r>
          <w:t>69</w:t>
        </w:r>
        <w:r>
          <w:fldChar w:fldCharType="end"/>
        </w:r>
      </w:hyperlink>
    </w:p>
    <w:p>
      <w:pPr>
        <w:pStyle w:val="TOC2"/>
        <w:tabs>
          <w:tab w:val="right" w:leader="dot" w:pos="8306"/>
        </w:tabs>
      </w:pPr>
      <w:hyperlink w:anchor="_Toc2968" w:history="1">
        <w:r>
          <w:rPr>
            <w:rFonts w:ascii="仿宋" w:eastAsia="仿宋" w:hAnsi="仿宋" w:cs="仿宋" w:hint="eastAsia"/>
            <w:lang w:eastAsia="zh-CN"/>
          </w:rPr>
          <w:t>(四)、市场机会与威胁评估</w:t>
        </w:r>
        <w:r>
          <w:tab/>
        </w:r>
        <w:r>
          <w:fldChar w:fldCharType="begin"/>
        </w:r>
        <w:r>
          <w:instrText xml:space="preserve"> PAGEREF _Toc2968 \h </w:instrText>
        </w:r>
        <w:r>
          <w:fldChar w:fldCharType="separate"/>
        </w:r>
        <w:r>
          <w:t>71</w:t>
        </w:r>
        <w:r>
          <w:fldChar w:fldCharType="end"/>
        </w:r>
      </w:hyperlink>
    </w:p>
    <w:p>
      <w:pPr>
        <w:pStyle w:val="TOC1"/>
        <w:tabs>
          <w:tab w:val="right" w:leader="dot" w:pos="8306"/>
        </w:tabs>
      </w:pPr>
      <w:hyperlink w:anchor="_Toc15635" w:history="1">
        <w:r>
          <w:rPr>
            <w:rFonts w:ascii="仿宋" w:eastAsia="仿宋" w:hAnsi="仿宋" w:cs="仿宋" w:hint="eastAsia"/>
            <w:lang w:eastAsia="zh-CN"/>
          </w:rPr>
          <w:t>十二、商业照明灯具项目总结与展望</w:t>
        </w:r>
        <w:r>
          <w:tab/>
        </w:r>
        <w:r>
          <w:fldChar w:fldCharType="begin"/>
        </w:r>
        <w:r>
          <w:instrText xml:space="preserve"> PAGEREF _Toc15635 \h </w:instrText>
        </w:r>
        <w:r>
          <w:fldChar w:fldCharType="separate"/>
        </w:r>
        <w:r>
          <w:t>73</w:t>
        </w:r>
        <w:r>
          <w:fldChar w:fldCharType="end"/>
        </w:r>
      </w:hyperlink>
    </w:p>
    <w:p>
      <w:pPr>
        <w:pStyle w:val="TOC2"/>
        <w:tabs>
          <w:tab w:val="right" w:leader="dot" w:pos="8306"/>
        </w:tabs>
      </w:pPr>
      <w:hyperlink w:anchor="_Toc8255" w:history="1">
        <w:r>
          <w:rPr>
            <w:rFonts w:ascii="仿宋" w:eastAsia="仿宋" w:hAnsi="仿宋" w:cs="仿宋" w:hint="eastAsia"/>
            <w:lang w:eastAsia="zh-CN"/>
          </w:rPr>
          <w:t>(一)、商业照明灯具项目总结回顾</w:t>
        </w:r>
        <w:r>
          <w:tab/>
        </w:r>
        <w:r>
          <w:fldChar w:fldCharType="begin"/>
        </w:r>
        <w:r>
          <w:instrText xml:space="preserve"> PAGEREF _Toc8255 \h </w:instrText>
        </w:r>
        <w:r>
          <w:fldChar w:fldCharType="separate"/>
        </w:r>
        <w:r>
          <w:t>73</w:t>
        </w:r>
        <w:r>
          <w:fldChar w:fldCharType="end"/>
        </w:r>
      </w:hyperlink>
    </w:p>
    <w:p>
      <w:pPr>
        <w:pStyle w:val="TOC2"/>
        <w:tabs>
          <w:tab w:val="right" w:leader="dot" w:pos="8306"/>
        </w:tabs>
      </w:pPr>
      <w:hyperlink w:anchor="_Toc6675" w:history="1">
        <w:r>
          <w:rPr>
            <w:rFonts w:ascii="仿宋" w:eastAsia="仿宋" w:hAnsi="仿宋" w:cs="仿宋" w:hint="eastAsia"/>
            <w:lang w:eastAsia="zh-CN"/>
          </w:rPr>
          <w:t>(二)、存在问题与改进措施</w:t>
        </w:r>
        <w:r>
          <w:tab/>
        </w:r>
        <w:r>
          <w:fldChar w:fldCharType="begin"/>
        </w:r>
        <w:r>
          <w:instrText xml:space="preserve"> PAGEREF _Toc6675 \h </w:instrText>
        </w:r>
        <w:r>
          <w:fldChar w:fldCharType="separate"/>
        </w:r>
        <w:r>
          <w:t>75</w:t>
        </w:r>
        <w:r>
          <w:fldChar w:fldCharType="end"/>
        </w:r>
      </w:hyperlink>
    </w:p>
    <w:p>
      <w:pPr>
        <w:pStyle w:val="TOC2"/>
        <w:tabs>
          <w:tab w:val="right" w:leader="dot" w:pos="8306"/>
        </w:tabs>
      </w:pPr>
      <w:hyperlink w:anchor="_Toc25594" w:history="1">
        <w:r>
          <w:rPr>
            <w:rFonts w:ascii="仿宋" w:eastAsia="仿宋" w:hAnsi="仿宋" w:cs="仿宋" w:hint="eastAsia"/>
            <w:lang w:eastAsia="zh-CN"/>
          </w:rPr>
          <w:t>(三)、未来发展展望</w:t>
        </w:r>
        <w:r>
          <w:tab/>
        </w:r>
        <w:r>
          <w:fldChar w:fldCharType="begin"/>
        </w:r>
        <w:r>
          <w:instrText xml:space="preserve"> PAGEREF _Toc25594 \h </w:instrText>
        </w:r>
        <w:r>
          <w:fldChar w:fldCharType="separate"/>
        </w:r>
        <w:r>
          <w:t>76</w:t>
        </w:r>
        <w:r>
          <w:fldChar w:fldCharType="end"/>
        </w:r>
      </w:hyperlink>
    </w:p>
    <w:p>
      <w:pPr>
        <w:pStyle w:val="TOC2"/>
        <w:tabs>
          <w:tab w:val="right" w:leader="dot" w:pos="8306"/>
        </w:tabs>
      </w:pPr>
      <w:hyperlink w:anchor="_Toc15309" w:history="1">
        <w:r>
          <w:rPr>
            <w:rFonts w:ascii="仿宋" w:eastAsia="仿宋" w:hAnsi="仿宋" w:cs="仿宋" w:hint="eastAsia"/>
            <w:lang w:eastAsia="zh-CN"/>
          </w:rPr>
          <w:t>(四)、商业照明灯具项目总结报告</w:t>
        </w:r>
        <w:r>
          <w:tab/>
        </w:r>
        <w:r>
          <w:fldChar w:fldCharType="begin"/>
        </w:r>
        <w:r>
          <w:instrText xml:space="preserve"> PAGEREF _Toc15309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7208"/>
      <w:r>
        <w:rPr>
          <w:rFonts w:ascii="仿宋" w:eastAsia="仿宋" w:hAnsi="仿宋" w:cs="仿宋" w:hint="eastAsia"/>
          <w:sz w:val="28"/>
          <w:lang w:eastAsia="zh-CN"/>
        </w:rPr>
        <w:t>一、商业照明灯具项目选址</w:t>
      </w:r>
      <w:bookmarkEnd w:id="2"/>
    </w:p>
    <w:p>
      <w:pPr>
        <w:pStyle w:val="Heading2"/>
        <w:rPr>
          <w:rFonts w:ascii="仿宋" w:eastAsia="仿宋" w:hAnsi="仿宋" w:cs="仿宋" w:hint="eastAsia"/>
          <w:lang w:eastAsia="zh-CN"/>
        </w:rPr>
      </w:pPr>
      <w:bookmarkStart w:id="3" w:name="_Toc9243"/>
      <w:r>
        <w:rPr>
          <w:rFonts w:ascii="仿宋" w:eastAsia="仿宋" w:hAnsi="仿宋" w:cs="仿宋" w:hint="eastAsia"/>
          <w:lang w:eastAsia="zh-CN"/>
        </w:rPr>
        <w:t>(一)、商业照明灯具项目选址原则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选址应符合国家政策和生态能源行业的长远发展规划，确保商业照明灯具项目在政策环境中蓬勃发展。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选址地应能满足商业照明灯具项目对原材料、供热和电力的充足供应，确保生产过程的持续稳定。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充分考虑选址地的地形地貌，确保其适合商业照明灯具项目建设，并对地质条件进行全面评估，以降低地质风险。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选址周边应有可供利用的社会基础设施，同时具备协作条件，有助于商业照明灯具项目的顺利建设和运营。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这些选址原则综合考虑了政策、资源、环境和社会条件，有助于确保商业照明灯具项目在选址阶段做出明智的决策，提高商业照明灯具项目的成功运营和可持续发展性。</w:t>
      </w:r>
    </w:p>
    <w:p>
      <w:pPr>
        <w:pStyle w:val="Heading2"/>
        <w:ind w:firstLine="560" w:firstLineChars="200"/>
        <w:rPr>
          <w:rFonts w:ascii="仿宋" w:eastAsia="仿宋" w:hAnsi="仿宋" w:cs="仿宋" w:hint="eastAsia"/>
          <w:sz w:val="28"/>
          <w:lang w:eastAsia="zh-CN"/>
        </w:rPr>
      </w:pPr>
      <w:bookmarkStart w:id="4" w:name="_Toc25006"/>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商业照明灯具项目的原材料和辅助材料供应是商业照明灯具项目顺利运营的基础，因此在选择供应商时需要仔细考虑以下方面：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评估供应商的生产能力，确保能够满足商业照明灯具项目的大规模生产需求。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如果需要定制辅助材料，供应商需具备相应的定制能力，满足商业照明灯具项目独特需求。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对于涉及专有技术或商业机密的供应商，签署保密协议以保护商业照明灯具项目的核心利益。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定期对原材料和辅助材料供应商进行绩效评估，确保其仍然符合商业照明灯具项目的要求。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8708"/>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如果商业照明灯具项目需要大量原材料运输，考虑选址地区是否有铁路连接，以提高运输效率。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如果商业照明灯具项目涉及进出口业务，选择靠近港口的地区，以方便国际贸易。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了解选址城市的交通规划，确保商业照明灯具项目建设与城市规划相符。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确保商业照明灯具项目场地有明确的紧急疏散路线，以保障员工安全。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制定应对交通事故的应急预案，确保及时处理并减小对商业照明灯具项目的影响。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2757"/>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了解选址地区的气候类型，包括温暖、寒冷、湿润、干燥等，以适应商业照明灯具项目的生产需求。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考虑季节变化对生产和物流的影响，确保商业照明灯具项目在各季节都能正常运营。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考虑地貌的特征，如河流、湖泊、沼泽等，对于商业照明灯具项目可能存在的环境影响进行评估。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考虑地震风险，选择低地震风险的地区，确保商业照明灯具项目安全稳定。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了解选址地区的生物多样性，确保商业照明灯具项目建设和运营不会对当地生态系统产生严重影响。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遵循当地环保政策和法规，确保商业照明灯具项目的生产活动不违反环保法规。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考虑选址地区的可再生资源，如风能、太阳能等，以推动商业照明灯具项目可持续发展。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了解周边工业排放状况，防止商业照明灯具项目受到污染。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在商业照明灯具项目选址过程中，综合考虑以上自然条件，选择有利于商业照明灯具项目可持续发展和员工生活的地区，有助于确保商业照明灯具项目在自然环境中的稳健运营。</w:t>
      </w:r>
    </w:p>
    <w:p>
      <w:pPr>
        <w:pStyle w:val="Heading2"/>
        <w:ind w:firstLine="560" w:firstLineChars="200"/>
        <w:rPr>
          <w:rFonts w:ascii="仿宋" w:eastAsia="仿宋" w:hAnsi="仿宋" w:cs="仿宋" w:hint="eastAsia"/>
          <w:sz w:val="28"/>
          <w:lang w:eastAsia="zh-CN"/>
        </w:rPr>
      </w:pPr>
      <w:bookmarkStart w:id="7" w:name="_Toc25894"/>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分析不同行业对GDP的贡献，选择与商业照明灯具项目相关的经济主导产业。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考察地区是否有新兴产业的发展，对于科技、绿色能源等新兴领域的发展有利于商业照明灯具项目未来的可持续性。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考虑传统产业的发展状况，特别是与商业照明灯具项目相关的产业，了解市场潜力和竞争态势。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了解当地政府对相关产业的扶持政策，包括财政补贴、税收减免等，以提高商业照明灯具项目的经济效益。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了解是否有政府支持创新和技术研发的政策，以推动商业照明灯具项目的科技创新。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了解是否有高素质人才流动的趋势，有利于商业照明灯具项目吸引和留住优秀人才。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了解融资环境，包括贷款利率、融资便利性等，以降低商业照明灯具项目的融资成本。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了解财政支出状况，特别是对于商业照明灯具项目相关领域的投入。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考虑汇率波动对商业照明灯具项目经营的潜在影响，采取必要的对冲手段。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了解国家的外汇政策，确保商业照明灯具项目在跨国业务中能够顺利进行。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评估选址地区的市场竞争激烈程度，选择有利于商业照明灯具项目发展的市场环境。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了解商业社交的活跃度，有助于商业照明灯具项目建立合作关系和拓展业务。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分析市场需求的变化趋势，为商业照明灯具项目的产品或服务定位提供依据。</w:t>
      </w:r>
    </w:p>
    <w:p>
      <w:pPr>
        <w:pStyle w:val="Heading2"/>
        <w:ind w:firstLine="560" w:firstLineChars="200"/>
        <w:rPr>
          <w:rFonts w:ascii="仿宋" w:eastAsia="仿宋" w:hAnsi="仿宋" w:cs="仿宋" w:hint="eastAsia"/>
          <w:sz w:val="28"/>
          <w:lang w:eastAsia="zh-CN"/>
        </w:rPr>
      </w:pPr>
      <w:bookmarkStart w:id="8" w:name="_Toc9222"/>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考虑当地的工资水平，与商业照明灯具项目的薪资预算相匹配。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了解当地和国家对相关产业的政策支持，确保商业照明灯具项目可以享受到相关政策优惠。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考虑当地的劳动力成本，与商业照明灯具项目的预算相匹配。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选择社会稳定的地区，减少社会风险对商业照明灯具项目的不利影响。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了解选址地区的城市规划，考虑未来的城市发展对商业照明灯具项目的影响。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在这些因素的基础上，商业照明灯具项目团队可以综合考虑，选择最符合商业照明灯具项目需求和长期发展的厂址。这样的选择将有助于提高商业照明灯具项目的运营效率和竞争力。</w:t>
      </w:r>
    </w:p>
    <w:p>
      <w:pPr>
        <w:pStyle w:val="Heading1"/>
        <w:ind w:firstLine="560" w:firstLineChars="200"/>
        <w:rPr>
          <w:rFonts w:ascii="仿宋" w:eastAsia="仿宋" w:hAnsi="仿宋" w:cs="仿宋" w:hint="eastAsia"/>
          <w:sz w:val="28"/>
          <w:lang w:eastAsia="zh-CN"/>
        </w:rPr>
      </w:pPr>
      <w:bookmarkStart w:id="9" w:name="_Toc22252"/>
      <w:r>
        <w:rPr>
          <w:rFonts w:ascii="仿宋" w:eastAsia="仿宋" w:hAnsi="仿宋" w:cs="仿宋" w:hint="eastAsia"/>
          <w:sz w:val="28"/>
          <w:lang w:eastAsia="zh-CN"/>
        </w:rPr>
        <w:t>二、产品市场预测与分析</w:t>
      </w:r>
      <w:bookmarkEnd w:id="9"/>
    </w:p>
    <w:p>
      <w:pPr>
        <w:pStyle w:val="Heading2"/>
        <w:rPr>
          <w:rFonts w:ascii="仿宋" w:eastAsia="仿宋" w:hAnsi="仿宋" w:cs="仿宋" w:hint="eastAsia"/>
          <w:lang w:eastAsia="zh-CN"/>
        </w:rPr>
      </w:pPr>
      <w:bookmarkStart w:id="10" w:name="_Toc24668"/>
      <w:r>
        <w:rPr>
          <w:rFonts w:ascii="仿宋" w:eastAsia="仿宋" w:hAnsi="仿宋" w:cs="仿宋" w:hint="eastAsia"/>
          <w:lang w:eastAsia="zh-CN"/>
        </w:rPr>
        <w:t>(一)、市场调查</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建设的初期阶段，我们深入进行了市场调查，以全面了解目标市场的现状、潜在机会和竞争格局。本次市场调查旨在为商业照明灯具项目的可行性研究提供充足的数据支持，确保我们在商业照明灯具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商业照明灯具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通过对竞争对手的SWOT分析，我们深入挖掘了各家公司的优势、劣势、机会和威胁。这有助于我们更全面地了解市场竞争环境，为商业照明灯具项目的定位和市场推广策略提供了有力支持。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商业照明灯具项目提供了有力的政策支持和市场机遇。</w:t>
      </w:r>
    </w:p>
    <w:p>
      <w:pPr>
        <w:pStyle w:val="Heading2"/>
        <w:ind w:firstLine="560" w:firstLineChars="200"/>
        <w:rPr>
          <w:rFonts w:ascii="仿宋" w:eastAsia="仿宋" w:hAnsi="仿宋" w:cs="仿宋" w:hint="eastAsia"/>
          <w:sz w:val="28"/>
          <w:lang w:eastAsia="zh-CN"/>
        </w:rPr>
      </w:pPr>
      <w:bookmarkStart w:id="11" w:name="_Toc19348"/>
      <w:r>
        <w:rPr>
          <w:rFonts w:ascii="仿宋" w:eastAsia="仿宋" w:hAnsi="仿宋" w:cs="仿宋" w:hint="eastAsia"/>
          <w:sz w:val="28"/>
          <w:lang w:eastAsia="zh-CN"/>
        </w:rPr>
        <w:t>(二)、生产能力调查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性能指标：详细评估了设备的性能指标，包括生产速度、精度和可靠性，以确保商业照明灯具项目的高效运转。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通过以上生产能力调查，我们为商业照明灯具项目在生产方面的顺利实施提供了坚实的基础和全面的支持。这有助于确保商业照明灯具项目的生产过程高效、稳定，达到预期的质量标准，同时实现可持续发展。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2" w:name="_Toc27011"/>
      <w:r>
        <w:rPr>
          <w:rFonts w:ascii="仿宋" w:eastAsia="仿宋" w:hAnsi="仿宋" w:cs="仿宋" w:hint="eastAsia"/>
          <w:sz w:val="28"/>
          <w:lang w:eastAsia="zh-CN"/>
        </w:rPr>
        <w:t>(三)、销售量调查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目标市场调查：深入了解目标市场的特点、规模和潜在需求，确保商业照明灯具项目定位与市场需求相符。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3" w:name="_Toc20060"/>
      <w:r>
        <w:rPr>
          <w:rFonts w:ascii="仿宋" w:eastAsia="仿宋" w:hAnsi="仿宋" w:cs="仿宋" w:hint="eastAsia"/>
          <w:sz w:val="28"/>
          <w:lang w:eastAsia="zh-CN"/>
        </w:rPr>
        <w:t>(四)、产品价格调查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4" w:name="_Toc2960"/>
      <w:r>
        <w:rPr>
          <w:rFonts w:ascii="仿宋" w:eastAsia="仿宋" w:hAnsi="仿宋" w:cs="仿宋" w:hint="eastAsia"/>
          <w:sz w:val="28"/>
          <w:lang w:eastAsia="zh-CN"/>
        </w:rPr>
        <w:t>(五)、市场预测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https://d.book118.com/317154010151006052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1A61E6"/>
    <w:rsid w:val="0B1A6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17154010151006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2024-02-20T06:12:00Z</dcterms:created>
  <dcterms:modified xsi:type="dcterms:W3CDTF">2024-02-20T06:13:18Z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364737196C0A49E6A23F3448E1402EF0_11</vt:lpwstr>
  </property>
  <property fmtid="{D5CDD505-2E9C-101B-9397-08002B2CF9AE}" pid="3" name="KSOProductBuildVer">
    <vt:lpwstr>2052-12.1.0.16250</vt:lpwstr>
  </property>
</Properties>
</file>