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AD2569" w:rsidP="00AD2569" w14:paraId="6E17D719" w14:textId="77777777">
      <w:pPr>
        <w:spacing w:before="48" w:beforeLines="20" w:after="260" w:afterAutospacing="0" w:line="360" w:lineRule="auto"/>
        <w:jc w:val="center"/>
        <w:rPr>
          <w:rFonts w:ascii="华文中宋" w:eastAsia="华文中宋" w:hAnsi="华文中宋"/>
          <w:b/>
          <w:sz w:val="30"/>
        </w:rPr>
      </w:pPr>
      <w:r w:rsidRPr="00AD2569">
        <w:rPr>
          <w:rFonts w:ascii="华文中宋" w:eastAsia="华文中宋" w:hAnsi="华文中宋"/>
          <w:b/>
          <w:sz w:val="30"/>
        </w:rPr>
        <w:t>2024年惠州市国有资本投资集团有限公司人员招聘笔试备考题库及答案解析</w:t>
      </w:r>
    </w:p>
    <w:p w:rsidR="00A77B3E" w14:paraId="23A3C83B"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5D453382"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7675BD" w14:paraId="42D5E548" w14:textId="77777777">
      <w:pPr>
        <w:pStyle w:val="NormalWeb"/>
        <w:widowControl/>
        <w:spacing w:beforeAutospacing="0" w:after="260" w:afterAutospacing="0" w:line="360" w:lineRule="auto"/>
      </w:pPr>
      <w:r w:rsidRPr="007675BD">
        <w:rPr>
          <w:rFonts w:ascii="微软雅黑" w:eastAsia="微软雅黑" w:cs="微软雅黑"/>
          <w:color w:val="0000FF"/>
          <w:szCs w:val="14"/>
        </w:rPr>
        <w:t>1</w:t>
      </w:r>
      <w:r w:rsidRPr="007675BD">
        <w:rPr>
          <w:rFonts w:ascii="微软雅黑" w:eastAsia="微软雅黑" w:cs="微软雅黑"/>
          <w:color w:val="0000FF"/>
          <w:szCs w:val="14"/>
        </w:rPr>
        <w:t>．</w:t>
      </w:r>
      <w:r w:rsidRPr="007675BD">
        <w:rPr>
          <w:rFonts w:ascii="微软雅黑" w:eastAsia="微软雅黑" w:cs="微软雅黑"/>
          <w:szCs w:val="14"/>
        </w:rPr>
        <w:t>毋庸置疑，晚清以来中国遭逢千百年未遇之大变局，被强行纳入世界资本主义体系当中，从世界中心沦为所谓边缘的</w:t>
      </w:r>
      <w:r w:rsidRPr="007675BD">
        <w:rPr>
          <w:rFonts w:ascii="微软雅黑" w:eastAsia="微软雅黑" w:cs="微软雅黑"/>
          <w:szCs w:val="14"/>
        </w:rPr>
        <w:t>“</w:t>
      </w:r>
      <w:r w:rsidRPr="007675BD">
        <w:rPr>
          <w:rFonts w:ascii="微软雅黑" w:eastAsia="微软雅黑" w:cs="微软雅黑"/>
          <w:szCs w:val="14"/>
        </w:rPr>
        <w:t>远东</w:t>
      </w:r>
      <w:r w:rsidRPr="007675BD">
        <w:rPr>
          <w:rFonts w:ascii="微软雅黑" w:eastAsia="微软雅黑" w:cs="微软雅黑"/>
          <w:szCs w:val="14"/>
        </w:rPr>
        <w:t>”</w:t>
      </w:r>
      <w:r w:rsidRPr="007675BD">
        <w:rPr>
          <w:rFonts w:ascii="微软雅黑" w:eastAsia="微软雅黑" w:cs="微软雅黑"/>
          <w:szCs w:val="14"/>
        </w:rPr>
        <w:t>，在世界历史和文化上一再缺席，遭遇了深刻的文化身份危机，不断被误读、曲解和妖魔化。正是在这一历史语境中，发现东方与文化输出就显得越发重要和紧迫。</w:t>
      </w:r>
    </w:p>
    <w:p w:rsidR="007675BD" w14:paraId="22C9D9F1" w14:textId="77777777">
      <w:pPr>
        <w:pStyle w:val="NormalWeb"/>
        <w:widowControl/>
        <w:spacing w:beforeAutospacing="0" w:after="260" w:afterAutospacing="0" w:line="360" w:lineRule="auto"/>
      </w:pPr>
      <w:r w:rsidRPr="007675BD">
        <w:rPr>
          <w:rFonts w:ascii="微软雅黑" w:eastAsia="微软雅黑" w:cs="微软雅黑"/>
          <w:szCs w:val="14"/>
        </w:rPr>
        <w:t>这段文字中的</w:t>
      </w:r>
      <w:r w:rsidRPr="007675BD">
        <w:rPr>
          <w:rFonts w:ascii="微软雅黑" w:eastAsia="微软雅黑" w:cs="微软雅黑"/>
          <w:szCs w:val="14"/>
        </w:rPr>
        <w:t>“</w:t>
      </w:r>
      <w:r w:rsidRPr="007675BD">
        <w:rPr>
          <w:rFonts w:ascii="微软雅黑" w:eastAsia="微软雅黑" w:cs="微软雅黑"/>
          <w:szCs w:val="14"/>
        </w:rPr>
        <w:t>历史语境</w:t>
      </w:r>
      <w:r w:rsidRPr="007675BD">
        <w:rPr>
          <w:rFonts w:ascii="微软雅黑" w:eastAsia="微软雅黑" w:cs="微软雅黑"/>
          <w:szCs w:val="14"/>
        </w:rPr>
        <w:t>”</w:t>
      </w:r>
      <w:r w:rsidRPr="007675BD">
        <w:rPr>
          <w:rFonts w:ascii="微软雅黑" w:eastAsia="微软雅黑" w:cs="微软雅黑"/>
          <w:szCs w:val="14"/>
        </w:rPr>
        <w:t>是指</w:t>
      </w:r>
      <w:r w:rsidRPr="007675BD">
        <w:rPr>
          <w:rFonts w:ascii="微软雅黑" w:eastAsia="微软雅黑" w:cs="微软雅黑"/>
          <w:szCs w:val="14"/>
        </w:rPr>
        <w:t>( )</w:t>
      </w:r>
      <w:r w:rsidRPr="007675BD">
        <w:rPr>
          <w:rFonts w:ascii="微软雅黑" w:eastAsia="微软雅黑" w:cs="微软雅黑"/>
          <w:szCs w:val="14"/>
        </w:rPr>
        <w:t>。</w:t>
      </w:r>
    </w:p>
    <w:p w:rsidR="007675BD" w14:paraId="34BAC3C6"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中国被西方列强边缘化</w:t>
      </w:r>
    </w:p>
    <w:p w:rsidR="007675BD" w14:paraId="7BF558DE"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晚清中国所遭遇的历史大变局</w:t>
      </w:r>
    </w:p>
    <w:p w:rsidR="007675BD" w14:paraId="0E5F49F7"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中国融入资本主义体系的时机</w:t>
      </w:r>
    </w:p>
    <w:p w:rsidR="007675BD" w14:paraId="78A55262"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对中国文化的误读、曲解和妖魔化</w:t>
      </w:r>
    </w:p>
    <w:p w:rsidR="007675BD" w14:paraId="795668A4"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02F96347"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由提问方式可知此题为词句理解题。</w:t>
      </w:r>
    </w:p>
    <w:p w:rsidR="007675BD" w14:paraId="34624C79"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7675BD">
        <w:rPr>
          <w:rFonts w:ascii="微软雅黑" w:eastAsia="微软雅黑" w:cs="微软雅黑"/>
          <w:szCs w:val="14"/>
        </w:rPr>
        <w:t>阅读文段由可知晚清中国文化不断被误读、曲解和妖魔化，紧接着在最后一句出现</w:t>
      </w:r>
      <w:r w:rsidRPr="007675BD">
        <w:rPr>
          <w:rFonts w:ascii="微软雅黑" w:eastAsia="微软雅黑" w:cs="微软雅黑"/>
          <w:szCs w:val="14"/>
        </w:rPr>
        <w:t>“</w:t>
      </w:r>
      <w:r w:rsidRPr="007675BD">
        <w:rPr>
          <w:rFonts w:ascii="微软雅黑" w:eastAsia="微软雅黑" w:cs="微软雅黑"/>
          <w:szCs w:val="14"/>
        </w:rPr>
        <w:t>历史语境</w:t>
      </w:r>
      <w:r w:rsidRPr="007675BD">
        <w:rPr>
          <w:rFonts w:ascii="微软雅黑" w:eastAsia="微软雅黑" w:cs="微软雅黑"/>
          <w:szCs w:val="14"/>
        </w:rPr>
        <w:t>”</w:t>
      </w:r>
      <w:r w:rsidRPr="007675BD">
        <w:rPr>
          <w:rFonts w:ascii="微软雅黑" w:eastAsia="微软雅黑" w:cs="微软雅黑"/>
          <w:szCs w:val="14"/>
        </w:rPr>
        <w:t>，根据就近原则以及文段含义，可知</w:t>
      </w:r>
      <w:r w:rsidRPr="007675BD">
        <w:rPr>
          <w:rFonts w:ascii="微软雅黑" w:eastAsia="微软雅黑" w:cs="微软雅黑"/>
          <w:szCs w:val="14"/>
        </w:rPr>
        <w:t>D</w:t>
      </w:r>
      <w:r w:rsidRPr="007675BD">
        <w:rPr>
          <w:rFonts w:ascii="微软雅黑" w:eastAsia="微软雅黑" w:cs="微软雅黑"/>
          <w:szCs w:val="14"/>
        </w:rPr>
        <w:t>选项符合题意。</w:t>
      </w:r>
    </w:p>
    <w:p w:rsidR="007675BD" w14:paraId="3A1C81D8"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C</w:t>
      </w:r>
      <w:r w:rsidRPr="007675BD">
        <w:rPr>
          <w:rFonts w:ascii="微软雅黑" w:eastAsia="微软雅黑" w:cs="微软雅黑"/>
          <w:szCs w:val="14"/>
        </w:rPr>
        <w:t>三项没有把握住文段的关键点，因此排除。故正确答案为</w:t>
      </w:r>
      <w:r w:rsidRPr="007675BD">
        <w:rPr>
          <w:rFonts w:ascii="微软雅黑" w:eastAsia="微软雅黑" w:cs="微软雅黑"/>
          <w:szCs w:val="14"/>
        </w:rPr>
        <w:t>D</w:t>
      </w:r>
      <w:r w:rsidRPr="007675BD">
        <w:rPr>
          <w:rFonts w:ascii="微软雅黑" w:eastAsia="微软雅黑" w:cs="微软雅黑"/>
          <w:szCs w:val="14"/>
        </w:rPr>
        <w:t>。</w:t>
      </w:r>
    </w:p>
    <w:p w:rsidR="007675BD" w14:paraId="72AE1BAD"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无论是古代的邮驿系统还是现代的邮政系统，书信从寄信人到收信人手中，都需要经过一个时间、空间的旅行，它的特点是慢。而这种慢又</w:t>
      </w:r>
      <w:r w:rsidRPr="007675BD">
        <w:rPr>
          <w:rFonts w:ascii="微软雅黑" w:eastAsia="微软雅黑" w:cs="微软雅黑"/>
          <w:szCs w:val="14"/>
        </w:rPr>
        <w:t xml:space="preserve"> </w:t>
      </w:r>
      <w:r w:rsidRPr="007675BD">
        <w:rPr>
          <w:rFonts w:ascii="微软雅黑" w:eastAsia="微软雅黑" w:cs="微软雅黑"/>
          <w:szCs w:val="14"/>
        </w:rPr>
        <w:t>了人们的情感体验方式和书信体验方式。正是因为书信的</w:t>
      </w:r>
      <w:r w:rsidRPr="007675BD">
        <w:rPr>
          <w:rFonts w:ascii="微软雅黑" w:eastAsia="微软雅黑" w:cs="微软雅黑"/>
          <w:szCs w:val="14"/>
        </w:rPr>
        <w:t xml:space="preserve"> </w:t>
      </w:r>
      <w:r w:rsidRPr="007675BD">
        <w:rPr>
          <w:rFonts w:ascii="微软雅黑" w:eastAsia="微软雅黑" w:cs="微软雅黑"/>
          <w:szCs w:val="14"/>
        </w:rPr>
        <w:t>，古人的时空感知才变得遥远而漫长，而等待、盼望、忐忑、焦虑等等，便成为这种时空观的产物。</w:t>
      </w:r>
    </w:p>
    <w:p w:rsidR="007675BD" w14:paraId="1C689E62" w14:textId="77777777">
      <w:pPr>
        <w:pStyle w:val="NormalWeb"/>
        <w:widowControl/>
        <w:spacing w:beforeAutospacing="0" w:after="260" w:afterAutospacing="0" w:line="360" w:lineRule="auto"/>
      </w:pPr>
      <w:r w:rsidRPr="007675BD">
        <w:rPr>
          <w:rFonts w:ascii="微软雅黑" w:eastAsia="微软雅黑" w:cs="微软雅黑"/>
          <w:szCs w:val="14"/>
        </w:rPr>
        <w:t>依次填入划横线部分最恰当的一项是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7490C3AE"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成就</w:t>
      </w:r>
      <w:r w:rsidRPr="007675BD">
        <w:rPr>
          <w:rFonts w:ascii="微软雅黑" w:eastAsia="微软雅黑" w:cs="微软雅黑"/>
          <w:szCs w:val="14"/>
        </w:rPr>
        <w:t xml:space="preserve"> </w:t>
      </w:r>
      <w:r w:rsidRPr="007675BD">
        <w:rPr>
          <w:rFonts w:ascii="微软雅黑" w:eastAsia="微软雅黑" w:cs="微软雅黑"/>
          <w:szCs w:val="14"/>
        </w:rPr>
        <w:t>真实</w:t>
      </w:r>
    </w:p>
    <w:p w:rsidR="007675BD" w14:paraId="70AFDF3F"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培养</w:t>
      </w:r>
      <w:r w:rsidRPr="007675BD">
        <w:rPr>
          <w:rFonts w:ascii="微软雅黑" w:eastAsia="微软雅黑" w:cs="微软雅黑"/>
          <w:szCs w:val="14"/>
        </w:rPr>
        <w:t xml:space="preserve"> </w:t>
      </w:r>
      <w:r w:rsidRPr="007675BD">
        <w:rPr>
          <w:rFonts w:ascii="微软雅黑" w:eastAsia="微软雅黑" w:cs="微软雅黑"/>
          <w:szCs w:val="14"/>
        </w:rPr>
        <w:t>细腻</w:t>
      </w:r>
    </w:p>
    <w:p w:rsidR="007675BD" w14:paraId="2614699A"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塑造</w:t>
      </w:r>
      <w:r w:rsidRPr="007675BD">
        <w:rPr>
          <w:rFonts w:ascii="微软雅黑" w:eastAsia="微软雅黑" w:cs="微软雅黑"/>
          <w:szCs w:val="14"/>
        </w:rPr>
        <w:t xml:space="preserve"> </w:t>
      </w:r>
      <w:r w:rsidRPr="007675BD">
        <w:rPr>
          <w:rFonts w:ascii="微软雅黑" w:eastAsia="微软雅黑" w:cs="微软雅黑"/>
          <w:szCs w:val="14"/>
        </w:rPr>
        <w:t>迟缓</w:t>
      </w:r>
    </w:p>
    <w:p w:rsidR="007675BD" w14:paraId="7823FA34"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丰富</w:t>
      </w:r>
      <w:r w:rsidRPr="007675BD">
        <w:rPr>
          <w:rFonts w:ascii="微软雅黑" w:eastAsia="微软雅黑" w:cs="微软雅黑"/>
          <w:szCs w:val="14"/>
        </w:rPr>
        <w:t xml:space="preserve"> </w:t>
      </w:r>
      <w:r w:rsidRPr="007675BD">
        <w:rPr>
          <w:rFonts w:ascii="微软雅黑" w:eastAsia="微软雅黑" w:cs="微软雅黑"/>
          <w:szCs w:val="14"/>
        </w:rPr>
        <w:t>浪漫</w:t>
      </w:r>
    </w:p>
    <w:p w:rsidR="007675BD" w14:paraId="1742A51D"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C</w:t>
      </w:r>
    </w:p>
    <w:p w:rsidR="007675BD" w14:paraId="72C505B3"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本题可先看第二空，由于原文前两句都是围绕书信</w:t>
      </w:r>
      <w:r w:rsidRPr="007675BD">
        <w:rPr>
          <w:rFonts w:ascii="微软雅黑" w:eastAsia="微软雅黑" w:cs="微软雅黑"/>
          <w:szCs w:val="14"/>
        </w:rPr>
        <w:t>“</w:t>
      </w:r>
      <w:r w:rsidRPr="007675BD">
        <w:rPr>
          <w:rFonts w:ascii="微软雅黑" w:eastAsia="微软雅黑" w:cs="微软雅黑"/>
          <w:szCs w:val="14"/>
        </w:rPr>
        <w:t>慢</w:t>
      </w:r>
      <w:r w:rsidRPr="007675BD">
        <w:rPr>
          <w:rFonts w:ascii="微软雅黑" w:eastAsia="微软雅黑" w:cs="微软雅黑"/>
          <w:szCs w:val="14"/>
        </w:rPr>
        <w:t>”</w:t>
      </w:r>
      <w:r w:rsidRPr="007675BD">
        <w:rPr>
          <w:rFonts w:ascii="微软雅黑" w:eastAsia="微软雅黑" w:cs="微软雅黑"/>
          <w:szCs w:val="14"/>
        </w:rPr>
        <w:t>的特点来叙述的，所以</w:t>
      </w:r>
      <w:r w:rsidRPr="007675BD">
        <w:rPr>
          <w:rFonts w:ascii="微软雅黑" w:eastAsia="微软雅黑" w:cs="微软雅黑"/>
          <w:szCs w:val="14"/>
        </w:rPr>
        <w:t>“</w:t>
      </w:r>
      <w:r w:rsidRPr="007675BD">
        <w:rPr>
          <w:rFonts w:ascii="微软雅黑" w:eastAsia="微软雅黑" w:cs="微软雅黑"/>
          <w:szCs w:val="14"/>
        </w:rPr>
        <w:t>正是因为</w:t>
      </w:r>
      <w:r w:rsidRPr="007675BD">
        <w:rPr>
          <w:rFonts w:ascii="微软雅黑" w:eastAsia="微软雅黑" w:cs="微软雅黑"/>
          <w:szCs w:val="14"/>
        </w:rPr>
        <w:t>”</w:t>
      </w:r>
      <w:r w:rsidRPr="007675BD">
        <w:rPr>
          <w:rFonts w:ascii="微软雅黑" w:eastAsia="微软雅黑" w:cs="微软雅黑"/>
          <w:szCs w:val="14"/>
        </w:rPr>
        <w:t>后面一定是填慢的近义词</w:t>
      </w:r>
      <w:r w:rsidRPr="007675BD">
        <w:rPr>
          <w:rFonts w:ascii="微软雅黑" w:eastAsia="微软雅黑" w:cs="微软雅黑"/>
          <w:szCs w:val="14"/>
        </w:rPr>
        <w:t>“</w:t>
      </w:r>
      <w:r w:rsidRPr="007675BD">
        <w:rPr>
          <w:rFonts w:ascii="微软雅黑" w:eastAsia="微软雅黑" w:cs="微软雅黑"/>
          <w:szCs w:val="14"/>
        </w:rPr>
        <w:t>迟缓</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细腻</w:t>
      </w:r>
      <w:r w:rsidRPr="007675BD">
        <w:rPr>
          <w:rFonts w:ascii="微软雅黑" w:eastAsia="微软雅黑" w:cs="微软雅黑"/>
          <w:szCs w:val="14"/>
        </w:rPr>
        <w:t>/</w:t>
      </w:r>
      <w:r w:rsidRPr="007675BD">
        <w:rPr>
          <w:rFonts w:ascii="微软雅黑" w:eastAsia="微软雅黑" w:cs="微软雅黑"/>
          <w:szCs w:val="14"/>
        </w:rPr>
        <w:t>真实</w:t>
      </w:r>
      <w:r w:rsidRPr="007675BD">
        <w:rPr>
          <w:rFonts w:ascii="微软雅黑" w:eastAsia="微软雅黑" w:cs="微软雅黑"/>
          <w:szCs w:val="14"/>
        </w:rPr>
        <w:t>/</w:t>
      </w:r>
      <w:r w:rsidRPr="007675BD">
        <w:rPr>
          <w:rFonts w:ascii="微软雅黑" w:eastAsia="微软雅黑" w:cs="微软雅黑"/>
          <w:szCs w:val="14"/>
        </w:rPr>
        <w:t>浪漫</w:t>
      </w:r>
      <w:r w:rsidRPr="007675BD">
        <w:rPr>
          <w:rFonts w:ascii="微软雅黑" w:eastAsia="微软雅黑" w:cs="微软雅黑"/>
          <w:szCs w:val="14"/>
        </w:rPr>
        <w:t>”</w:t>
      </w:r>
      <w:r w:rsidRPr="007675BD">
        <w:rPr>
          <w:rFonts w:ascii="微软雅黑" w:eastAsia="微软雅黑" w:cs="微软雅黑"/>
          <w:szCs w:val="14"/>
        </w:rPr>
        <w:t>都无法从原文得知。第一空</w:t>
      </w:r>
      <w:r w:rsidRPr="007675BD">
        <w:rPr>
          <w:rFonts w:ascii="微软雅黑" w:eastAsia="微软雅黑" w:cs="微软雅黑"/>
          <w:szCs w:val="14"/>
        </w:rPr>
        <w:t>“</w:t>
      </w:r>
      <w:r w:rsidRPr="007675BD">
        <w:rPr>
          <w:rFonts w:ascii="微软雅黑" w:eastAsia="微软雅黑" w:cs="微软雅黑"/>
          <w:szCs w:val="14"/>
        </w:rPr>
        <w:t>成就</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培养</w:t>
      </w:r>
      <w:r w:rsidRPr="007675BD">
        <w:rPr>
          <w:rFonts w:ascii="微软雅黑" w:eastAsia="微软雅黑" w:cs="微软雅黑"/>
          <w:szCs w:val="14"/>
        </w:rPr>
        <w:t>”</w:t>
      </w:r>
      <w:r w:rsidRPr="007675BD">
        <w:rPr>
          <w:rFonts w:ascii="微软雅黑" w:eastAsia="微软雅黑" w:cs="微软雅黑"/>
          <w:szCs w:val="14"/>
        </w:rPr>
        <w:t>都有种正面色彩，</w:t>
      </w:r>
      <w:r w:rsidRPr="007675BD">
        <w:rPr>
          <w:rFonts w:ascii="微软雅黑" w:eastAsia="微软雅黑" w:cs="微软雅黑"/>
          <w:szCs w:val="14"/>
        </w:rPr>
        <w:t>“</w:t>
      </w:r>
      <w:r w:rsidRPr="007675BD">
        <w:rPr>
          <w:rFonts w:ascii="微软雅黑" w:eastAsia="微软雅黑" w:cs="微软雅黑"/>
          <w:szCs w:val="14"/>
        </w:rPr>
        <w:t>情感体验方式和书信体验方式</w:t>
      </w:r>
      <w:r w:rsidRPr="007675BD">
        <w:rPr>
          <w:rFonts w:ascii="微软雅黑" w:eastAsia="微软雅黑" w:cs="微软雅黑"/>
          <w:szCs w:val="14"/>
        </w:rPr>
        <w:t>”</w:t>
      </w:r>
      <w:r w:rsidRPr="007675BD">
        <w:rPr>
          <w:rFonts w:ascii="微软雅黑" w:eastAsia="微软雅黑" w:cs="微软雅黑"/>
          <w:szCs w:val="14"/>
        </w:rPr>
        <w:t>是客观事实，因此中性色彩的</w:t>
      </w:r>
      <w:r w:rsidRPr="007675BD">
        <w:rPr>
          <w:rFonts w:ascii="微软雅黑" w:eastAsia="微软雅黑" w:cs="微软雅黑"/>
          <w:szCs w:val="14"/>
        </w:rPr>
        <w:t>“</w:t>
      </w:r>
      <w:r w:rsidRPr="007675BD">
        <w:rPr>
          <w:rFonts w:ascii="微软雅黑" w:eastAsia="微软雅黑" w:cs="微软雅黑"/>
          <w:szCs w:val="14"/>
        </w:rPr>
        <w:t>塑造</w:t>
      </w:r>
      <w:r w:rsidRPr="007675BD">
        <w:rPr>
          <w:rFonts w:ascii="微软雅黑" w:eastAsia="微软雅黑" w:cs="微软雅黑"/>
          <w:szCs w:val="14"/>
        </w:rPr>
        <w:t>”</w:t>
      </w:r>
      <w:r w:rsidRPr="007675BD">
        <w:rPr>
          <w:rFonts w:ascii="微软雅黑" w:eastAsia="微软雅黑" w:cs="微软雅黑"/>
          <w:szCs w:val="14"/>
        </w:rPr>
        <w:t>更符合要求。书信的</w:t>
      </w:r>
      <w:r w:rsidRPr="007675BD">
        <w:rPr>
          <w:rFonts w:ascii="微软雅黑" w:eastAsia="微软雅黑" w:cs="微软雅黑"/>
          <w:szCs w:val="14"/>
        </w:rPr>
        <w:t>“</w:t>
      </w:r>
      <w:r w:rsidRPr="007675BD">
        <w:rPr>
          <w:rFonts w:ascii="微软雅黑" w:eastAsia="微软雅黑" w:cs="微软雅黑"/>
          <w:szCs w:val="14"/>
        </w:rPr>
        <w:t>慢</w:t>
      </w:r>
      <w:r w:rsidRPr="007675BD">
        <w:rPr>
          <w:rFonts w:ascii="微软雅黑" w:eastAsia="微软雅黑" w:cs="微软雅黑"/>
          <w:szCs w:val="14"/>
        </w:rPr>
        <w:t>”</w:t>
      </w:r>
      <w:r w:rsidRPr="007675BD">
        <w:rPr>
          <w:rFonts w:ascii="微软雅黑" w:eastAsia="微软雅黑" w:cs="微软雅黑"/>
          <w:szCs w:val="14"/>
        </w:rPr>
        <w:t>不能丰富</w:t>
      </w:r>
      <w:r w:rsidRPr="007675BD">
        <w:rPr>
          <w:rFonts w:ascii="微软雅黑" w:eastAsia="微软雅黑" w:cs="微软雅黑"/>
          <w:szCs w:val="14"/>
        </w:rPr>
        <w:t>“</w:t>
      </w:r>
      <w:r w:rsidRPr="007675BD">
        <w:rPr>
          <w:rFonts w:ascii="微软雅黑" w:eastAsia="微软雅黑" w:cs="微软雅黑"/>
          <w:szCs w:val="14"/>
        </w:rPr>
        <w:t>书信体验方式</w:t>
      </w:r>
      <w:r w:rsidRPr="007675BD">
        <w:rPr>
          <w:rFonts w:ascii="微软雅黑" w:eastAsia="微软雅黑" w:cs="微软雅黑"/>
          <w:szCs w:val="14"/>
        </w:rPr>
        <w:t>”</w:t>
      </w:r>
      <w:r w:rsidRPr="007675BD">
        <w:rPr>
          <w:rFonts w:ascii="微软雅黑" w:eastAsia="微软雅黑" w:cs="微软雅黑"/>
          <w:szCs w:val="14"/>
        </w:rPr>
        <w:t>，搭配不当，因此不选。</w:t>
      </w:r>
    </w:p>
    <w:p w:rsidR="007675BD" w14:paraId="0B789EC3"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C</w:t>
      </w:r>
      <w:r w:rsidRPr="007675BD">
        <w:rPr>
          <w:rFonts w:ascii="微软雅黑" w:eastAsia="微软雅黑" w:cs="微软雅黑"/>
          <w:szCs w:val="14"/>
        </w:rPr>
        <w:t>。</w:t>
      </w:r>
    </w:p>
    <w:p w:rsidR="002326AC" w14:paraId="2D6F66B3"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2326AC">
        <w:rPr>
          <w:rFonts w:ascii="微软雅黑" w:eastAsia="微软雅黑" w:hAnsi="微软雅黑" w:cs="微软雅黑" w:hint="eastAsia"/>
          <w:color w:val="0000FF"/>
          <w:szCs w:val="18"/>
        </w:rPr>
        <w:t>3</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盛世爱马，末世爱驴。“欲饮琵琶马上催”，这是初唐诗人王翰的句子</w:t>
      </w:r>
      <w:r w:rsidRPr="002326AC">
        <w:rPr>
          <w:rFonts w:ascii="微软雅黑" w:eastAsia="微软雅黑" w:hAnsi="微软雅黑" w:cs="微软雅黑" w:hint="eastAsia"/>
          <w:szCs w:val="18"/>
        </w:rPr>
        <w:t>;</w:t>
      </w:r>
    </w:p>
    <w:p w:rsidR="002326A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“细雨骑驴入剑门”，这是南宋诗人陆游的句子。诗人的话当不了真，何况还是酒话。因为这两个句子前，是“葡萄美酒夜光杯”和“衣上征尘杂酒痕”，</w:t>
      </w:r>
      <w:r w:rsidRPr="002326AC">
        <w:rPr>
          <w:rFonts w:ascii="微软雅黑" w:eastAsia="微软雅黑" w:hAnsi="微软雅黑" w:cs="微软雅黑" w:hint="eastAsia"/>
          <w:szCs w:val="18"/>
        </w:rPr>
        <w:t>都喝过酒了。把这两个句子一比，骑驴的陆游即使豪放，也显出几分落拓。马也好，驴也好，只是到了诗人那里，他更爱的是酒。所以有了李白的“五花马，千金裘，呼儿将出换美酒”了。</w:t>
      </w:r>
    </w:p>
    <w:p w:rsidR="002326AC" w14:paraId="25C39BE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这段话的主旨是</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p>
    <w:p w:rsidR="002326AC" w14:paraId="5C417DB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、盛世爱马，末世爱驴</w:t>
      </w:r>
    </w:p>
    <w:p w:rsidR="002326AC" w14:paraId="5781565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、诗人的话不可当真，何况是酒话</w:t>
      </w:r>
    </w:p>
    <w:p w:rsidR="002326AC" w14:paraId="17D9EE3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、马也好，驴也好，诗人更爱的却是酒</w:t>
      </w:r>
    </w:p>
    <w:p w:rsidR="002326AC" w14:paraId="1E93BC8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、南宋陆游虽然落拓，但他却正是末世爱驴的典型实例</w:t>
      </w:r>
    </w:p>
    <w:p w:rsidR="002326AC" w14:paraId="24B50C2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228B22"/>
          <w:szCs w:val="18"/>
        </w:rPr>
        <w:t>答案：</w:t>
      </w:r>
      <w:r w:rsidRPr="002326AC">
        <w:rPr>
          <w:rFonts w:ascii="微软雅黑" w:eastAsia="微软雅黑" w:hAnsi="微软雅黑" w:cs="微软雅黑" w:hint="eastAsia"/>
          <w:szCs w:val="18"/>
        </w:rPr>
        <w:t>C</w:t>
      </w:r>
    </w:p>
    <w:p w:rsidR="002326AC" w14:paraId="50A0A822" w14:textId="77777777">
      <w:pPr>
        <w:pStyle w:val="NormalWeb"/>
        <w:widowControl/>
        <w:snapToGrid w:val="0"/>
        <w:spacing w:beforeAutospacing="0" w:after="260" w:afterAutospacing="0" w:line="360" w:lineRule="auto"/>
        <w:rPr>
          <w:rFonts w:ascii="微软雅黑" w:eastAsia="微软雅黑" w:hAnsi="微软雅黑" w:cs="微软雅黑"/>
          <w:color w:val="4066F4"/>
          <w:szCs w:val="18"/>
        </w:rPr>
      </w:pPr>
      <w:r w:rsidRPr="002326AC">
        <w:rPr>
          <w:rFonts w:ascii="微软雅黑" w:eastAsia="微软雅黑" w:hAnsi="微软雅黑" w:cs="微软雅黑" w:hint="eastAsia"/>
          <w:color w:val="228B22"/>
          <w:szCs w:val="18"/>
        </w:rPr>
        <w:t>解析：</w:t>
      </w:r>
      <w:r w:rsidRPr="002326AC">
        <w:rPr>
          <w:rFonts w:ascii="微软雅黑" w:eastAsia="微软雅黑" w:hAnsi="微软雅黑" w:cs="微软雅黑" w:hint="eastAsia"/>
          <w:szCs w:val="18"/>
        </w:rPr>
        <w:t>材料首先提出“盛世爱马，末世爱驴”，然后引出诗句，接着通过结合诗句上文来说明骑马骑驴的诗人都没离酒，最后提出“马也好，驴也好，只是到了诗人那里，他更爱的是酒”，并以李白诗句为例证。可见材料前段是为后面的结论作铺垫，后段才是重点，所以正确答案为</w:t>
      </w: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项只是主旨的铺垫</w:t>
      </w: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项是材料的观点之一，但非重点</w:t>
      </w: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项不是材料的观点，且没有抓住重点。故选</w:t>
      </w: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w:t>
      </w:r>
    </w:p>
    <w:p w:rsidR="002326AC" w14:paraId="3E5F0A6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4</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清洁能源是不排放污染物的能源，它包括核能和可再生能源，可再生能源是指原材料可以再生的能源，如水能、风能、生物能</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沼气</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、海潮能这些能源。</w:t>
      </w:r>
    </w:p>
    <w:p w:rsidR="002326AC" w14:paraId="5F1DDF8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根据这段话，下列说法错误的是</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p>
    <w:p w:rsidR="002326AC" w14:paraId="181582B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、清洁能源都是可再生能源</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https://d.book118.com/317154022131006053</w:t>
        </w:r>
      </w:hyperlink>
    </w:p>
    <w:p w:rsidR="002326AC">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569" w:rsidP="004008AC" w14:paraId="031D3294"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D2569" w14:paraId="16FAC27E"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569" w:rsidP="004008AC" w14:paraId="122A0327" w14:textId="28838EE6">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D2569" w14:paraId="1136EB80"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569" w14:paraId="0D8C5B61"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569"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D2569"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569" w:rsidP="004008AC" w14:textId="28838EE6">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D2569"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569"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569"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D2569"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569" w:rsidP="004008AC" w14:textId="28838EE6">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AD2569"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569"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569" w14:paraId="0318745A"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569" w14:paraId="5F17E773"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569" w14:paraId="17C7519B"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569"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569"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569"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569"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569"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569"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7675BD"/>
    <w:rsid w:val="009C641C"/>
    <w:rsid w:val="00A77B3E"/>
    <w:rsid w:val="00A95C3D"/>
    <w:rsid w:val="00AD2569"/>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A8F176D"/>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rPr>
  </w:style>
  <w:style w:type="paragraph" w:styleId="NormalWeb">
    <w:name w:val="Normal (Web)"/>
    <w:basedOn w:val="1"/>
    <w:qFormat/>
    <w:rsid w:val="007675BD"/>
    <w:pPr>
      <w:spacing w:beforeAutospacing="1" w:afterAutospacing="1"/>
      <w:jc w:val="left"/>
    </w:pPr>
    <w:rPr>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AD2569"/>
    <w:pPr>
      <w:tabs>
        <w:tab w:val="center" w:pos="4153"/>
        <w:tab w:val="right" w:pos="8306"/>
      </w:tabs>
      <w:snapToGrid w:val="0"/>
      <w:jc w:val="center"/>
    </w:pPr>
    <w:rPr>
      <w:sz w:val="18"/>
      <w:szCs w:val="18"/>
    </w:rPr>
  </w:style>
  <w:style w:type="character" w:customStyle="1" w:styleId="a">
    <w:name w:val="页眉 字符"/>
    <w:basedOn w:val="DefaultParagraphFont"/>
    <w:link w:val="Header"/>
    <w:rsid w:val="00AD2569"/>
    <w:rPr>
      <w:sz w:val="18"/>
      <w:szCs w:val="18"/>
    </w:rPr>
  </w:style>
  <w:style w:type="paragraph" w:styleId="Footer">
    <w:name w:val="footer"/>
    <w:basedOn w:val="Normal"/>
    <w:link w:val="a0"/>
    <w:rsid w:val="00AD2569"/>
    <w:pPr>
      <w:tabs>
        <w:tab w:val="center" w:pos="4153"/>
        <w:tab w:val="right" w:pos="8306"/>
      </w:tabs>
      <w:snapToGrid w:val="0"/>
    </w:pPr>
    <w:rPr>
      <w:sz w:val="18"/>
      <w:szCs w:val="18"/>
    </w:rPr>
  </w:style>
  <w:style w:type="character" w:customStyle="1" w:styleId="a0">
    <w:name w:val="页脚 字符"/>
    <w:basedOn w:val="DefaultParagraphFont"/>
    <w:link w:val="Footer"/>
    <w:rsid w:val="00AD2569"/>
    <w:rPr>
      <w:sz w:val="18"/>
      <w:szCs w:val="18"/>
    </w:rPr>
  </w:style>
  <w:style w:type="character" w:styleId="PageNumber">
    <w:name w:val="page number"/>
    <w:basedOn w:val="DefaultParagraphFont"/>
    <w:rsid w:val="00AD2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31715402213100605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4565</Words>
  <Characters>26022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2024-03-17T08:19:00Z</dcterms:created>
  <dcterms:modified xsi:type="dcterms:W3CDTF">2024-03-17T08:19:00Z</dcterms:modified>
</cp:coreProperties>
</file>