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医用传感器项目规划设计纲要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867" w:history="1">
        <w:r>
          <w:rPr>
            <w:rFonts w:ascii="仿宋" w:eastAsia="仿宋" w:hAnsi="仿宋" w:cs="仿宋" w:hint="eastAsia"/>
            <w:lang w:eastAsia="zh-CN"/>
          </w:rPr>
          <w:t>前言</w:t>
        </w:r>
        <w:r>
          <w:tab/>
        </w:r>
        <w:r>
          <w:fldChar w:fldCharType="begin"/>
        </w:r>
        <w:r>
          <w:instrText xml:space="preserve"> PAGEREF _Toc20867 \h </w:instrText>
        </w:r>
        <w:r>
          <w:fldChar w:fldCharType="separate"/>
        </w:r>
        <w:r>
          <w:t>3</w:t>
        </w:r>
        <w:r>
          <w:fldChar w:fldCharType="end"/>
        </w:r>
      </w:hyperlink>
    </w:p>
    <w:p>
      <w:pPr>
        <w:pStyle w:val="TOC1"/>
        <w:tabs>
          <w:tab w:val="right" w:leader="dot" w:pos="8306"/>
        </w:tabs>
      </w:pPr>
      <w:hyperlink w:anchor="_Toc5997" w:history="1">
        <w:r>
          <w:rPr>
            <w:rFonts w:ascii="仿宋" w:eastAsia="仿宋" w:hAnsi="仿宋" w:cs="仿宋" w:hint="eastAsia"/>
            <w:lang w:eastAsia="zh-CN"/>
          </w:rPr>
          <w:t>一、医用传感器项目概论</w:t>
        </w:r>
        <w:r>
          <w:tab/>
        </w:r>
        <w:r>
          <w:fldChar w:fldCharType="begin"/>
        </w:r>
        <w:r>
          <w:instrText xml:space="preserve"> PAGEREF _Toc5997 \h </w:instrText>
        </w:r>
        <w:r>
          <w:fldChar w:fldCharType="separate"/>
        </w:r>
        <w:r>
          <w:t>3</w:t>
        </w:r>
        <w:r>
          <w:fldChar w:fldCharType="end"/>
        </w:r>
      </w:hyperlink>
    </w:p>
    <w:p>
      <w:pPr>
        <w:pStyle w:val="TOC2"/>
        <w:tabs>
          <w:tab w:val="right" w:leader="dot" w:pos="8306"/>
        </w:tabs>
      </w:pPr>
      <w:hyperlink w:anchor="_Toc538" w:history="1">
        <w:r>
          <w:rPr>
            <w:rFonts w:ascii="仿宋" w:eastAsia="仿宋" w:hAnsi="仿宋" w:cs="仿宋" w:hint="eastAsia"/>
            <w:lang w:eastAsia="zh-CN"/>
          </w:rPr>
          <w:t>(一)、医用传感器项目概况</w:t>
        </w:r>
        <w:r>
          <w:tab/>
        </w:r>
        <w:r>
          <w:fldChar w:fldCharType="begin"/>
        </w:r>
        <w:r>
          <w:instrText xml:space="preserve"> PAGEREF _Toc538 \h </w:instrText>
        </w:r>
        <w:r>
          <w:fldChar w:fldCharType="separate"/>
        </w:r>
        <w:r>
          <w:t>3</w:t>
        </w:r>
        <w:r>
          <w:fldChar w:fldCharType="end"/>
        </w:r>
      </w:hyperlink>
    </w:p>
    <w:p>
      <w:pPr>
        <w:pStyle w:val="TOC2"/>
        <w:tabs>
          <w:tab w:val="right" w:leader="dot" w:pos="8306"/>
        </w:tabs>
      </w:pPr>
      <w:hyperlink w:anchor="_Toc16897" w:history="1">
        <w:r>
          <w:rPr>
            <w:rFonts w:ascii="仿宋" w:eastAsia="仿宋" w:hAnsi="仿宋" w:cs="仿宋" w:hint="eastAsia"/>
            <w:lang w:eastAsia="zh-CN"/>
          </w:rPr>
          <w:t>(二)、医用传感器项目目标</w:t>
        </w:r>
        <w:r>
          <w:tab/>
        </w:r>
        <w:r>
          <w:fldChar w:fldCharType="begin"/>
        </w:r>
        <w:r>
          <w:instrText xml:space="preserve"> PAGEREF _Toc16897 \h </w:instrText>
        </w:r>
        <w:r>
          <w:fldChar w:fldCharType="separate"/>
        </w:r>
        <w:r>
          <w:t>5</w:t>
        </w:r>
        <w:r>
          <w:fldChar w:fldCharType="end"/>
        </w:r>
      </w:hyperlink>
    </w:p>
    <w:p>
      <w:pPr>
        <w:pStyle w:val="TOC2"/>
        <w:tabs>
          <w:tab w:val="right" w:leader="dot" w:pos="8306"/>
        </w:tabs>
      </w:pPr>
      <w:hyperlink w:anchor="_Toc8950" w:history="1">
        <w:r>
          <w:rPr>
            <w:rFonts w:ascii="仿宋" w:eastAsia="仿宋" w:hAnsi="仿宋" w:cs="仿宋" w:hint="eastAsia"/>
            <w:lang w:eastAsia="zh-CN"/>
          </w:rPr>
          <w:t>(三)、医用传感器项目提出的理由</w:t>
        </w:r>
        <w:r>
          <w:tab/>
        </w:r>
        <w:r>
          <w:fldChar w:fldCharType="begin"/>
        </w:r>
        <w:r>
          <w:instrText xml:space="preserve"> PAGEREF _Toc8950 \h </w:instrText>
        </w:r>
        <w:r>
          <w:fldChar w:fldCharType="separate"/>
        </w:r>
        <w:r>
          <w:t>6</w:t>
        </w:r>
        <w:r>
          <w:fldChar w:fldCharType="end"/>
        </w:r>
      </w:hyperlink>
    </w:p>
    <w:p>
      <w:pPr>
        <w:pStyle w:val="TOC2"/>
        <w:tabs>
          <w:tab w:val="right" w:leader="dot" w:pos="8306"/>
        </w:tabs>
      </w:pPr>
      <w:hyperlink w:anchor="_Toc31951" w:history="1">
        <w:r>
          <w:rPr>
            <w:rFonts w:ascii="仿宋" w:eastAsia="仿宋" w:hAnsi="仿宋" w:cs="仿宋" w:hint="eastAsia"/>
            <w:lang w:eastAsia="zh-CN"/>
          </w:rPr>
          <w:t>(四)、医用传感器项目意义</w:t>
        </w:r>
        <w:r>
          <w:tab/>
        </w:r>
        <w:r>
          <w:fldChar w:fldCharType="begin"/>
        </w:r>
        <w:r>
          <w:instrText xml:space="preserve"> PAGEREF _Toc31951 \h </w:instrText>
        </w:r>
        <w:r>
          <w:fldChar w:fldCharType="separate"/>
        </w:r>
        <w:r>
          <w:t>8</w:t>
        </w:r>
        <w:r>
          <w:fldChar w:fldCharType="end"/>
        </w:r>
      </w:hyperlink>
    </w:p>
    <w:p>
      <w:pPr>
        <w:pStyle w:val="TOC2"/>
        <w:tabs>
          <w:tab w:val="right" w:leader="dot" w:pos="8306"/>
        </w:tabs>
      </w:pPr>
      <w:hyperlink w:anchor="_Toc7434" w:history="1">
        <w:r>
          <w:rPr>
            <w:rFonts w:ascii="仿宋" w:eastAsia="仿宋" w:hAnsi="仿宋" w:cs="仿宋" w:hint="eastAsia"/>
            <w:lang w:eastAsia="zh-CN"/>
          </w:rPr>
          <w:t>(五)、医用传感器项目背景</w:t>
        </w:r>
        <w:r>
          <w:tab/>
        </w:r>
        <w:r>
          <w:fldChar w:fldCharType="begin"/>
        </w:r>
        <w:r>
          <w:instrText xml:space="preserve"> PAGEREF _Toc7434 \h </w:instrText>
        </w:r>
        <w:r>
          <w:fldChar w:fldCharType="separate"/>
        </w:r>
        <w:r>
          <w:t>9</w:t>
        </w:r>
        <w:r>
          <w:fldChar w:fldCharType="end"/>
        </w:r>
      </w:hyperlink>
    </w:p>
    <w:p>
      <w:pPr>
        <w:pStyle w:val="TOC1"/>
        <w:tabs>
          <w:tab w:val="right" w:leader="dot" w:pos="8306"/>
        </w:tabs>
      </w:pPr>
      <w:hyperlink w:anchor="_Toc1842" w:history="1">
        <w:r>
          <w:rPr>
            <w:rFonts w:ascii="仿宋" w:eastAsia="仿宋" w:hAnsi="仿宋" w:cs="仿宋" w:hint="eastAsia"/>
            <w:lang w:eastAsia="zh-CN"/>
          </w:rPr>
          <w:t>二、医用传感器项目绩效评估</w:t>
        </w:r>
        <w:r>
          <w:tab/>
        </w:r>
        <w:r>
          <w:fldChar w:fldCharType="begin"/>
        </w:r>
        <w:r>
          <w:instrText xml:space="preserve"> PAGEREF _Toc1842 \h </w:instrText>
        </w:r>
        <w:r>
          <w:fldChar w:fldCharType="separate"/>
        </w:r>
        <w:r>
          <w:t>10</w:t>
        </w:r>
        <w:r>
          <w:fldChar w:fldCharType="end"/>
        </w:r>
      </w:hyperlink>
    </w:p>
    <w:p>
      <w:pPr>
        <w:pStyle w:val="TOC2"/>
        <w:tabs>
          <w:tab w:val="right" w:leader="dot" w:pos="8306"/>
        </w:tabs>
      </w:pPr>
      <w:hyperlink w:anchor="_Toc11164" w:history="1">
        <w:r>
          <w:rPr>
            <w:rFonts w:ascii="仿宋" w:eastAsia="仿宋" w:hAnsi="仿宋" w:cs="仿宋" w:hint="eastAsia"/>
            <w:lang w:eastAsia="zh-CN"/>
          </w:rPr>
          <w:t>(一)、绩效评估指标</w:t>
        </w:r>
        <w:r>
          <w:tab/>
        </w:r>
        <w:r>
          <w:fldChar w:fldCharType="begin"/>
        </w:r>
        <w:r>
          <w:instrText xml:space="preserve"> PAGEREF _Toc11164 \h </w:instrText>
        </w:r>
        <w:r>
          <w:fldChar w:fldCharType="separate"/>
        </w:r>
        <w:r>
          <w:t>10</w:t>
        </w:r>
        <w:r>
          <w:fldChar w:fldCharType="end"/>
        </w:r>
      </w:hyperlink>
    </w:p>
    <w:p>
      <w:pPr>
        <w:pStyle w:val="TOC2"/>
        <w:tabs>
          <w:tab w:val="right" w:leader="dot" w:pos="8306"/>
        </w:tabs>
      </w:pPr>
      <w:hyperlink w:anchor="_Toc2923" w:history="1">
        <w:r>
          <w:rPr>
            <w:rFonts w:ascii="仿宋" w:eastAsia="仿宋" w:hAnsi="仿宋" w:cs="仿宋" w:hint="eastAsia"/>
            <w:lang w:eastAsia="zh-CN"/>
          </w:rPr>
          <w:t>(二)、绩效评估方法</w:t>
        </w:r>
        <w:r>
          <w:tab/>
        </w:r>
        <w:r>
          <w:fldChar w:fldCharType="begin"/>
        </w:r>
        <w:r>
          <w:instrText xml:space="preserve"> PAGEREF _Toc2923 \h </w:instrText>
        </w:r>
        <w:r>
          <w:fldChar w:fldCharType="separate"/>
        </w:r>
        <w:r>
          <w:t>11</w:t>
        </w:r>
        <w:r>
          <w:fldChar w:fldCharType="end"/>
        </w:r>
      </w:hyperlink>
    </w:p>
    <w:p>
      <w:pPr>
        <w:pStyle w:val="TOC2"/>
        <w:tabs>
          <w:tab w:val="right" w:leader="dot" w:pos="8306"/>
        </w:tabs>
      </w:pPr>
      <w:hyperlink w:anchor="_Toc25550" w:history="1">
        <w:r>
          <w:rPr>
            <w:rFonts w:ascii="仿宋" w:eastAsia="仿宋" w:hAnsi="仿宋" w:cs="仿宋" w:hint="eastAsia"/>
            <w:lang w:eastAsia="zh-CN"/>
          </w:rPr>
          <w:t>(三)、绩效评估周期</w:t>
        </w:r>
        <w:r>
          <w:tab/>
        </w:r>
        <w:r>
          <w:fldChar w:fldCharType="begin"/>
        </w:r>
        <w:r>
          <w:instrText xml:space="preserve"> PAGEREF _Toc25550 \h </w:instrText>
        </w:r>
        <w:r>
          <w:fldChar w:fldCharType="separate"/>
        </w:r>
        <w:r>
          <w:t>12</w:t>
        </w:r>
        <w:r>
          <w:fldChar w:fldCharType="end"/>
        </w:r>
      </w:hyperlink>
    </w:p>
    <w:p>
      <w:pPr>
        <w:pStyle w:val="TOC1"/>
        <w:tabs>
          <w:tab w:val="right" w:leader="dot" w:pos="8306"/>
        </w:tabs>
      </w:pPr>
      <w:hyperlink w:anchor="_Toc5735" w:history="1">
        <w:r>
          <w:rPr>
            <w:rFonts w:ascii="仿宋" w:eastAsia="仿宋" w:hAnsi="仿宋" w:cs="仿宋" w:hint="eastAsia"/>
            <w:lang w:eastAsia="zh-CN"/>
          </w:rPr>
          <w:t>三、产品规划分析</w:t>
        </w:r>
        <w:r>
          <w:tab/>
        </w:r>
        <w:r>
          <w:fldChar w:fldCharType="begin"/>
        </w:r>
        <w:r>
          <w:instrText xml:space="preserve"> PAGEREF _Toc5735 \h </w:instrText>
        </w:r>
        <w:r>
          <w:fldChar w:fldCharType="separate"/>
        </w:r>
        <w:r>
          <w:t>13</w:t>
        </w:r>
        <w:r>
          <w:fldChar w:fldCharType="end"/>
        </w:r>
      </w:hyperlink>
    </w:p>
    <w:p>
      <w:pPr>
        <w:pStyle w:val="TOC2"/>
        <w:tabs>
          <w:tab w:val="right" w:leader="dot" w:pos="8306"/>
        </w:tabs>
      </w:pPr>
      <w:hyperlink w:anchor="_Toc8641" w:history="1">
        <w:r>
          <w:rPr>
            <w:rFonts w:ascii="仿宋" w:eastAsia="仿宋" w:hAnsi="仿宋" w:cs="仿宋" w:hint="eastAsia"/>
            <w:lang w:eastAsia="zh-CN"/>
          </w:rPr>
          <w:t>(一)、产品规划</w:t>
        </w:r>
        <w:r>
          <w:tab/>
        </w:r>
        <w:r>
          <w:fldChar w:fldCharType="begin"/>
        </w:r>
        <w:r>
          <w:instrText xml:space="preserve"> PAGEREF _Toc8641 \h </w:instrText>
        </w:r>
        <w:r>
          <w:fldChar w:fldCharType="separate"/>
        </w:r>
        <w:r>
          <w:t>13</w:t>
        </w:r>
        <w:r>
          <w:fldChar w:fldCharType="end"/>
        </w:r>
      </w:hyperlink>
    </w:p>
    <w:p>
      <w:pPr>
        <w:pStyle w:val="TOC2"/>
        <w:tabs>
          <w:tab w:val="right" w:leader="dot" w:pos="8306"/>
        </w:tabs>
      </w:pPr>
      <w:hyperlink w:anchor="_Toc21230" w:history="1">
        <w:r>
          <w:rPr>
            <w:rFonts w:ascii="仿宋" w:eastAsia="仿宋" w:hAnsi="仿宋" w:cs="仿宋" w:hint="eastAsia"/>
            <w:lang w:eastAsia="zh-CN"/>
          </w:rPr>
          <w:t>(二)、建设规模</w:t>
        </w:r>
        <w:r>
          <w:tab/>
        </w:r>
        <w:r>
          <w:fldChar w:fldCharType="begin"/>
        </w:r>
        <w:r>
          <w:instrText xml:space="preserve"> PAGEREF _Toc21230 \h </w:instrText>
        </w:r>
        <w:r>
          <w:fldChar w:fldCharType="separate"/>
        </w:r>
        <w:r>
          <w:t>14</w:t>
        </w:r>
        <w:r>
          <w:fldChar w:fldCharType="end"/>
        </w:r>
      </w:hyperlink>
    </w:p>
    <w:p>
      <w:pPr>
        <w:pStyle w:val="TOC1"/>
        <w:tabs>
          <w:tab w:val="right" w:leader="dot" w:pos="8306"/>
        </w:tabs>
      </w:pPr>
      <w:hyperlink w:anchor="_Toc20394" w:history="1">
        <w:r>
          <w:rPr>
            <w:rFonts w:ascii="仿宋" w:eastAsia="仿宋" w:hAnsi="仿宋" w:cs="仿宋" w:hint="eastAsia"/>
            <w:lang w:eastAsia="zh-CN"/>
          </w:rPr>
          <w:t>四、医用传感器项目建设背景及必要性分析</w:t>
        </w:r>
        <w:r>
          <w:tab/>
        </w:r>
        <w:r>
          <w:fldChar w:fldCharType="begin"/>
        </w:r>
        <w:r>
          <w:instrText xml:space="preserve"> PAGEREF _Toc20394 \h </w:instrText>
        </w:r>
        <w:r>
          <w:fldChar w:fldCharType="separate"/>
        </w:r>
        <w:r>
          <w:t>15</w:t>
        </w:r>
        <w:r>
          <w:fldChar w:fldCharType="end"/>
        </w:r>
      </w:hyperlink>
    </w:p>
    <w:p>
      <w:pPr>
        <w:pStyle w:val="TOC2"/>
        <w:tabs>
          <w:tab w:val="right" w:leader="dot" w:pos="8306"/>
        </w:tabs>
      </w:pPr>
      <w:hyperlink w:anchor="_Toc19164" w:history="1">
        <w:r>
          <w:rPr>
            <w:rFonts w:ascii="仿宋" w:eastAsia="仿宋" w:hAnsi="仿宋" w:cs="仿宋" w:hint="eastAsia"/>
            <w:lang w:eastAsia="zh-CN"/>
          </w:rPr>
          <w:t>(一)、医用传感器项目背景分析</w:t>
        </w:r>
        <w:r>
          <w:tab/>
        </w:r>
        <w:r>
          <w:fldChar w:fldCharType="begin"/>
        </w:r>
        <w:r>
          <w:instrText xml:space="preserve"> PAGEREF _Toc19164 \h </w:instrText>
        </w:r>
        <w:r>
          <w:fldChar w:fldCharType="separate"/>
        </w:r>
        <w:r>
          <w:t>15</w:t>
        </w:r>
        <w:r>
          <w:fldChar w:fldCharType="end"/>
        </w:r>
      </w:hyperlink>
    </w:p>
    <w:p>
      <w:pPr>
        <w:pStyle w:val="TOC2"/>
        <w:tabs>
          <w:tab w:val="right" w:leader="dot" w:pos="8306"/>
        </w:tabs>
      </w:pPr>
      <w:hyperlink w:anchor="_Toc24192" w:history="1">
        <w:r>
          <w:rPr>
            <w:rFonts w:ascii="仿宋" w:eastAsia="仿宋" w:hAnsi="仿宋" w:cs="仿宋" w:hint="eastAsia"/>
            <w:lang w:eastAsia="zh-CN"/>
          </w:rPr>
          <w:t>(二)、医用传感器项目建设必要性分析</w:t>
        </w:r>
        <w:r>
          <w:tab/>
        </w:r>
        <w:r>
          <w:fldChar w:fldCharType="begin"/>
        </w:r>
        <w:r>
          <w:instrText xml:space="preserve"> PAGEREF _Toc24192 \h </w:instrText>
        </w:r>
        <w:r>
          <w:fldChar w:fldCharType="separate"/>
        </w:r>
        <w:r>
          <w:t>16</w:t>
        </w:r>
        <w:r>
          <w:fldChar w:fldCharType="end"/>
        </w:r>
      </w:hyperlink>
    </w:p>
    <w:p>
      <w:pPr>
        <w:pStyle w:val="TOC1"/>
        <w:tabs>
          <w:tab w:val="right" w:leader="dot" w:pos="8306"/>
        </w:tabs>
      </w:pPr>
      <w:hyperlink w:anchor="_Toc18329" w:history="1">
        <w:r>
          <w:rPr>
            <w:rFonts w:ascii="仿宋" w:eastAsia="仿宋" w:hAnsi="仿宋" w:cs="仿宋" w:hint="eastAsia"/>
            <w:lang w:eastAsia="zh-CN"/>
          </w:rPr>
          <w:t>五、医用传感器项目文档管理</w:t>
        </w:r>
        <w:r>
          <w:tab/>
        </w:r>
        <w:r>
          <w:fldChar w:fldCharType="begin"/>
        </w:r>
        <w:r>
          <w:instrText xml:space="preserve"> PAGEREF _Toc18329 \h </w:instrText>
        </w:r>
        <w:r>
          <w:fldChar w:fldCharType="separate"/>
        </w:r>
        <w:r>
          <w:t>18</w:t>
        </w:r>
        <w:r>
          <w:fldChar w:fldCharType="end"/>
        </w:r>
      </w:hyperlink>
    </w:p>
    <w:p>
      <w:pPr>
        <w:pStyle w:val="TOC2"/>
        <w:tabs>
          <w:tab w:val="right" w:leader="dot" w:pos="8306"/>
        </w:tabs>
      </w:pPr>
      <w:hyperlink w:anchor="_Toc17713" w:history="1">
        <w:r>
          <w:rPr>
            <w:rFonts w:ascii="仿宋" w:eastAsia="仿宋" w:hAnsi="仿宋" w:cs="仿宋" w:hint="eastAsia"/>
            <w:lang w:eastAsia="zh-CN"/>
          </w:rPr>
          <w:t>(一)、文档编制与审查</w:t>
        </w:r>
        <w:r>
          <w:tab/>
        </w:r>
        <w:r>
          <w:fldChar w:fldCharType="begin"/>
        </w:r>
        <w:r>
          <w:instrText xml:space="preserve"> PAGEREF _Toc17713 \h </w:instrText>
        </w:r>
        <w:r>
          <w:fldChar w:fldCharType="separate"/>
        </w:r>
        <w:r>
          <w:t>18</w:t>
        </w:r>
        <w:r>
          <w:fldChar w:fldCharType="end"/>
        </w:r>
      </w:hyperlink>
    </w:p>
    <w:p>
      <w:pPr>
        <w:pStyle w:val="TOC2"/>
        <w:tabs>
          <w:tab w:val="right" w:leader="dot" w:pos="8306"/>
        </w:tabs>
      </w:pPr>
      <w:hyperlink w:anchor="_Toc29425" w:history="1">
        <w:r>
          <w:rPr>
            <w:rFonts w:ascii="仿宋" w:eastAsia="仿宋" w:hAnsi="仿宋" w:cs="仿宋" w:hint="eastAsia"/>
            <w:lang w:eastAsia="zh-CN"/>
          </w:rPr>
          <w:t>(二)、文档发布与分发</w:t>
        </w:r>
        <w:r>
          <w:tab/>
        </w:r>
        <w:r>
          <w:fldChar w:fldCharType="begin"/>
        </w:r>
        <w:r>
          <w:instrText xml:space="preserve"> PAGEREF _Toc29425 \h </w:instrText>
        </w:r>
        <w:r>
          <w:fldChar w:fldCharType="separate"/>
        </w:r>
        <w:r>
          <w:t>19</w:t>
        </w:r>
        <w:r>
          <w:fldChar w:fldCharType="end"/>
        </w:r>
      </w:hyperlink>
    </w:p>
    <w:p>
      <w:pPr>
        <w:pStyle w:val="TOC2"/>
        <w:tabs>
          <w:tab w:val="right" w:leader="dot" w:pos="8306"/>
        </w:tabs>
      </w:pPr>
      <w:hyperlink w:anchor="_Toc17031" w:history="1">
        <w:r>
          <w:rPr>
            <w:rFonts w:ascii="仿宋" w:eastAsia="仿宋" w:hAnsi="仿宋" w:cs="仿宋" w:hint="eastAsia"/>
            <w:lang w:eastAsia="zh-CN"/>
          </w:rPr>
          <w:t>(三)、文档存档与归档</w:t>
        </w:r>
        <w:r>
          <w:tab/>
        </w:r>
        <w:r>
          <w:fldChar w:fldCharType="begin"/>
        </w:r>
        <w:r>
          <w:instrText xml:space="preserve"> PAGEREF _Toc17031 \h </w:instrText>
        </w:r>
        <w:r>
          <w:fldChar w:fldCharType="separate"/>
        </w:r>
        <w:r>
          <w:t>20</w:t>
        </w:r>
        <w:r>
          <w:fldChar w:fldCharType="end"/>
        </w:r>
      </w:hyperlink>
    </w:p>
    <w:p>
      <w:pPr>
        <w:pStyle w:val="TOC1"/>
        <w:tabs>
          <w:tab w:val="right" w:leader="dot" w:pos="8306"/>
        </w:tabs>
      </w:pPr>
      <w:hyperlink w:anchor="_Toc9202" w:history="1">
        <w:r>
          <w:rPr>
            <w:rFonts w:ascii="仿宋" w:eastAsia="仿宋" w:hAnsi="仿宋" w:cs="仿宋" w:hint="eastAsia"/>
            <w:lang w:eastAsia="zh-CN"/>
          </w:rPr>
          <w:t>六、市场分析、调研</w:t>
        </w:r>
        <w:r>
          <w:tab/>
        </w:r>
        <w:r>
          <w:fldChar w:fldCharType="begin"/>
        </w:r>
        <w:r>
          <w:instrText xml:space="preserve"> PAGEREF _Toc9202 \h </w:instrText>
        </w:r>
        <w:r>
          <w:fldChar w:fldCharType="separate"/>
        </w:r>
        <w:r>
          <w:t>21</w:t>
        </w:r>
        <w:r>
          <w:fldChar w:fldCharType="end"/>
        </w:r>
      </w:hyperlink>
    </w:p>
    <w:p>
      <w:pPr>
        <w:pStyle w:val="TOC2"/>
        <w:tabs>
          <w:tab w:val="right" w:leader="dot" w:pos="8306"/>
        </w:tabs>
      </w:pPr>
      <w:hyperlink w:anchor="_Toc16158" w:history="1">
        <w:r>
          <w:rPr>
            <w:rFonts w:ascii="仿宋" w:eastAsia="仿宋" w:hAnsi="仿宋" w:cs="仿宋" w:hint="eastAsia"/>
            <w:lang w:eastAsia="zh-CN"/>
          </w:rPr>
          <w:t>(一)、医用传感器行业分析</w:t>
        </w:r>
        <w:r>
          <w:tab/>
        </w:r>
        <w:r>
          <w:fldChar w:fldCharType="begin"/>
        </w:r>
        <w:r>
          <w:instrText xml:space="preserve"> PAGEREF _Toc16158 \h </w:instrText>
        </w:r>
        <w:r>
          <w:fldChar w:fldCharType="separate"/>
        </w:r>
        <w:r>
          <w:t>21</w:t>
        </w:r>
        <w:r>
          <w:fldChar w:fldCharType="end"/>
        </w:r>
      </w:hyperlink>
    </w:p>
    <w:p>
      <w:pPr>
        <w:pStyle w:val="TOC2"/>
        <w:tabs>
          <w:tab w:val="right" w:leader="dot" w:pos="8306"/>
        </w:tabs>
      </w:pPr>
      <w:hyperlink w:anchor="_Toc24448" w:history="1">
        <w:r>
          <w:rPr>
            <w:rFonts w:ascii="仿宋" w:eastAsia="仿宋" w:hAnsi="仿宋" w:cs="仿宋" w:hint="eastAsia"/>
            <w:lang w:eastAsia="zh-CN"/>
          </w:rPr>
          <w:t>(二)、医用传感器市场分析预测</w:t>
        </w:r>
        <w:r>
          <w:tab/>
        </w:r>
        <w:r>
          <w:fldChar w:fldCharType="begin"/>
        </w:r>
        <w:r>
          <w:instrText xml:space="preserve"> PAGEREF _Toc24448 \h </w:instrText>
        </w:r>
        <w:r>
          <w:fldChar w:fldCharType="separate"/>
        </w:r>
        <w:r>
          <w:t>22</w:t>
        </w:r>
        <w:r>
          <w:fldChar w:fldCharType="end"/>
        </w:r>
      </w:hyperlink>
    </w:p>
    <w:p>
      <w:pPr>
        <w:pStyle w:val="TOC1"/>
        <w:tabs>
          <w:tab w:val="right" w:leader="dot" w:pos="8306"/>
        </w:tabs>
      </w:pPr>
      <w:hyperlink w:anchor="_Toc22554" w:history="1">
        <w:r>
          <w:rPr>
            <w:rFonts w:ascii="仿宋" w:eastAsia="仿宋" w:hAnsi="仿宋" w:cs="仿宋" w:hint="eastAsia"/>
            <w:lang w:eastAsia="zh-CN"/>
          </w:rPr>
          <w:t>七、医用传感器项目技术管理</w:t>
        </w:r>
        <w:r>
          <w:tab/>
        </w:r>
        <w:r>
          <w:fldChar w:fldCharType="begin"/>
        </w:r>
        <w:r>
          <w:instrText xml:space="preserve"> PAGEREF _Toc22554 \h </w:instrText>
        </w:r>
        <w:r>
          <w:fldChar w:fldCharType="separate"/>
        </w:r>
        <w:r>
          <w:t>23</w:t>
        </w:r>
        <w:r>
          <w:fldChar w:fldCharType="end"/>
        </w:r>
      </w:hyperlink>
    </w:p>
    <w:p>
      <w:pPr>
        <w:pStyle w:val="TOC2"/>
        <w:tabs>
          <w:tab w:val="right" w:leader="dot" w:pos="8306"/>
        </w:tabs>
      </w:pPr>
      <w:hyperlink w:anchor="_Toc4794" w:history="1">
        <w:r>
          <w:rPr>
            <w:rFonts w:ascii="仿宋" w:eastAsia="仿宋" w:hAnsi="仿宋" w:cs="仿宋" w:hint="eastAsia"/>
            <w:lang w:eastAsia="zh-CN"/>
          </w:rPr>
          <w:t>(一)、技术方案选用方向</w:t>
        </w:r>
        <w:r>
          <w:tab/>
        </w:r>
        <w:r>
          <w:fldChar w:fldCharType="begin"/>
        </w:r>
        <w:r>
          <w:instrText xml:space="preserve"> PAGEREF _Toc4794 \h </w:instrText>
        </w:r>
        <w:r>
          <w:fldChar w:fldCharType="separate"/>
        </w:r>
        <w:r>
          <w:t>23</w:t>
        </w:r>
        <w:r>
          <w:fldChar w:fldCharType="end"/>
        </w:r>
      </w:hyperlink>
    </w:p>
    <w:p>
      <w:pPr>
        <w:pStyle w:val="TOC2"/>
        <w:tabs>
          <w:tab w:val="right" w:leader="dot" w:pos="8306"/>
        </w:tabs>
      </w:pPr>
      <w:hyperlink w:anchor="_Toc8320" w:history="1">
        <w:r>
          <w:rPr>
            <w:rFonts w:ascii="仿宋" w:eastAsia="仿宋" w:hAnsi="仿宋" w:cs="仿宋" w:hint="eastAsia"/>
            <w:lang w:eastAsia="zh-CN"/>
          </w:rPr>
          <w:t>(二)、工艺技术方案选用原则</w:t>
        </w:r>
        <w:r>
          <w:tab/>
        </w:r>
        <w:r>
          <w:fldChar w:fldCharType="begin"/>
        </w:r>
        <w:r>
          <w:instrText xml:space="preserve"> PAGEREF _Toc8320 \h </w:instrText>
        </w:r>
        <w:r>
          <w:fldChar w:fldCharType="separate"/>
        </w:r>
        <w:r>
          <w:t>24</w:t>
        </w:r>
        <w:r>
          <w:fldChar w:fldCharType="end"/>
        </w:r>
      </w:hyperlink>
    </w:p>
    <w:p>
      <w:pPr>
        <w:pStyle w:val="TOC2"/>
        <w:tabs>
          <w:tab w:val="right" w:leader="dot" w:pos="8306"/>
        </w:tabs>
      </w:pPr>
      <w:hyperlink w:anchor="_Toc32109" w:history="1">
        <w:r>
          <w:rPr>
            <w:rFonts w:ascii="仿宋" w:eastAsia="仿宋" w:hAnsi="仿宋" w:cs="仿宋" w:hint="eastAsia"/>
            <w:lang w:eastAsia="zh-CN"/>
          </w:rPr>
          <w:t>(三)、工艺技术方案要求</w:t>
        </w:r>
        <w:r>
          <w:tab/>
        </w:r>
        <w:r>
          <w:fldChar w:fldCharType="begin"/>
        </w:r>
        <w:r>
          <w:instrText xml:space="preserve"> PAGEREF _Toc32109 \h </w:instrText>
        </w:r>
        <w:r>
          <w:fldChar w:fldCharType="separate"/>
        </w:r>
        <w:r>
          <w:t>27</w:t>
        </w:r>
        <w:r>
          <w:fldChar w:fldCharType="end"/>
        </w:r>
      </w:hyperlink>
    </w:p>
    <w:p>
      <w:pPr>
        <w:pStyle w:val="TOC1"/>
        <w:tabs>
          <w:tab w:val="right" w:leader="dot" w:pos="8306"/>
        </w:tabs>
      </w:pPr>
      <w:hyperlink w:anchor="_Toc22107" w:history="1">
        <w:r>
          <w:rPr>
            <w:rFonts w:ascii="仿宋" w:eastAsia="仿宋" w:hAnsi="仿宋" w:cs="仿宋" w:hint="eastAsia"/>
            <w:lang w:eastAsia="zh-CN"/>
          </w:rPr>
          <w:t>八、医用传感器项目创新与研发</w:t>
        </w:r>
        <w:r>
          <w:tab/>
        </w:r>
        <w:r>
          <w:fldChar w:fldCharType="begin"/>
        </w:r>
        <w:r>
          <w:instrText xml:space="preserve"> PAGEREF _Toc22107 \h </w:instrText>
        </w:r>
        <w:r>
          <w:fldChar w:fldCharType="separate"/>
        </w:r>
        <w:r>
          <w:t>29</w:t>
        </w:r>
        <w:r>
          <w:fldChar w:fldCharType="end"/>
        </w:r>
      </w:hyperlink>
    </w:p>
    <w:p>
      <w:pPr>
        <w:pStyle w:val="TOC2"/>
        <w:tabs>
          <w:tab w:val="right" w:leader="dot" w:pos="8306"/>
        </w:tabs>
      </w:pPr>
      <w:hyperlink w:anchor="_Toc13600" w:history="1">
        <w:r>
          <w:rPr>
            <w:rFonts w:ascii="仿宋" w:eastAsia="仿宋" w:hAnsi="仿宋" w:cs="仿宋" w:hint="eastAsia"/>
            <w:lang w:eastAsia="zh-CN"/>
          </w:rPr>
          <w:t>(一)、创新策略与方向</w:t>
        </w:r>
        <w:r>
          <w:tab/>
        </w:r>
        <w:r>
          <w:fldChar w:fldCharType="begin"/>
        </w:r>
        <w:r>
          <w:instrText xml:space="preserve"> PAGEREF _Toc13600 \h </w:instrText>
        </w:r>
        <w:r>
          <w:fldChar w:fldCharType="separate"/>
        </w:r>
        <w:r>
          <w:t>29</w:t>
        </w:r>
        <w:r>
          <w:fldChar w:fldCharType="end"/>
        </w:r>
      </w:hyperlink>
    </w:p>
    <w:p>
      <w:pPr>
        <w:pStyle w:val="TOC2"/>
        <w:tabs>
          <w:tab w:val="right" w:leader="dot" w:pos="8306"/>
        </w:tabs>
      </w:pPr>
      <w:hyperlink w:anchor="_Toc29210" w:history="1">
        <w:r>
          <w:rPr>
            <w:rFonts w:ascii="仿宋" w:eastAsia="仿宋" w:hAnsi="仿宋" w:cs="仿宋" w:hint="eastAsia"/>
            <w:lang w:eastAsia="zh-CN"/>
          </w:rPr>
          <w:t>(二)、研发规划与投入</w:t>
        </w:r>
        <w:r>
          <w:tab/>
        </w:r>
        <w:r>
          <w:fldChar w:fldCharType="begin"/>
        </w:r>
        <w:r>
          <w:instrText xml:space="preserve"> PAGEREF _Toc29210 \h </w:instrText>
        </w:r>
        <w:r>
          <w:fldChar w:fldCharType="separate"/>
        </w:r>
        <w:r>
          <w:t>30</w:t>
        </w:r>
        <w:r>
          <w:fldChar w:fldCharType="end"/>
        </w:r>
      </w:hyperlink>
    </w:p>
    <w:p>
      <w:pPr>
        <w:pStyle w:val="TOC1"/>
        <w:tabs>
          <w:tab w:val="right" w:leader="dot" w:pos="8306"/>
        </w:tabs>
      </w:pPr>
      <w:hyperlink w:anchor="_Toc11647" w:history="1">
        <w:r>
          <w:rPr>
            <w:rFonts w:ascii="仿宋" w:eastAsia="仿宋" w:hAnsi="仿宋" w:cs="仿宋" w:hint="eastAsia"/>
            <w:lang w:eastAsia="zh-CN"/>
          </w:rPr>
          <w:t>九、医用传感器项目环境影响分析</w:t>
        </w:r>
        <w:r>
          <w:tab/>
        </w:r>
        <w:r>
          <w:fldChar w:fldCharType="begin"/>
        </w:r>
        <w:r>
          <w:instrText xml:space="preserve"> PAGEREF _Toc11647 \h </w:instrText>
        </w:r>
        <w:r>
          <w:fldChar w:fldCharType="separate"/>
        </w:r>
        <w:r>
          <w:t>32</w:t>
        </w:r>
        <w:r>
          <w:fldChar w:fldCharType="end"/>
        </w:r>
      </w:hyperlink>
    </w:p>
    <w:p>
      <w:pPr>
        <w:pStyle w:val="TOC2"/>
        <w:tabs>
          <w:tab w:val="right" w:leader="dot" w:pos="8306"/>
        </w:tabs>
      </w:pPr>
      <w:hyperlink w:anchor="_Toc27080" w:history="1">
        <w:r>
          <w:rPr>
            <w:rFonts w:ascii="仿宋" w:eastAsia="仿宋" w:hAnsi="仿宋" w:cs="仿宋" w:hint="eastAsia"/>
            <w:lang w:eastAsia="zh-CN"/>
          </w:rPr>
          <w:t>(一)、建设区域环境质量现状</w:t>
        </w:r>
        <w:r>
          <w:tab/>
        </w:r>
        <w:r>
          <w:fldChar w:fldCharType="begin"/>
        </w:r>
        <w:r>
          <w:instrText xml:space="preserve"> PAGEREF _Toc27080 \h </w:instrText>
        </w:r>
        <w:r>
          <w:fldChar w:fldCharType="separate"/>
        </w:r>
        <w:r>
          <w:t>32</w:t>
        </w:r>
        <w:r>
          <w:fldChar w:fldCharType="end"/>
        </w:r>
      </w:hyperlink>
    </w:p>
    <w:p>
      <w:pPr>
        <w:pStyle w:val="TOC2"/>
        <w:tabs>
          <w:tab w:val="right" w:leader="dot" w:pos="8306"/>
        </w:tabs>
      </w:pPr>
      <w:hyperlink w:anchor="_Toc22836" w:history="1">
        <w:r>
          <w:rPr>
            <w:rFonts w:ascii="仿宋" w:eastAsia="仿宋" w:hAnsi="仿宋" w:cs="仿宋" w:hint="eastAsia"/>
            <w:lang w:eastAsia="zh-CN"/>
          </w:rPr>
          <w:t>(二)、建设期环境保护</w:t>
        </w:r>
        <w:r>
          <w:tab/>
        </w:r>
        <w:r>
          <w:fldChar w:fldCharType="begin"/>
        </w:r>
        <w:r>
          <w:instrText xml:space="preserve"> PAGEREF _Toc22836 \h </w:instrText>
        </w:r>
        <w:r>
          <w:fldChar w:fldCharType="separate"/>
        </w:r>
        <w:r>
          <w:t>33</w:t>
        </w:r>
        <w:r>
          <w:fldChar w:fldCharType="end"/>
        </w:r>
      </w:hyperlink>
    </w:p>
    <w:p>
      <w:pPr>
        <w:pStyle w:val="TOC2"/>
        <w:tabs>
          <w:tab w:val="right" w:leader="dot" w:pos="8306"/>
        </w:tabs>
      </w:pPr>
      <w:hyperlink w:anchor="_Toc3849" w:history="1">
        <w:r>
          <w:rPr>
            <w:rFonts w:ascii="仿宋" w:eastAsia="仿宋" w:hAnsi="仿宋" w:cs="仿宋" w:hint="eastAsia"/>
            <w:lang w:eastAsia="zh-CN"/>
          </w:rPr>
          <w:t>(三)、运营期环境保护</w:t>
        </w:r>
        <w:r>
          <w:tab/>
        </w:r>
        <w:r>
          <w:fldChar w:fldCharType="begin"/>
        </w:r>
        <w:r>
          <w:instrText xml:space="preserve"> PAGEREF _Toc3849 \h </w:instrText>
        </w:r>
        <w:r>
          <w:fldChar w:fldCharType="separate"/>
        </w:r>
        <w:r>
          <w:t>35</w:t>
        </w:r>
        <w:r>
          <w:fldChar w:fldCharType="end"/>
        </w:r>
      </w:hyperlink>
    </w:p>
    <w:p>
      <w:pPr>
        <w:pStyle w:val="TOC2"/>
        <w:tabs>
          <w:tab w:val="right" w:leader="dot" w:pos="8306"/>
        </w:tabs>
      </w:pPr>
      <w:hyperlink w:anchor="_Toc20078" w:history="1">
        <w:r>
          <w:rPr>
            <w:rFonts w:ascii="仿宋" w:eastAsia="仿宋" w:hAnsi="仿宋" w:cs="仿宋" w:hint="eastAsia"/>
            <w:lang w:eastAsia="zh-CN"/>
          </w:rPr>
          <w:t>(四)、医用传感器项目建设对区域经济的影响</w:t>
        </w:r>
        <w:r>
          <w:tab/>
        </w:r>
        <w:r>
          <w:fldChar w:fldCharType="begin"/>
        </w:r>
        <w:r>
          <w:instrText xml:space="preserve"> PAGEREF _Toc20078 \h </w:instrText>
        </w:r>
        <w:r>
          <w:fldChar w:fldCharType="separate"/>
        </w:r>
        <w:r>
          <w:t>36</w:t>
        </w:r>
        <w:r>
          <w:fldChar w:fldCharType="end"/>
        </w:r>
      </w:hyperlink>
    </w:p>
    <w:p>
      <w:pPr>
        <w:pStyle w:val="TOC2"/>
        <w:tabs>
          <w:tab w:val="right" w:leader="dot" w:pos="8306"/>
        </w:tabs>
      </w:pPr>
      <w:hyperlink w:anchor="_Toc26117" w:history="1">
        <w:r>
          <w:rPr>
            <w:rFonts w:ascii="仿宋" w:eastAsia="仿宋" w:hAnsi="仿宋" w:cs="仿宋" w:hint="eastAsia"/>
            <w:lang w:eastAsia="zh-CN"/>
          </w:rPr>
          <w:t>(五)、废弃物处理</w:t>
        </w:r>
        <w:r>
          <w:tab/>
        </w:r>
        <w:r>
          <w:fldChar w:fldCharType="begin"/>
        </w:r>
        <w:r>
          <w:instrText xml:space="preserve"> PAGEREF _Toc26117 \h </w:instrText>
        </w:r>
        <w:r>
          <w:fldChar w:fldCharType="separate"/>
        </w:r>
        <w:r>
          <w:t>38</w:t>
        </w:r>
        <w:r>
          <w:fldChar w:fldCharType="end"/>
        </w:r>
      </w:hyperlink>
    </w:p>
    <w:p>
      <w:pPr>
        <w:pStyle w:val="TOC2"/>
        <w:tabs>
          <w:tab w:val="right" w:leader="dot" w:pos="8306"/>
        </w:tabs>
      </w:pPr>
      <w:hyperlink w:anchor="_Toc29854" w:history="1">
        <w:r>
          <w:rPr>
            <w:rFonts w:ascii="仿宋" w:eastAsia="仿宋" w:hAnsi="仿宋" w:cs="仿宋" w:hint="eastAsia"/>
            <w:lang w:eastAsia="zh-CN"/>
          </w:rPr>
          <w:t>(六)、特殊环境影响分析</w:t>
        </w:r>
        <w:r>
          <w:tab/>
        </w:r>
        <w:r>
          <w:fldChar w:fldCharType="begin"/>
        </w:r>
        <w:r>
          <w:instrText xml:space="preserve"> PAGEREF _Toc29854 \h </w:instrText>
        </w:r>
        <w:r>
          <w:fldChar w:fldCharType="separate"/>
        </w:r>
        <w:r>
          <w:t>39</w:t>
        </w:r>
        <w:r>
          <w:fldChar w:fldCharType="end"/>
        </w:r>
      </w:hyperlink>
    </w:p>
    <w:p>
      <w:pPr>
        <w:pStyle w:val="TOC2"/>
        <w:tabs>
          <w:tab w:val="right" w:leader="dot" w:pos="8306"/>
        </w:tabs>
      </w:pPr>
      <w:hyperlink w:anchor="_Toc1191" w:history="1">
        <w:r>
          <w:rPr>
            <w:rFonts w:ascii="仿宋" w:eastAsia="仿宋" w:hAnsi="仿宋" w:cs="仿宋" w:hint="eastAsia"/>
            <w:lang w:eastAsia="zh-CN"/>
          </w:rPr>
          <w:t>(七)、清洁生产</w:t>
        </w:r>
        <w:r>
          <w:tab/>
        </w:r>
        <w:r>
          <w:fldChar w:fldCharType="begin"/>
        </w:r>
        <w:r>
          <w:instrText xml:space="preserve"> PAGEREF _Toc1191 \h </w:instrText>
        </w:r>
        <w:r>
          <w:fldChar w:fldCharType="separate"/>
        </w:r>
        <w:r>
          <w:t>40</w:t>
        </w:r>
        <w:r>
          <w:fldChar w:fldCharType="end"/>
        </w:r>
      </w:hyperlink>
    </w:p>
    <w:p>
      <w:pPr>
        <w:pStyle w:val="TOC2"/>
        <w:tabs>
          <w:tab w:val="right" w:leader="dot" w:pos="8306"/>
        </w:tabs>
      </w:pPr>
      <w:hyperlink w:anchor="_Toc11581" w:history="1">
        <w:r>
          <w:rPr>
            <w:rFonts w:ascii="仿宋" w:eastAsia="仿宋" w:hAnsi="仿宋" w:cs="仿宋" w:hint="eastAsia"/>
            <w:lang w:eastAsia="zh-CN"/>
          </w:rPr>
          <w:t>(八)、环境保护综合评价</w:t>
        </w:r>
        <w:r>
          <w:tab/>
        </w:r>
        <w:r>
          <w:fldChar w:fldCharType="begin"/>
        </w:r>
        <w:r>
          <w:instrText xml:space="preserve"> PAGEREF _Toc11581 \h </w:instrText>
        </w:r>
        <w:r>
          <w:fldChar w:fldCharType="separate"/>
        </w:r>
        <w:r>
          <w:t>41</w:t>
        </w:r>
        <w:r>
          <w:fldChar w:fldCharType="end"/>
        </w:r>
      </w:hyperlink>
    </w:p>
    <w:p>
      <w:pPr>
        <w:pStyle w:val="TOC1"/>
        <w:tabs>
          <w:tab w:val="right" w:leader="dot" w:pos="8306"/>
        </w:tabs>
      </w:pPr>
      <w:hyperlink w:anchor="_Toc17628" w:history="1">
        <w:r>
          <w:rPr>
            <w:rFonts w:ascii="仿宋" w:eastAsia="仿宋" w:hAnsi="仿宋" w:cs="仿宋" w:hint="eastAsia"/>
            <w:lang w:eastAsia="zh-CN"/>
          </w:rPr>
          <w:t>十、医用传感器项目社会影响</w:t>
        </w:r>
        <w:r>
          <w:tab/>
        </w:r>
        <w:r>
          <w:fldChar w:fldCharType="begin"/>
        </w:r>
        <w:r>
          <w:instrText xml:space="preserve"> PAGEREF _Toc17628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224" w:history="1">
        <w:r>
          <w:rPr>
            <w:rFonts w:ascii="仿宋" w:eastAsia="仿宋" w:hAnsi="仿宋" w:cs="仿宋" w:hint="eastAsia"/>
            <w:lang w:eastAsia="zh-CN"/>
          </w:rPr>
          <w:t>(一)、社会责任与义务</w:t>
        </w:r>
        <w:r>
          <w:tab/>
        </w:r>
        <w:r>
          <w:fldChar w:fldCharType="begin"/>
        </w:r>
        <w:r>
          <w:instrText xml:space="preserve"> PAGEREF _Toc14224 \h </w:instrText>
        </w:r>
        <w:r>
          <w:fldChar w:fldCharType="separate"/>
        </w:r>
        <w:r>
          <w:t>43</w:t>
        </w:r>
        <w:r>
          <w:fldChar w:fldCharType="end"/>
        </w:r>
      </w:hyperlink>
    </w:p>
    <w:p>
      <w:pPr>
        <w:pStyle w:val="TOC2"/>
        <w:tabs>
          <w:tab w:val="right" w:leader="dot" w:pos="8306"/>
        </w:tabs>
      </w:pPr>
      <w:hyperlink w:anchor="_Toc10672" w:history="1">
        <w:r>
          <w:rPr>
            <w:rFonts w:ascii="仿宋" w:eastAsia="仿宋" w:hAnsi="仿宋" w:cs="仿宋" w:hint="eastAsia"/>
            <w:lang w:eastAsia="zh-CN"/>
          </w:rPr>
          <w:t>(二)、社会参与与沟通</w:t>
        </w:r>
        <w:r>
          <w:tab/>
        </w:r>
        <w:r>
          <w:fldChar w:fldCharType="begin"/>
        </w:r>
        <w:r>
          <w:instrText xml:space="preserve"> PAGEREF _Toc10672 \h </w:instrText>
        </w:r>
        <w:r>
          <w:fldChar w:fldCharType="separate"/>
        </w:r>
        <w:r>
          <w:t>43</w:t>
        </w:r>
        <w:r>
          <w:fldChar w:fldCharType="end"/>
        </w:r>
      </w:hyperlink>
    </w:p>
    <w:p>
      <w:pPr>
        <w:pStyle w:val="TOC1"/>
        <w:tabs>
          <w:tab w:val="right" w:leader="dot" w:pos="8306"/>
        </w:tabs>
      </w:pPr>
      <w:hyperlink w:anchor="_Toc20425" w:history="1">
        <w:r>
          <w:rPr>
            <w:rFonts w:ascii="仿宋" w:eastAsia="仿宋" w:hAnsi="仿宋" w:cs="仿宋" w:hint="eastAsia"/>
            <w:lang w:eastAsia="zh-CN"/>
          </w:rPr>
          <w:t>十一、医用传感器项目人力资源培养与发展</w:t>
        </w:r>
        <w:r>
          <w:tab/>
        </w:r>
        <w:r>
          <w:fldChar w:fldCharType="begin"/>
        </w:r>
        <w:r>
          <w:instrText xml:space="preserve"> PAGEREF _Toc20425 \h </w:instrText>
        </w:r>
        <w:r>
          <w:fldChar w:fldCharType="separate"/>
        </w:r>
        <w:r>
          <w:t>44</w:t>
        </w:r>
        <w:r>
          <w:fldChar w:fldCharType="end"/>
        </w:r>
      </w:hyperlink>
    </w:p>
    <w:p>
      <w:pPr>
        <w:pStyle w:val="TOC2"/>
        <w:tabs>
          <w:tab w:val="right" w:leader="dot" w:pos="8306"/>
        </w:tabs>
      </w:pPr>
      <w:hyperlink w:anchor="_Toc5762" w:history="1">
        <w:r>
          <w:rPr>
            <w:rFonts w:ascii="仿宋" w:eastAsia="仿宋" w:hAnsi="仿宋" w:cs="仿宋" w:hint="eastAsia"/>
            <w:lang w:eastAsia="zh-CN"/>
          </w:rPr>
          <w:t>(一)、人才需求与规划</w:t>
        </w:r>
        <w:r>
          <w:tab/>
        </w:r>
        <w:r>
          <w:fldChar w:fldCharType="begin"/>
        </w:r>
        <w:r>
          <w:instrText xml:space="preserve"> PAGEREF _Toc5762 \h </w:instrText>
        </w:r>
        <w:r>
          <w:fldChar w:fldCharType="separate"/>
        </w:r>
        <w:r>
          <w:t>44</w:t>
        </w:r>
        <w:r>
          <w:fldChar w:fldCharType="end"/>
        </w:r>
      </w:hyperlink>
    </w:p>
    <w:p>
      <w:pPr>
        <w:pStyle w:val="TOC2"/>
        <w:tabs>
          <w:tab w:val="right" w:leader="dot" w:pos="8306"/>
        </w:tabs>
      </w:pPr>
      <w:hyperlink w:anchor="_Toc19449" w:history="1">
        <w:r>
          <w:rPr>
            <w:rFonts w:ascii="仿宋" w:eastAsia="仿宋" w:hAnsi="仿宋" w:cs="仿宋" w:hint="eastAsia"/>
            <w:lang w:eastAsia="zh-CN"/>
          </w:rPr>
          <w:t>(二)、培训与发展计划</w:t>
        </w:r>
        <w:r>
          <w:tab/>
        </w:r>
        <w:r>
          <w:fldChar w:fldCharType="begin"/>
        </w:r>
        <w:r>
          <w:instrText xml:space="preserve"> PAGEREF _Toc19449 \h </w:instrText>
        </w:r>
        <w:r>
          <w:fldChar w:fldCharType="separate"/>
        </w:r>
        <w:r>
          <w:t>45</w:t>
        </w:r>
        <w:r>
          <w:fldChar w:fldCharType="end"/>
        </w:r>
      </w:hyperlink>
    </w:p>
    <w:p>
      <w:pPr>
        <w:pStyle w:val="TOC1"/>
        <w:tabs>
          <w:tab w:val="right" w:leader="dot" w:pos="8306"/>
        </w:tabs>
      </w:pPr>
      <w:hyperlink w:anchor="_Toc12451" w:history="1">
        <w:r>
          <w:rPr>
            <w:rFonts w:ascii="仿宋" w:eastAsia="仿宋" w:hAnsi="仿宋" w:cs="仿宋" w:hint="eastAsia"/>
            <w:lang w:eastAsia="zh-CN"/>
          </w:rPr>
          <w:t>十二、医用传感器项目计划安排</w:t>
        </w:r>
        <w:r>
          <w:tab/>
        </w:r>
        <w:r>
          <w:fldChar w:fldCharType="begin"/>
        </w:r>
        <w:r>
          <w:instrText xml:space="preserve"> PAGEREF _Toc12451 \h </w:instrText>
        </w:r>
        <w:r>
          <w:fldChar w:fldCharType="separate"/>
        </w:r>
        <w:r>
          <w:t>45</w:t>
        </w:r>
        <w:r>
          <w:fldChar w:fldCharType="end"/>
        </w:r>
      </w:hyperlink>
    </w:p>
    <w:p>
      <w:pPr>
        <w:pStyle w:val="TOC2"/>
        <w:tabs>
          <w:tab w:val="right" w:leader="dot" w:pos="8306"/>
        </w:tabs>
      </w:pPr>
      <w:hyperlink w:anchor="_Toc19875" w:history="1">
        <w:r>
          <w:rPr>
            <w:rFonts w:ascii="仿宋" w:eastAsia="仿宋" w:hAnsi="仿宋" w:cs="仿宋" w:hint="eastAsia"/>
            <w:lang w:eastAsia="zh-CN"/>
          </w:rPr>
          <w:t>(一)、建设周期</w:t>
        </w:r>
        <w:r>
          <w:tab/>
        </w:r>
        <w:r>
          <w:fldChar w:fldCharType="begin"/>
        </w:r>
        <w:r>
          <w:instrText xml:space="preserve"> PAGEREF _Toc19875 \h </w:instrText>
        </w:r>
        <w:r>
          <w:fldChar w:fldCharType="separate"/>
        </w:r>
        <w:r>
          <w:t>45</w:t>
        </w:r>
        <w:r>
          <w:fldChar w:fldCharType="end"/>
        </w:r>
      </w:hyperlink>
    </w:p>
    <w:p>
      <w:pPr>
        <w:pStyle w:val="TOC2"/>
        <w:tabs>
          <w:tab w:val="right" w:leader="dot" w:pos="8306"/>
        </w:tabs>
      </w:pPr>
      <w:hyperlink w:anchor="_Toc18203" w:history="1">
        <w:r>
          <w:rPr>
            <w:rFonts w:ascii="仿宋" w:eastAsia="仿宋" w:hAnsi="仿宋" w:cs="仿宋" w:hint="eastAsia"/>
            <w:lang w:eastAsia="zh-CN"/>
          </w:rPr>
          <w:t>(二)、建设进度</w:t>
        </w:r>
        <w:r>
          <w:tab/>
        </w:r>
        <w:r>
          <w:fldChar w:fldCharType="begin"/>
        </w:r>
        <w:r>
          <w:instrText xml:space="preserve"> PAGEREF _Toc18203 \h </w:instrText>
        </w:r>
        <w:r>
          <w:fldChar w:fldCharType="separate"/>
        </w:r>
        <w:r>
          <w:t>46</w:t>
        </w:r>
        <w:r>
          <w:fldChar w:fldCharType="end"/>
        </w:r>
      </w:hyperlink>
    </w:p>
    <w:p>
      <w:pPr>
        <w:pStyle w:val="TOC2"/>
        <w:tabs>
          <w:tab w:val="right" w:leader="dot" w:pos="8306"/>
        </w:tabs>
      </w:pPr>
      <w:hyperlink w:anchor="_Toc5372" w:history="1">
        <w:r>
          <w:rPr>
            <w:rFonts w:ascii="仿宋" w:eastAsia="仿宋" w:hAnsi="仿宋" w:cs="仿宋" w:hint="eastAsia"/>
            <w:lang w:eastAsia="zh-CN"/>
          </w:rPr>
          <w:t>(三)、进度安排注意事项</w:t>
        </w:r>
        <w:r>
          <w:tab/>
        </w:r>
        <w:r>
          <w:fldChar w:fldCharType="begin"/>
        </w:r>
        <w:r>
          <w:instrText xml:space="preserve"> PAGEREF _Toc5372 \h </w:instrText>
        </w:r>
        <w:r>
          <w:fldChar w:fldCharType="separate"/>
        </w:r>
        <w:r>
          <w:t>47</w:t>
        </w:r>
        <w:r>
          <w:fldChar w:fldCharType="end"/>
        </w:r>
      </w:hyperlink>
    </w:p>
    <w:p>
      <w:pPr>
        <w:pStyle w:val="TOC2"/>
        <w:tabs>
          <w:tab w:val="right" w:leader="dot" w:pos="8306"/>
        </w:tabs>
      </w:pPr>
      <w:hyperlink w:anchor="_Toc14699" w:history="1">
        <w:r>
          <w:rPr>
            <w:rFonts w:ascii="仿宋" w:eastAsia="仿宋" w:hAnsi="仿宋" w:cs="仿宋" w:hint="eastAsia"/>
            <w:lang w:eastAsia="zh-CN"/>
          </w:rPr>
          <w:t>(四)、人力资源配置</w:t>
        </w:r>
        <w:r>
          <w:tab/>
        </w:r>
        <w:r>
          <w:fldChar w:fldCharType="begin"/>
        </w:r>
        <w:r>
          <w:instrText xml:space="preserve"> PAGEREF _Toc14699 \h </w:instrText>
        </w:r>
        <w:r>
          <w:fldChar w:fldCharType="separate"/>
        </w:r>
        <w:r>
          <w:t>49</w:t>
        </w:r>
        <w:r>
          <w:fldChar w:fldCharType="end"/>
        </w:r>
      </w:hyperlink>
    </w:p>
    <w:p>
      <w:pPr>
        <w:pStyle w:val="TOC1"/>
        <w:tabs>
          <w:tab w:val="right" w:leader="dot" w:pos="8306"/>
        </w:tabs>
      </w:pPr>
      <w:hyperlink w:anchor="_Toc11035" w:history="1">
        <w:r>
          <w:rPr>
            <w:rFonts w:ascii="仿宋" w:eastAsia="仿宋" w:hAnsi="仿宋" w:cs="仿宋" w:hint="eastAsia"/>
            <w:lang w:eastAsia="zh-CN"/>
          </w:rPr>
          <w:t>十三、医用传感器项目工程方案分析</w:t>
        </w:r>
        <w:r>
          <w:tab/>
        </w:r>
        <w:r>
          <w:fldChar w:fldCharType="begin"/>
        </w:r>
        <w:r>
          <w:instrText xml:space="preserve"> PAGEREF _Toc11035 \h </w:instrText>
        </w:r>
        <w:r>
          <w:fldChar w:fldCharType="separate"/>
        </w:r>
        <w:r>
          <w:t>50</w:t>
        </w:r>
        <w:r>
          <w:fldChar w:fldCharType="end"/>
        </w:r>
      </w:hyperlink>
    </w:p>
    <w:p>
      <w:pPr>
        <w:pStyle w:val="TOC2"/>
        <w:tabs>
          <w:tab w:val="right" w:leader="dot" w:pos="8306"/>
        </w:tabs>
      </w:pPr>
      <w:hyperlink w:anchor="_Toc23937" w:history="1">
        <w:r>
          <w:rPr>
            <w:rFonts w:ascii="仿宋" w:eastAsia="仿宋" w:hAnsi="仿宋" w:cs="仿宋" w:hint="eastAsia"/>
            <w:lang w:eastAsia="zh-CN"/>
          </w:rPr>
          <w:t>(一)、建筑工程设计原则</w:t>
        </w:r>
        <w:r>
          <w:tab/>
        </w:r>
        <w:r>
          <w:fldChar w:fldCharType="begin"/>
        </w:r>
        <w:r>
          <w:instrText xml:space="preserve"> PAGEREF _Toc23937 \h </w:instrText>
        </w:r>
        <w:r>
          <w:fldChar w:fldCharType="separate"/>
        </w:r>
        <w:r>
          <w:t>50</w:t>
        </w:r>
        <w:r>
          <w:fldChar w:fldCharType="end"/>
        </w:r>
      </w:hyperlink>
    </w:p>
    <w:p>
      <w:pPr>
        <w:pStyle w:val="TOC2"/>
        <w:tabs>
          <w:tab w:val="right" w:leader="dot" w:pos="8306"/>
        </w:tabs>
      </w:pPr>
      <w:hyperlink w:anchor="_Toc672" w:history="1">
        <w:r>
          <w:rPr>
            <w:rFonts w:ascii="仿宋" w:eastAsia="仿宋" w:hAnsi="仿宋" w:cs="仿宋" w:hint="eastAsia"/>
            <w:lang w:eastAsia="zh-CN"/>
          </w:rPr>
          <w:t>(二)、土建工程建设指标</w:t>
        </w:r>
        <w:r>
          <w:tab/>
        </w:r>
        <w:r>
          <w:fldChar w:fldCharType="begin"/>
        </w:r>
        <w:r>
          <w:instrText xml:space="preserve"> PAGEREF _Toc672 \h </w:instrText>
        </w:r>
        <w:r>
          <w:fldChar w:fldCharType="separate"/>
        </w:r>
        <w:r>
          <w:t>53</w:t>
        </w:r>
        <w:r>
          <w:fldChar w:fldCharType="end"/>
        </w:r>
      </w:hyperlink>
    </w:p>
    <w:p>
      <w:pPr>
        <w:pStyle w:val="TOC1"/>
        <w:tabs>
          <w:tab w:val="right" w:leader="dot" w:pos="8306"/>
        </w:tabs>
      </w:pPr>
      <w:hyperlink w:anchor="_Toc9791" w:history="1">
        <w:r>
          <w:rPr>
            <w:rFonts w:ascii="仿宋" w:eastAsia="仿宋" w:hAnsi="仿宋" w:cs="仿宋" w:hint="eastAsia"/>
            <w:lang w:eastAsia="zh-CN"/>
          </w:rPr>
          <w:t>十四、营销与推广策略</w:t>
        </w:r>
        <w:r>
          <w:tab/>
        </w:r>
        <w:r>
          <w:fldChar w:fldCharType="begin"/>
        </w:r>
        <w:r>
          <w:instrText xml:space="preserve"> PAGEREF _Toc9791 \h </w:instrText>
        </w:r>
        <w:r>
          <w:fldChar w:fldCharType="separate"/>
        </w:r>
        <w:r>
          <w:t>55</w:t>
        </w:r>
        <w:r>
          <w:fldChar w:fldCharType="end"/>
        </w:r>
      </w:hyperlink>
    </w:p>
    <w:p>
      <w:pPr>
        <w:pStyle w:val="TOC2"/>
        <w:tabs>
          <w:tab w:val="right" w:leader="dot" w:pos="8306"/>
        </w:tabs>
      </w:pPr>
      <w:hyperlink w:anchor="_Toc27293" w:history="1">
        <w:r>
          <w:rPr>
            <w:rFonts w:ascii="仿宋" w:eastAsia="仿宋" w:hAnsi="仿宋" w:cs="仿宋" w:hint="eastAsia"/>
            <w:lang w:eastAsia="zh-CN"/>
          </w:rPr>
          <w:t>(一)、产品/服务定位与特点</w:t>
        </w:r>
        <w:r>
          <w:tab/>
        </w:r>
        <w:r>
          <w:fldChar w:fldCharType="begin"/>
        </w:r>
        <w:r>
          <w:instrText xml:space="preserve"> PAGEREF _Toc27293 \h </w:instrText>
        </w:r>
        <w:r>
          <w:fldChar w:fldCharType="separate"/>
        </w:r>
        <w:r>
          <w:t>55</w:t>
        </w:r>
        <w:r>
          <w:fldChar w:fldCharType="end"/>
        </w:r>
      </w:hyperlink>
    </w:p>
    <w:p>
      <w:pPr>
        <w:pStyle w:val="TOC2"/>
        <w:tabs>
          <w:tab w:val="right" w:leader="dot" w:pos="8306"/>
        </w:tabs>
      </w:pPr>
      <w:hyperlink w:anchor="_Toc5953" w:history="1">
        <w:r>
          <w:rPr>
            <w:rFonts w:ascii="仿宋" w:eastAsia="仿宋" w:hAnsi="仿宋" w:cs="仿宋" w:hint="eastAsia"/>
            <w:lang w:eastAsia="zh-CN"/>
          </w:rPr>
          <w:t>(二)、市场定位与竞争分析</w:t>
        </w:r>
        <w:r>
          <w:tab/>
        </w:r>
        <w:r>
          <w:fldChar w:fldCharType="begin"/>
        </w:r>
        <w:r>
          <w:instrText xml:space="preserve"> PAGEREF _Toc5953 \h </w:instrText>
        </w:r>
        <w:r>
          <w:fldChar w:fldCharType="separate"/>
        </w:r>
        <w:r>
          <w:t>56</w:t>
        </w:r>
        <w:r>
          <w:fldChar w:fldCharType="end"/>
        </w:r>
      </w:hyperlink>
    </w:p>
    <w:p>
      <w:pPr>
        <w:pStyle w:val="TOC2"/>
        <w:tabs>
          <w:tab w:val="right" w:leader="dot" w:pos="8306"/>
        </w:tabs>
      </w:pPr>
      <w:hyperlink w:anchor="_Toc19913" w:history="1">
        <w:r>
          <w:rPr>
            <w:rFonts w:ascii="仿宋" w:eastAsia="仿宋" w:hAnsi="仿宋" w:cs="仿宋" w:hint="eastAsia"/>
            <w:lang w:eastAsia="zh-CN"/>
          </w:rPr>
          <w:t>(三)、营销渠道与策略</w:t>
        </w:r>
        <w:r>
          <w:tab/>
        </w:r>
        <w:r>
          <w:fldChar w:fldCharType="begin"/>
        </w:r>
        <w:r>
          <w:instrText xml:space="preserve"> PAGEREF _Toc19913 \h </w:instrText>
        </w:r>
        <w:r>
          <w:fldChar w:fldCharType="separate"/>
        </w:r>
        <w:r>
          <w:t>57</w:t>
        </w:r>
        <w:r>
          <w:fldChar w:fldCharType="end"/>
        </w:r>
      </w:hyperlink>
    </w:p>
    <w:p>
      <w:pPr>
        <w:pStyle w:val="TOC2"/>
        <w:tabs>
          <w:tab w:val="right" w:leader="dot" w:pos="8306"/>
        </w:tabs>
      </w:pPr>
      <w:hyperlink w:anchor="_Toc14279" w:history="1">
        <w:r>
          <w:rPr>
            <w:rFonts w:ascii="仿宋" w:eastAsia="仿宋" w:hAnsi="仿宋" w:cs="仿宋" w:hint="eastAsia"/>
            <w:lang w:eastAsia="zh-CN"/>
          </w:rPr>
          <w:t>(四)、推广与宣传活动</w:t>
        </w:r>
        <w:r>
          <w:tab/>
        </w:r>
        <w:r>
          <w:fldChar w:fldCharType="begin"/>
        </w:r>
        <w:r>
          <w:instrText xml:space="preserve"> PAGEREF _Toc14279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86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997"/>
      <w:r>
        <w:rPr>
          <w:rFonts w:ascii="仿宋" w:eastAsia="仿宋" w:hAnsi="仿宋" w:cs="仿宋" w:hint="eastAsia"/>
          <w:sz w:val="28"/>
          <w:lang w:eastAsia="zh-CN"/>
        </w:rPr>
        <w:t>一、医用传感器项目概论</w:t>
      </w:r>
      <w:bookmarkEnd w:id="2"/>
    </w:p>
    <w:p>
      <w:pPr>
        <w:pStyle w:val="Heading2"/>
        <w:rPr>
          <w:rFonts w:ascii="仿宋" w:eastAsia="仿宋" w:hAnsi="仿宋" w:cs="仿宋" w:hint="eastAsia"/>
          <w:lang w:eastAsia="zh-CN"/>
        </w:rPr>
      </w:pPr>
      <w:bookmarkStart w:id="3" w:name="_Toc538"/>
      <w:r>
        <w:rPr>
          <w:rFonts w:ascii="仿宋" w:eastAsia="仿宋" w:hAnsi="仿宋" w:cs="仿宋" w:hint="eastAsia"/>
          <w:lang w:eastAsia="zh-CN"/>
        </w:rPr>
        <w:t>(一)、医用传感器项目概况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传感器项目的起源追溯至对市场的深入洞察。市场的不断演变与变革为医用传感器项目提供了难得的机遇。当前市场存在的需求缺口和变革的大环境共同构成了医用传感器项目的背景。这个医用传感器项目旨在充分利用市场机遇，填补行业中尚未满足的需求，为客户提供全新的解决方案。市场的变革和需求的增长使得这个医用传感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医用传感器项目名称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医用传感器项目正式命名为医用传感器。这个名称不仅仅是一个标识，更代表了医用传感器项目的核心理念和愿景。它蕴含着医用传感器项目所要解决问题的关键字，具有强烈的表达和辨识度，为医用传感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医用传感器项目目标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传感器项目的核心目标是提供一种全新、高效的解决方案，满足客户日益增长的需求。医用传感器项目追求的不仅仅是满足市场需求，更是在市场中获得卓越的竞争优势。通过不断提升产品或服务的质量和创新水平，医用传感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医用传感器项目范围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传感器项目全面涵盖了产品研发、制造、市场推广和售后服务，确保从产品设计到最终用户体验的全方位关注。这一全面的医用传感器项目范围是为了确保医用传感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医用传感器项目时间表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医用传感器项目计划在未来18个月内完成，包括研发、测试、市场试点和正式推出等不同阶段。这个时间表的合理设计是为了确保医用传感器项目各个阶段的顺利推进，以便按时交付高质量的成果。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医用传感器项目预算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医用传感器项目总预算估算为XX百万美元，主要分配在研发、市场推广、人员培训和运营等方面。这一充足的预算为医用传感器项目提供了充足的资源，确保医用传感器项目在各个方面都能取得优异的表现。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医用传感器项目风险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传感器项目可能面临的风险包括市场接受度低、技术难题、竞争激烈等。医用传感器项目团队已经制定了相应的风险应对计划，通过前瞻性的风险管理，确保医用传感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医用传感器项目团队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医用传感器项目汇聚了一支经验丰富、多领域专业素养的核心团队，确保医用传感器项目在各个方面都能拥有高水平的执行力。团队的协同作战是医用传感器项目成功的关键因素之一。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医用传感器项目背景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医用传感器项目的背景根植于市场对更高效、创新产品的渴望，同时也受到科技发展对行业格局的深刻改变的影响。这为医用传感器项目提供了广阔的发展空间和市场需求。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医用传感器项目现状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截至目前，医用传感器项目已完成市场调研和技术验证，取得了初步的成功。这为医用传感器项目在未来的发展奠定了坚实的基础，为更远大的目标打下了坚实的基石。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6897"/>
      <w:r>
        <w:rPr>
          <w:rFonts w:ascii="仿宋" w:eastAsia="仿宋" w:hAnsi="仿宋" w:cs="仿宋" w:hint="eastAsia"/>
          <w:sz w:val="28"/>
          <w:lang w:eastAsia="zh-CN"/>
        </w:rPr>
        <w:t>(二)、医用传感器项目目标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keyword》医用传感器项目首要业务目标是在市场中占据有利地位，实现产品/服务的成功推广和销售。通过不断提升产品质量、创新性，医用传感器项目追求成为行业中的领导者，赢得更多客户的青睐。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在科技迅速发展的时代，医用传感器项目着眼于技术创新。通过持续的研发和技术升级，医用传感器项目旨在推出更具创新性的产品或服务，以满足市场对新鲜、先进解决方案的需求。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为了建立可持续的客户关系，医用传感器项目设定了客户满意度目标。通过提供卓越的产品质量和优质的客户服务，医用传感器项目追求赢得客户的信任和忠诚度，确保他们的满意度达到行业领先水平。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医用传感器项目注重社会责任和可持续发展。通过实施环保、社会责任医用传感器项目，医用传感器项目致力于在经济发展的同时保护环境，促进社会公平，实现可持续经营。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医用传感器项目的团队是实现目标的核心驱动力。因此，医用传感器项目设定了团队发展目标，包括提升团队成员的专业技能、培养领导力，以及搭建协同高效的团队工作氛围。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8950"/>
      <w:r>
        <w:rPr>
          <w:rFonts w:ascii="仿宋" w:eastAsia="仿宋" w:hAnsi="仿宋" w:cs="仿宋" w:hint="eastAsia"/>
          <w:sz w:val="28"/>
          <w:lang w:eastAsia="zh-CN"/>
        </w:rPr>
        <w:t>(三)、医用传感器项目提出的理由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医用传感器项目提出的理由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传感器项目的提出源于对市场机遇的深刻洞察。当前市场中存在的需求缺口和行业发展趋势表明，有巨大的商业机会等待被开发。通过准确捕捉市场机遇，医用传感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传感器项目的理念基于对技术创新的信仰。通过持续的研发和技术投入，医用传感器项目有望推出更具创新性的产品或服务。在科技飞速发展的当下，医用传感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传感器项目的提出是为了增强企业的行业竞争力。通过提升产品或服务的质量和独特性，医用传感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传感器项目响应了消费者需求的变化。随着社会和科技的不断发展，消费者对产品和服务的需求也在发生变化。通过深入了解并及时回应消费者的新需求，医用传感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医用传感器项目的提出是企业战略发展规划的一部分。在面对日益激烈的市场竞争和不断变化的商业环境中，医用传感器项目作为企业战略的一环，旨在为企业开辟新的增长领域，巩固企业在行业中的地位。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传感器项目的提出不仅仅是基于商业考量，还注重社会责任。通过推出环保、社会责任等方面的医用传感器项目，医用传感器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医用传感器项目的提出反映了对利益相关者期望的关注。包括客户、员工、投资者等利益相关者在企业发展中都有着各自的期望，医用传感器项目力求在满足这些期望的同时，取得更大的共赢。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31951"/>
      <w:r>
        <w:rPr>
          <w:rFonts w:ascii="仿宋" w:eastAsia="仿宋" w:hAnsi="仿宋" w:cs="仿宋" w:hint="eastAsia"/>
          <w:sz w:val="28"/>
          <w:lang w:eastAsia="zh-CN"/>
        </w:rPr>
        <w:t>(四)、医用传感器项目意义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在实施医用传感器项目的过程中，我们不仅仅是在追逐商业成功，更是为企业和社会的多个层面创造了深远的意义。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传感器项目的首要意义在于提升企业的市场竞争力。通过持续的创新和对产品质量的高标准要求，医用传感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医用传感器项目的推进将促使行业技术水平的提升。通过引入先进技术和创新性解决方案，医用传感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医用传感器项目不仅创造了大量就业机会，提高了就业水平，还注重社会责任和环保。通过参与社会公益事业和推动环保医用传感器项目，医用传感器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综合而言，医用传感器项目意义重大，不仅推动了企业的发展，也为行业和社会的进步贡献了积极力量。这是一个全面而深刻的影响，将在未来产生可持续的正面效应。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7434"/>
      <w:r>
        <w:rPr>
          <w:rFonts w:ascii="仿宋" w:eastAsia="仿宋" w:hAnsi="仿宋" w:cs="仿宋" w:hint="eastAsia"/>
          <w:sz w:val="28"/>
          <w:lang w:eastAsia="zh-CN"/>
        </w:rPr>
        <w:t>(五)、医用传感器项目背景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在当今迅猛发展的商业环境中，医用传感器项目的动因根植于对多方面因素的审慎考量。这个医用传感器项目的提出并非孤立的决策，而是对企业所处背景深入思考的产物。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医用传感器项目背后的首要原因。科技的迅速发展和全球市场的快速变化使得企业必须灵活应对。医用传感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竞争的激烈程度也是医用传感器项目背景中不可忽视的一环。企业需要在激烈竞争中脱颖而出，为此，医用传感器项目致力于打破常规，提供独特的价值主张，以吸引客户并确保市场份额的增长。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技术的迅速发展为企业带来了机遇与挑战。作为医用传感器项目启动的背景之一，对新兴技术的应用将有助于提升企业的技术水平，使其在不断演进的商业环境中保持竞争优势。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此外，社会对企业责任的期望也在逐渐升高。医用传感器项目充分融入了社会责任的理念，通过可持续经营和社会公益医用传感器项目，企图为社会贡献一份力量，在商业成功的同时关注社会价值。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842"/>
      <w:r>
        <w:rPr>
          <w:rFonts w:ascii="仿宋" w:eastAsia="仿宋" w:hAnsi="仿宋" w:cs="仿宋" w:hint="eastAsia"/>
          <w:sz w:val="28"/>
          <w:lang w:eastAsia="zh-CN"/>
        </w:rPr>
        <w:t>二、医用传感器项目绩效评估</w:t>
      </w:r>
      <w:bookmarkEnd w:id="8"/>
    </w:p>
    <w:p>
      <w:pPr>
        <w:pStyle w:val="Heading2"/>
        <w:rPr>
          <w:rFonts w:ascii="仿宋" w:eastAsia="仿宋" w:hAnsi="仿宋" w:cs="仿宋" w:hint="eastAsia"/>
          <w:lang w:eastAsia="zh-CN"/>
        </w:rPr>
      </w:pPr>
      <w:bookmarkStart w:id="9" w:name="_Toc11164"/>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医用传感器项目中，我们设计了一套全面的绩效评估指标，以确保医用传感器项目的可控和成功交付。这些指标跨足医用传感器项目目标、成本、进度和质量等多个维度，为我们提供了全面洞察医用传感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传感器项目目标达成率是我们关注的首要指标。我们设定了明确的目标，并通过定期监测和评估，迅速发现并应对潜在的目标偏差。这为医用传感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成本绩效是另一个核心关注点。通过实际成本与预算成本的对比分析，我们深入了解成本差异的原因，及时调整资源分配，保持医用传感器项目在经济效益方面的合理水平。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传感器项目进度作为关键的绩效指标之一，得到了精心的关注。我们制定了详细的医用传感器项目进度计划，并设立了进度符合度指标，确保实际进度与计划进度保持一致。这使我们能够快速发现和解决潜在的进度问题，保持医用传感器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医用传感器项目绩效的不可或缺的一环。我们引入了一系列的质量标准和客户满意度指标，以确保医用传感器项目交付的成果在质量上达到或超越预期水平。通过持续监测这些指标，我们努力提升医用传感器项目整体质量水平，为医用传感器项目的成功交付提供有力保障。通过这些科学且全面的绩效评估，我们能够更好地引导医用传感器项目的持续改进，确保医用传感器项目目标的顺利达成。</w:t>
      </w:r>
    </w:p>
    <w:p>
      <w:pPr>
        <w:pStyle w:val="Heading2"/>
        <w:ind w:firstLine="560" w:firstLineChars="200"/>
        <w:rPr>
          <w:rFonts w:ascii="仿宋" w:eastAsia="仿宋" w:hAnsi="仿宋" w:cs="仿宋" w:hint="eastAsia"/>
          <w:sz w:val="28"/>
          <w:lang w:eastAsia="zh-CN"/>
        </w:rPr>
      </w:pPr>
      <w:bookmarkStart w:id="10" w:name="_Toc2923"/>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绩效评估是医用传感器项目中的关键环节，为确保医用传感器项目达到预期目标，我们采用了多层次、多维度的绩效评估方法。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医用传感器项目的战略目标对齐，确保每个决策和行动都与医用传感器项目整体目标保持一致。团队会定期召开战略对齐会议，审视当前工作与医用传感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医用传感器项目进度、质量、成本和风险等方面。这些指标通过数据收集和分析，为医用传感器项目管理团队提供了客观的评估依据。例如，我们通过医用传感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绩效评估不仅仅停留在医用传感器项目内部，还考虑了医用传感器项目对外部环境的影响。我们定期进行干系人满意度调查，以了解各利益相关方对医用传感器项目的期望和满意度，并及时做出调整。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这种多层次、多角度的绩效评估方法，使得我们能够全面了解医用传感器项目的运行状态，及时做出调整，确保医用传感器项目在不断变化的环境中保持稳健前行。</w:t>
      </w:r>
    </w:p>
    <w:p>
      <w:pPr>
        <w:pStyle w:val="Heading2"/>
        <w:ind w:firstLine="560" w:firstLineChars="200"/>
        <w:rPr>
          <w:rFonts w:ascii="仿宋" w:eastAsia="仿宋" w:hAnsi="仿宋" w:cs="仿宋" w:hint="eastAsia"/>
          <w:sz w:val="28"/>
          <w:lang w:eastAsia="zh-CN"/>
        </w:rPr>
      </w:pPr>
      <w:bookmarkStart w:id="11" w:name="_Toc25550"/>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为了确保医用传感器项目的有效管理和不断优化，我们采用了精心设计的绩效评估周期。这个周期旨在实现灵活、实时和全面的评估，以适应医用传感器项目执行中的各种挑战。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医用传感器项目的不同需求，分为短期、中期和长期。短期评估关注每个迭代或工作周期，以及时发现和解决当前任务中的问题。中期评估涵盖几个迭代，深入了解整体医用传感器项目的趋势和性能。长期评估则着眼于整个医用传感器项目阶段，确保医用传感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医用传感器项目管理工具和协作平台，团队成员能够随时更新和分享医用传感器项目数据。这种实时性的反馈机制使我们能够及时察觉潜在问题，快速调整，保持医用传感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医用传感器项目的决策制定密不可分。每个周期的医用传感器项目回顾会议成为集体总结经验、识别问题深层次原因并找到创新解决方案的平台。这种定期的反思与调整机制使医用传感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5735"/>
      <w:r>
        <w:rPr>
          <w:rFonts w:ascii="仿宋" w:eastAsia="仿宋" w:hAnsi="仿宋" w:cs="仿宋" w:hint="eastAsia"/>
          <w:sz w:val="28"/>
          <w:lang w:eastAsia="zh-CN"/>
        </w:rPr>
        <w:t>三、产品规划分析</w:t>
      </w:r>
      <w:bookmarkEnd w:id="12"/>
    </w:p>
    <w:p>
      <w:pPr>
        <w:pStyle w:val="Heading2"/>
        <w:rPr>
          <w:rFonts w:ascii="仿宋" w:eastAsia="仿宋" w:hAnsi="仿宋" w:cs="仿宋" w:hint="eastAsia"/>
          <w:lang w:eastAsia="zh-CN"/>
        </w:rPr>
      </w:pPr>
      <w:bookmarkStart w:id="13" w:name="_Toc8641"/>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医用传感器项目的主要产品是XXXX，预计年产值为XXX万元。这一产品在市场中占据着重要的地位，其广泛的应用范围使得该医用传感器项目的市场前景非常广阔。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这一产业生态系统中，医用传感器项目的xxx产品作为重要的原材料之一，将在多个领域发挥关键作用。其在建筑、交通、能源等方面的广泛应用将为整个产业链提供强大的支持，形成产业协同效应。医用传感器项目的年产值XXX万XXX万XXX万万元不仅反映了其在市场上的巨大潜力，更预示着它对国民经济的积极贡献。这种关联度高、涉及面广的产业关系，使得该医用传感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21230"/>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传感器项目总征地面积为XXXX平方米，相当于约XX.XX亩，其中净用地面积为XXXX平方米，红线范围内相当于约XX.XX亩。这一用地规模充分考虑了医用传感器项目的建设需求，保障了医用传感器项目在合适的空间内得以充分发展。医用传感器项目规划的总建筑面积为XXXX平方米，其中主体工程建设占XXXX平方米，计容建筑面积达XXXX平方米。预计建筑工程的投资将达到XXXX万元，为医用传感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传感器项目计划购置的设备共计XXXX台（套），设备购置费用为XXXX万元。这一设备购置计划充分考虑到医用传感器项目的生产需求和技术要求，确保了医用传感器项目在生产运营中具备先进的技术装备和高效的生产能力。设备的合理配置将为医用传感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医用传感器项目计划总投资为XXXX万元，预计年实现营业收入为XXXX万元。这一产能规模的设定旨在确保医用传感器项目能够在投资与回报之间取得平衡，实现长期可持续的发展。医用传感器项目的总投资充分考虑到各个方面的需求，包括用地建设、设备购置等多个环节，以确保医用传感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20394"/>
      <w:r>
        <w:rPr>
          <w:rFonts w:ascii="仿宋" w:eastAsia="仿宋" w:hAnsi="仿宋" w:cs="仿宋" w:hint="eastAsia"/>
          <w:sz w:val="28"/>
          <w:lang w:eastAsia="zh-CN"/>
        </w:rPr>
        <w:t>四、医用传感器项目建设背景及必要性分析</w:t>
      </w:r>
      <w:bookmarkEnd w:id="15"/>
    </w:p>
    <w:p>
      <w:pPr>
        <w:pStyle w:val="Heading2"/>
        <w:rPr>
          <w:rFonts w:ascii="仿宋" w:eastAsia="仿宋" w:hAnsi="仿宋" w:cs="仿宋" w:hint="eastAsia"/>
          <w:lang w:eastAsia="zh-CN"/>
        </w:rPr>
      </w:pPr>
      <w:bookmarkStart w:id="16" w:name="_Toc19164"/>
      <w:r>
        <w:rPr>
          <w:rFonts w:ascii="仿宋" w:eastAsia="仿宋" w:hAnsi="仿宋" w:cs="仿宋" w:hint="eastAsia"/>
          <w:lang w:eastAsia="zh-CN"/>
        </w:rPr>
        <w:t>(一)、医用传感器项目背景分析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传感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医用传感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医用传感器项目在这个潮流中的定位。同时，我们将关注行业内涌现的新兴机遇，以便医用传感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医用传感器项目提供了强大的发展动力。我们将聚焦于行业内最新的技术发展趋势，包括但不限于人工智能、大数据分析、物联网等领域。通过深度的技术研究，我们将确保医用传感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医用传感器项目发展的源泉。我们将投入更多的精力对市场需求进行深入剖析，超越表面的需求，深入挖掘潜在的市场痛点和机遇。通过对市场需求的细致了解，医用传感器项目将更有针对性地设计解决方案，满足市场的多样化需求，从而更好地促进医用传感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医用传感器项目战略至关重要。我们将对竞争态势进行更为深入的分析，包括但不限于市场份额、产品特点、客户满意度等多个维度。通过深度的竞争分析，医用传感器项目将能够更准确地把握市场脉搏，制定具有竞争力的医用传感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医用传感器项目的发展具有直接的影响。我们将进行更为全面的法规和政策分析，了解行业发展中的潜在法律风险和合规挑战。通过充分了解和遵守相关法规，医用传感器项目将确保在法律框架内合法合规运营，为医用传感器项目的稳健发展提供有力支持。</w:t>
      </w:r>
    </w:p>
    <w:p>
      <w:pPr>
        <w:pStyle w:val="Heading2"/>
        <w:ind w:firstLine="560" w:firstLineChars="200"/>
        <w:rPr>
          <w:rFonts w:ascii="仿宋" w:eastAsia="仿宋" w:hAnsi="仿宋" w:cs="仿宋" w:hint="eastAsia"/>
          <w:sz w:val="28"/>
          <w:lang w:eastAsia="zh-CN"/>
        </w:rPr>
      </w:pPr>
      <w:bookmarkStart w:id="17" w:name="_Toc24192"/>
      <w:r>
        <w:rPr>
          <w:rFonts w:ascii="仿宋" w:eastAsia="仿宋" w:hAnsi="仿宋" w:cs="仿宋" w:hint="eastAsia"/>
          <w:sz w:val="28"/>
          <w:lang w:eastAsia="zh-CN"/>
        </w:rPr>
        <w:t>(二)、医用传感器项目建设必要性分析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传感器项目建设的迫切性源于对行业发展趋势的深刻洞察。我们正处于一个行业变革的时代，科技创新、数字化转型成为企业发展的关键动力。医用传感器项目建设的必要性在于紧跟行业发展的前沿，主动应对变革，确保企业在竞争激烈的市场中保持领先地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https://d.book118.com/317156155006006032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医用传感器项目规划设计纲要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医用传感器项目规划设计纲要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医用传感器项目规划设计纲要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医用传感器项目规划设计纲要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医用传感器项目规划设计纲要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医用传感器项目规划设计纲要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医用传感器项目规划设计纲要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医用传感器项目规划设计纲要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医用传感器项目规划设计纲要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医用传感器项目规划设计纲要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医用传感器项目规划设计纲要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医用传感器项目规划设计纲要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医用传感器项目规划设计纲要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医用传感器项目规划设计纲要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医用传感器项目规划设计纲要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医用传感器项目规划设计纲要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医用传感器项目规划设计纲要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AA0292"/>
    <w:rsid w:val="3AAA02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1715615500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2024-01-16T14:43:00Z</dcterms:created>
  <dcterms:modified xsi:type="dcterms:W3CDTF">2024-01-16T14:44:04Z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88EC283019FB4FAB9EA45F3F4BF9B5B5_11</vt:lpwstr>
  </property>
  <property fmtid="{D5CDD505-2E9C-101B-9397-08002B2CF9AE}" pid="3" name="KSOProductBuildVer">
    <vt:lpwstr>2052-12.1.0.16120</vt:lpwstr>
  </property>
</Properties>
</file>