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微生物肥料项目构思建设方案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0" w:history="1">
        <w:r>
          <w:rPr>
            <w:rFonts w:ascii="仿宋" w:eastAsia="仿宋" w:hAnsi="仿宋" w:cs="仿宋" w:hint="eastAsia"/>
            <w:lang w:eastAsia="zh-CN"/>
          </w:rPr>
          <w:t>前言</w:t>
        </w:r>
        <w:r>
          <w:tab/>
        </w:r>
        <w:r>
          <w:fldChar w:fldCharType="begin"/>
        </w:r>
        <w:r>
          <w:instrText xml:space="preserve"> PAGEREF _Toc26910 \h </w:instrText>
        </w:r>
        <w:r>
          <w:fldChar w:fldCharType="separate"/>
        </w:r>
        <w:r>
          <w:t>3</w:t>
        </w:r>
        <w:r>
          <w:fldChar w:fldCharType="end"/>
        </w:r>
      </w:hyperlink>
    </w:p>
    <w:p>
      <w:pPr>
        <w:pStyle w:val="TOC1"/>
        <w:tabs>
          <w:tab w:val="right" w:leader="dot" w:pos="8306"/>
        </w:tabs>
      </w:pPr>
      <w:hyperlink w:anchor="_Toc10221" w:history="1">
        <w:r>
          <w:rPr>
            <w:rFonts w:ascii="仿宋" w:eastAsia="仿宋" w:hAnsi="仿宋" w:cs="仿宋" w:hint="eastAsia"/>
            <w:lang w:eastAsia="zh-CN"/>
          </w:rPr>
          <w:t>一、项目选址研究</w:t>
        </w:r>
        <w:r>
          <w:tab/>
        </w:r>
        <w:r>
          <w:fldChar w:fldCharType="begin"/>
        </w:r>
        <w:r>
          <w:instrText xml:space="preserve"> PAGEREF _Toc10221 \h </w:instrText>
        </w:r>
        <w:r>
          <w:fldChar w:fldCharType="separate"/>
        </w:r>
        <w:r>
          <w:t>3</w:t>
        </w:r>
        <w:r>
          <w:fldChar w:fldCharType="end"/>
        </w:r>
      </w:hyperlink>
    </w:p>
    <w:p>
      <w:pPr>
        <w:pStyle w:val="TOC2"/>
        <w:tabs>
          <w:tab w:val="right" w:leader="dot" w:pos="8306"/>
        </w:tabs>
      </w:pPr>
      <w:hyperlink w:anchor="_Toc28167" w:history="1">
        <w:r>
          <w:rPr>
            <w:rFonts w:ascii="仿宋" w:eastAsia="仿宋" w:hAnsi="仿宋" w:cs="仿宋" w:hint="eastAsia"/>
            <w:lang w:eastAsia="zh-CN"/>
          </w:rPr>
          <w:t>(一)、项目选址原则</w:t>
        </w:r>
        <w:r>
          <w:tab/>
        </w:r>
        <w:r>
          <w:fldChar w:fldCharType="begin"/>
        </w:r>
        <w:r>
          <w:instrText xml:space="preserve"> PAGEREF _Toc28167 \h </w:instrText>
        </w:r>
        <w:r>
          <w:fldChar w:fldCharType="separate"/>
        </w:r>
        <w:r>
          <w:t>3</w:t>
        </w:r>
        <w:r>
          <w:fldChar w:fldCharType="end"/>
        </w:r>
      </w:hyperlink>
    </w:p>
    <w:p>
      <w:pPr>
        <w:pStyle w:val="TOC2"/>
        <w:tabs>
          <w:tab w:val="right" w:leader="dot" w:pos="8306"/>
        </w:tabs>
      </w:pPr>
      <w:hyperlink w:anchor="_Toc15318" w:history="1">
        <w:r>
          <w:rPr>
            <w:rFonts w:ascii="仿宋" w:eastAsia="仿宋" w:hAnsi="仿宋" w:cs="仿宋" w:hint="eastAsia"/>
            <w:lang w:eastAsia="zh-CN"/>
          </w:rPr>
          <w:t>(二)、项目选址</w:t>
        </w:r>
        <w:r>
          <w:tab/>
        </w:r>
        <w:r>
          <w:fldChar w:fldCharType="begin"/>
        </w:r>
        <w:r>
          <w:instrText xml:space="preserve"> PAGEREF _Toc15318 \h </w:instrText>
        </w:r>
        <w:r>
          <w:fldChar w:fldCharType="separate"/>
        </w:r>
        <w:r>
          <w:t>6</w:t>
        </w:r>
        <w:r>
          <w:fldChar w:fldCharType="end"/>
        </w:r>
      </w:hyperlink>
    </w:p>
    <w:p>
      <w:pPr>
        <w:pStyle w:val="TOC2"/>
        <w:tabs>
          <w:tab w:val="right" w:leader="dot" w:pos="8306"/>
        </w:tabs>
      </w:pPr>
      <w:hyperlink w:anchor="_Toc15104" w:history="1">
        <w:r>
          <w:rPr>
            <w:rFonts w:ascii="仿宋" w:eastAsia="仿宋" w:hAnsi="仿宋" w:cs="仿宋" w:hint="eastAsia"/>
            <w:lang w:eastAsia="zh-CN"/>
          </w:rPr>
          <w:t>(三)、建设条件分析</w:t>
        </w:r>
        <w:r>
          <w:tab/>
        </w:r>
        <w:r>
          <w:fldChar w:fldCharType="begin"/>
        </w:r>
        <w:r>
          <w:instrText xml:space="preserve"> PAGEREF _Toc15104 \h </w:instrText>
        </w:r>
        <w:r>
          <w:fldChar w:fldCharType="separate"/>
        </w:r>
        <w:r>
          <w:t>8</w:t>
        </w:r>
        <w:r>
          <w:fldChar w:fldCharType="end"/>
        </w:r>
      </w:hyperlink>
    </w:p>
    <w:p>
      <w:pPr>
        <w:pStyle w:val="TOC2"/>
        <w:tabs>
          <w:tab w:val="right" w:leader="dot" w:pos="8306"/>
        </w:tabs>
      </w:pPr>
      <w:hyperlink w:anchor="_Toc26860" w:history="1">
        <w:r>
          <w:rPr>
            <w:rFonts w:ascii="仿宋" w:eastAsia="仿宋" w:hAnsi="仿宋" w:cs="仿宋" w:hint="eastAsia"/>
            <w:lang w:eastAsia="zh-CN"/>
          </w:rPr>
          <w:t>(四)、用地控制指标</w:t>
        </w:r>
        <w:r>
          <w:tab/>
        </w:r>
        <w:r>
          <w:fldChar w:fldCharType="begin"/>
        </w:r>
        <w:r>
          <w:instrText xml:space="preserve"> PAGEREF _Toc26860 \h </w:instrText>
        </w:r>
        <w:r>
          <w:fldChar w:fldCharType="separate"/>
        </w:r>
        <w:r>
          <w:t>10</w:t>
        </w:r>
        <w:r>
          <w:fldChar w:fldCharType="end"/>
        </w:r>
      </w:hyperlink>
    </w:p>
    <w:p>
      <w:pPr>
        <w:pStyle w:val="TOC2"/>
        <w:tabs>
          <w:tab w:val="right" w:leader="dot" w:pos="8306"/>
        </w:tabs>
      </w:pPr>
      <w:hyperlink w:anchor="_Toc27996" w:history="1">
        <w:r>
          <w:rPr>
            <w:rFonts w:ascii="仿宋" w:eastAsia="仿宋" w:hAnsi="仿宋" w:cs="仿宋" w:hint="eastAsia"/>
            <w:lang w:eastAsia="zh-CN"/>
          </w:rPr>
          <w:t>(五)、地总体要求</w:t>
        </w:r>
        <w:r>
          <w:tab/>
        </w:r>
        <w:r>
          <w:fldChar w:fldCharType="begin"/>
        </w:r>
        <w:r>
          <w:instrText xml:space="preserve"> PAGEREF _Toc27996 \h </w:instrText>
        </w:r>
        <w:r>
          <w:fldChar w:fldCharType="separate"/>
        </w:r>
        <w:r>
          <w:t>11</w:t>
        </w:r>
        <w:r>
          <w:fldChar w:fldCharType="end"/>
        </w:r>
      </w:hyperlink>
    </w:p>
    <w:p>
      <w:pPr>
        <w:pStyle w:val="TOC2"/>
        <w:tabs>
          <w:tab w:val="right" w:leader="dot" w:pos="8306"/>
        </w:tabs>
      </w:pPr>
      <w:hyperlink w:anchor="_Toc17442" w:history="1">
        <w:r>
          <w:rPr>
            <w:rFonts w:ascii="仿宋" w:eastAsia="仿宋" w:hAnsi="仿宋" w:cs="仿宋" w:hint="eastAsia"/>
            <w:lang w:eastAsia="zh-CN"/>
          </w:rPr>
          <w:t>(六)、节约用地措施</w:t>
        </w:r>
        <w:r>
          <w:tab/>
        </w:r>
        <w:r>
          <w:fldChar w:fldCharType="begin"/>
        </w:r>
        <w:r>
          <w:instrText xml:space="preserve"> PAGEREF _Toc17442 \h </w:instrText>
        </w:r>
        <w:r>
          <w:fldChar w:fldCharType="separate"/>
        </w:r>
        <w:r>
          <w:t>12</w:t>
        </w:r>
        <w:r>
          <w:fldChar w:fldCharType="end"/>
        </w:r>
      </w:hyperlink>
    </w:p>
    <w:p>
      <w:pPr>
        <w:pStyle w:val="TOC2"/>
        <w:tabs>
          <w:tab w:val="right" w:leader="dot" w:pos="8306"/>
        </w:tabs>
      </w:pPr>
      <w:hyperlink w:anchor="_Toc10113" w:history="1">
        <w:r>
          <w:rPr>
            <w:rFonts w:ascii="仿宋" w:eastAsia="仿宋" w:hAnsi="仿宋" w:cs="仿宋" w:hint="eastAsia"/>
            <w:lang w:eastAsia="zh-CN"/>
          </w:rPr>
          <w:t>(七)、选址综合评价</w:t>
        </w:r>
        <w:r>
          <w:tab/>
        </w:r>
        <w:r>
          <w:fldChar w:fldCharType="begin"/>
        </w:r>
        <w:r>
          <w:instrText xml:space="preserve"> PAGEREF _Toc10113 \h </w:instrText>
        </w:r>
        <w:r>
          <w:fldChar w:fldCharType="separate"/>
        </w:r>
        <w:r>
          <w:t>14</w:t>
        </w:r>
        <w:r>
          <w:fldChar w:fldCharType="end"/>
        </w:r>
      </w:hyperlink>
    </w:p>
    <w:p>
      <w:pPr>
        <w:pStyle w:val="TOC1"/>
        <w:tabs>
          <w:tab w:val="right" w:leader="dot" w:pos="8306"/>
        </w:tabs>
      </w:pPr>
      <w:hyperlink w:anchor="_Toc19067" w:history="1">
        <w:r>
          <w:rPr>
            <w:rFonts w:ascii="仿宋" w:eastAsia="仿宋" w:hAnsi="仿宋" w:cs="仿宋" w:hint="eastAsia"/>
            <w:lang w:eastAsia="zh-CN"/>
          </w:rPr>
          <w:t>二、微生物肥料项目概论</w:t>
        </w:r>
        <w:r>
          <w:tab/>
        </w:r>
        <w:r>
          <w:fldChar w:fldCharType="begin"/>
        </w:r>
        <w:r>
          <w:instrText xml:space="preserve"> PAGEREF _Toc19067 \h </w:instrText>
        </w:r>
        <w:r>
          <w:fldChar w:fldCharType="separate"/>
        </w:r>
        <w:r>
          <w:t>15</w:t>
        </w:r>
        <w:r>
          <w:fldChar w:fldCharType="end"/>
        </w:r>
      </w:hyperlink>
    </w:p>
    <w:p>
      <w:pPr>
        <w:pStyle w:val="TOC2"/>
        <w:tabs>
          <w:tab w:val="right" w:leader="dot" w:pos="8306"/>
        </w:tabs>
      </w:pPr>
      <w:hyperlink w:anchor="_Toc11707" w:history="1">
        <w:r>
          <w:rPr>
            <w:rFonts w:ascii="仿宋" w:eastAsia="仿宋" w:hAnsi="仿宋" w:cs="仿宋" w:hint="eastAsia"/>
            <w:lang w:eastAsia="zh-CN"/>
          </w:rPr>
          <w:t>(一)、项目申报单位概况</w:t>
        </w:r>
        <w:r>
          <w:tab/>
        </w:r>
        <w:r>
          <w:fldChar w:fldCharType="begin"/>
        </w:r>
        <w:r>
          <w:instrText xml:space="preserve"> PAGEREF _Toc11707 \h </w:instrText>
        </w:r>
        <w:r>
          <w:fldChar w:fldCharType="separate"/>
        </w:r>
        <w:r>
          <w:t>15</w:t>
        </w:r>
        <w:r>
          <w:fldChar w:fldCharType="end"/>
        </w:r>
      </w:hyperlink>
    </w:p>
    <w:p>
      <w:pPr>
        <w:pStyle w:val="TOC2"/>
        <w:tabs>
          <w:tab w:val="right" w:leader="dot" w:pos="8306"/>
        </w:tabs>
      </w:pPr>
      <w:hyperlink w:anchor="_Toc17699" w:history="1">
        <w:r>
          <w:rPr>
            <w:rFonts w:ascii="仿宋" w:eastAsia="仿宋" w:hAnsi="仿宋" w:cs="仿宋" w:hint="eastAsia"/>
            <w:lang w:eastAsia="zh-CN"/>
          </w:rPr>
          <w:t>(二)、项目概况</w:t>
        </w:r>
        <w:r>
          <w:tab/>
        </w:r>
        <w:r>
          <w:fldChar w:fldCharType="begin"/>
        </w:r>
        <w:r>
          <w:instrText xml:space="preserve"> PAGEREF _Toc17699 \h </w:instrText>
        </w:r>
        <w:r>
          <w:fldChar w:fldCharType="separate"/>
        </w:r>
        <w:r>
          <w:t>16</w:t>
        </w:r>
        <w:r>
          <w:fldChar w:fldCharType="end"/>
        </w:r>
      </w:hyperlink>
    </w:p>
    <w:p>
      <w:pPr>
        <w:pStyle w:val="TOC1"/>
        <w:tabs>
          <w:tab w:val="right" w:leader="dot" w:pos="8306"/>
        </w:tabs>
      </w:pPr>
      <w:hyperlink w:anchor="_Toc2663" w:history="1">
        <w:r>
          <w:rPr>
            <w:rFonts w:ascii="仿宋" w:eastAsia="仿宋" w:hAnsi="仿宋" w:cs="仿宋" w:hint="eastAsia"/>
            <w:lang w:eastAsia="zh-CN"/>
          </w:rPr>
          <w:t>三、发展规划、产业政策和行业准入分析</w:t>
        </w:r>
        <w:r>
          <w:tab/>
        </w:r>
        <w:r>
          <w:fldChar w:fldCharType="begin"/>
        </w:r>
        <w:r>
          <w:instrText xml:space="preserve"> PAGEREF _Toc2663 \h </w:instrText>
        </w:r>
        <w:r>
          <w:fldChar w:fldCharType="separate"/>
        </w:r>
        <w:r>
          <w:t>19</w:t>
        </w:r>
        <w:r>
          <w:fldChar w:fldCharType="end"/>
        </w:r>
      </w:hyperlink>
    </w:p>
    <w:p>
      <w:pPr>
        <w:pStyle w:val="TOC2"/>
        <w:tabs>
          <w:tab w:val="right" w:leader="dot" w:pos="8306"/>
        </w:tabs>
      </w:pPr>
      <w:hyperlink w:anchor="_Toc27481" w:history="1">
        <w:r>
          <w:rPr>
            <w:rFonts w:ascii="仿宋" w:eastAsia="仿宋" w:hAnsi="仿宋" w:cs="仿宋" w:hint="eastAsia"/>
            <w:lang w:eastAsia="zh-CN"/>
          </w:rPr>
          <w:t>(一)、发展规划分析</w:t>
        </w:r>
        <w:r>
          <w:tab/>
        </w:r>
        <w:r>
          <w:fldChar w:fldCharType="begin"/>
        </w:r>
        <w:r>
          <w:instrText xml:space="preserve"> PAGEREF _Toc27481 \h </w:instrText>
        </w:r>
        <w:r>
          <w:fldChar w:fldCharType="separate"/>
        </w:r>
        <w:r>
          <w:t>19</w:t>
        </w:r>
        <w:r>
          <w:fldChar w:fldCharType="end"/>
        </w:r>
      </w:hyperlink>
    </w:p>
    <w:p>
      <w:pPr>
        <w:pStyle w:val="TOC2"/>
        <w:tabs>
          <w:tab w:val="right" w:leader="dot" w:pos="8306"/>
        </w:tabs>
      </w:pPr>
      <w:hyperlink w:anchor="_Toc31924" w:history="1">
        <w:r>
          <w:rPr>
            <w:rFonts w:ascii="仿宋" w:eastAsia="仿宋" w:hAnsi="仿宋" w:cs="仿宋" w:hint="eastAsia"/>
            <w:lang w:eastAsia="zh-CN"/>
          </w:rPr>
          <w:t>(二)、产业政策分析</w:t>
        </w:r>
        <w:r>
          <w:tab/>
        </w:r>
        <w:r>
          <w:fldChar w:fldCharType="begin"/>
        </w:r>
        <w:r>
          <w:instrText xml:space="preserve"> PAGEREF _Toc31924 \h </w:instrText>
        </w:r>
        <w:r>
          <w:fldChar w:fldCharType="separate"/>
        </w:r>
        <w:r>
          <w:t>20</w:t>
        </w:r>
        <w:r>
          <w:fldChar w:fldCharType="end"/>
        </w:r>
      </w:hyperlink>
    </w:p>
    <w:p>
      <w:pPr>
        <w:pStyle w:val="TOC2"/>
        <w:tabs>
          <w:tab w:val="right" w:leader="dot" w:pos="8306"/>
        </w:tabs>
      </w:pPr>
      <w:hyperlink w:anchor="_Toc6329" w:history="1">
        <w:r>
          <w:rPr>
            <w:rFonts w:ascii="仿宋" w:eastAsia="仿宋" w:hAnsi="仿宋" w:cs="仿宋" w:hint="eastAsia"/>
            <w:lang w:eastAsia="zh-CN"/>
          </w:rPr>
          <w:t>(三)、行业准入分析</w:t>
        </w:r>
        <w:r>
          <w:tab/>
        </w:r>
        <w:r>
          <w:fldChar w:fldCharType="begin"/>
        </w:r>
        <w:r>
          <w:instrText xml:space="preserve"> PAGEREF _Toc6329 \h </w:instrText>
        </w:r>
        <w:r>
          <w:fldChar w:fldCharType="separate"/>
        </w:r>
        <w:r>
          <w:t>22</w:t>
        </w:r>
        <w:r>
          <w:fldChar w:fldCharType="end"/>
        </w:r>
      </w:hyperlink>
    </w:p>
    <w:p>
      <w:pPr>
        <w:pStyle w:val="TOC1"/>
        <w:tabs>
          <w:tab w:val="right" w:leader="dot" w:pos="8306"/>
        </w:tabs>
      </w:pPr>
      <w:hyperlink w:anchor="_Toc20059" w:history="1">
        <w:r>
          <w:rPr>
            <w:rFonts w:ascii="仿宋" w:eastAsia="仿宋" w:hAnsi="仿宋" w:cs="仿宋" w:hint="eastAsia"/>
            <w:lang w:eastAsia="zh-CN"/>
          </w:rPr>
          <w:t>四、社会影响分析</w:t>
        </w:r>
        <w:r>
          <w:tab/>
        </w:r>
        <w:r>
          <w:fldChar w:fldCharType="begin"/>
        </w:r>
        <w:r>
          <w:instrText xml:space="preserve"> PAGEREF _Toc20059 \h </w:instrText>
        </w:r>
        <w:r>
          <w:fldChar w:fldCharType="separate"/>
        </w:r>
        <w:r>
          <w:t>23</w:t>
        </w:r>
        <w:r>
          <w:fldChar w:fldCharType="end"/>
        </w:r>
      </w:hyperlink>
    </w:p>
    <w:p>
      <w:pPr>
        <w:pStyle w:val="TOC2"/>
        <w:tabs>
          <w:tab w:val="right" w:leader="dot" w:pos="8306"/>
        </w:tabs>
      </w:pPr>
      <w:hyperlink w:anchor="_Toc25240" w:history="1">
        <w:r>
          <w:rPr>
            <w:rFonts w:ascii="仿宋" w:eastAsia="仿宋" w:hAnsi="仿宋" w:cs="仿宋" w:hint="eastAsia"/>
            <w:lang w:eastAsia="zh-CN"/>
          </w:rPr>
          <w:t>(一)、社会影响效果分析</w:t>
        </w:r>
        <w:r>
          <w:tab/>
        </w:r>
        <w:r>
          <w:fldChar w:fldCharType="begin"/>
        </w:r>
        <w:r>
          <w:instrText xml:space="preserve"> PAGEREF _Toc25240 \h </w:instrText>
        </w:r>
        <w:r>
          <w:fldChar w:fldCharType="separate"/>
        </w:r>
        <w:r>
          <w:t>23</w:t>
        </w:r>
        <w:r>
          <w:fldChar w:fldCharType="end"/>
        </w:r>
      </w:hyperlink>
    </w:p>
    <w:p>
      <w:pPr>
        <w:pStyle w:val="TOC2"/>
        <w:tabs>
          <w:tab w:val="right" w:leader="dot" w:pos="8306"/>
        </w:tabs>
      </w:pPr>
      <w:hyperlink w:anchor="_Toc20455" w:history="1">
        <w:r>
          <w:rPr>
            <w:rFonts w:ascii="仿宋" w:eastAsia="仿宋" w:hAnsi="仿宋" w:cs="仿宋" w:hint="eastAsia"/>
            <w:lang w:eastAsia="zh-CN"/>
          </w:rPr>
          <w:t>(二)、社会适应性分析</w:t>
        </w:r>
        <w:r>
          <w:tab/>
        </w:r>
        <w:r>
          <w:fldChar w:fldCharType="begin"/>
        </w:r>
        <w:r>
          <w:instrText xml:space="preserve"> PAGEREF _Toc20455 \h </w:instrText>
        </w:r>
        <w:r>
          <w:fldChar w:fldCharType="separate"/>
        </w:r>
        <w:r>
          <w:t>26</w:t>
        </w:r>
        <w:r>
          <w:fldChar w:fldCharType="end"/>
        </w:r>
      </w:hyperlink>
    </w:p>
    <w:p>
      <w:pPr>
        <w:pStyle w:val="TOC2"/>
        <w:tabs>
          <w:tab w:val="right" w:leader="dot" w:pos="8306"/>
        </w:tabs>
      </w:pPr>
      <w:hyperlink w:anchor="_Toc28057" w:history="1">
        <w:r>
          <w:rPr>
            <w:rFonts w:ascii="仿宋" w:eastAsia="仿宋" w:hAnsi="仿宋" w:cs="仿宋" w:hint="eastAsia"/>
            <w:lang w:eastAsia="zh-CN"/>
          </w:rPr>
          <w:t>(三)、社会风险及对策分析</w:t>
        </w:r>
        <w:r>
          <w:tab/>
        </w:r>
        <w:r>
          <w:fldChar w:fldCharType="begin"/>
        </w:r>
        <w:r>
          <w:instrText xml:space="preserve"> PAGEREF _Toc28057 \h </w:instrText>
        </w:r>
        <w:r>
          <w:fldChar w:fldCharType="separate"/>
        </w:r>
        <w:r>
          <w:t>27</w:t>
        </w:r>
        <w:r>
          <w:fldChar w:fldCharType="end"/>
        </w:r>
      </w:hyperlink>
    </w:p>
    <w:p>
      <w:pPr>
        <w:pStyle w:val="TOC1"/>
        <w:tabs>
          <w:tab w:val="right" w:leader="dot" w:pos="8306"/>
        </w:tabs>
      </w:pPr>
      <w:hyperlink w:anchor="_Toc30866" w:history="1">
        <w:r>
          <w:rPr>
            <w:rFonts w:ascii="仿宋" w:eastAsia="仿宋" w:hAnsi="仿宋" w:cs="仿宋" w:hint="eastAsia"/>
            <w:lang w:eastAsia="zh-CN"/>
          </w:rPr>
          <w:t>五、建设风险评估分析</w:t>
        </w:r>
        <w:r>
          <w:tab/>
        </w:r>
        <w:r>
          <w:fldChar w:fldCharType="begin"/>
        </w:r>
        <w:r>
          <w:instrText xml:space="preserve"> PAGEREF _Toc30866 \h </w:instrText>
        </w:r>
        <w:r>
          <w:fldChar w:fldCharType="separate"/>
        </w:r>
        <w:r>
          <w:t>31</w:t>
        </w:r>
        <w:r>
          <w:fldChar w:fldCharType="end"/>
        </w:r>
      </w:hyperlink>
    </w:p>
    <w:p>
      <w:pPr>
        <w:pStyle w:val="TOC2"/>
        <w:tabs>
          <w:tab w:val="right" w:leader="dot" w:pos="8306"/>
        </w:tabs>
      </w:pPr>
      <w:hyperlink w:anchor="_Toc11434" w:history="1">
        <w:r>
          <w:rPr>
            <w:rFonts w:ascii="仿宋" w:eastAsia="仿宋" w:hAnsi="仿宋" w:cs="仿宋" w:hint="eastAsia"/>
            <w:lang w:eastAsia="zh-CN"/>
          </w:rPr>
          <w:t>(一)、政策风险分析</w:t>
        </w:r>
        <w:r>
          <w:tab/>
        </w:r>
        <w:r>
          <w:fldChar w:fldCharType="begin"/>
        </w:r>
        <w:r>
          <w:instrText xml:space="preserve"> PAGEREF _Toc11434 \h </w:instrText>
        </w:r>
        <w:r>
          <w:fldChar w:fldCharType="separate"/>
        </w:r>
        <w:r>
          <w:t>31</w:t>
        </w:r>
        <w:r>
          <w:fldChar w:fldCharType="end"/>
        </w:r>
      </w:hyperlink>
    </w:p>
    <w:p>
      <w:pPr>
        <w:pStyle w:val="TOC2"/>
        <w:tabs>
          <w:tab w:val="right" w:leader="dot" w:pos="8306"/>
        </w:tabs>
      </w:pPr>
      <w:hyperlink w:anchor="_Toc19909" w:history="1">
        <w:r>
          <w:rPr>
            <w:rFonts w:ascii="仿宋" w:eastAsia="仿宋" w:hAnsi="仿宋" w:cs="仿宋" w:hint="eastAsia"/>
            <w:lang w:eastAsia="zh-CN"/>
          </w:rPr>
          <w:t>(二)、社会风险分析</w:t>
        </w:r>
        <w:r>
          <w:tab/>
        </w:r>
        <w:r>
          <w:fldChar w:fldCharType="begin"/>
        </w:r>
        <w:r>
          <w:instrText xml:space="preserve"> PAGEREF _Toc19909 \h </w:instrText>
        </w:r>
        <w:r>
          <w:fldChar w:fldCharType="separate"/>
        </w:r>
        <w:r>
          <w:t>32</w:t>
        </w:r>
        <w:r>
          <w:fldChar w:fldCharType="end"/>
        </w:r>
      </w:hyperlink>
    </w:p>
    <w:p>
      <w:pPr>
        <w:pStyle w:val="TOC2"/>
        <w:tabs>
          <w:tab w:val="right" w:leader="dot" w:pos="8306"/>
        </w:tabs>
      </w:pPr>
      <w:hyperlink w:anchor="_Toc15613" w:history="1">
        <w:r>
          <w:rPr>
            <w:rFonts w:ascii="仿宋" w:eastAsia="仿宋" w:hAnsi="仿宋" w:cs="仿宋" w:hint="eastAsia"/>
            <w:lang w:eastAsia="zh-CN"/>
          </w:rPr>
          <w:t>(三)、市场风险分析</w:t>
        </w:r>
        <w:r>
          <w:tab/>
        </w:r>
        <w:r>
          <w:fldChar w:fldCharType="begin"/>
        </w:r>
        <w:r>
          <w:instrText xml:space="preserve"> PAGEREF _Toc15613 \h </w:instrText>
        </w:r>
        <w:r>
          <w:fldChar w:fldCharType="separate"/>
        </w:r>
        <w:r>
          <w:t>33</w:t>
        </w:r>
        <w:r>
          <w:fldChar w:fldCharType="end"/>
        </w:r>
      </w:hyperlink>
    </w:p>
    <w:p>
      <w:pPr>
        <w:pStyle w:val="TOC2"/>
        <w:tabs>
          <w:tab w:val="right" w:leader="dot" w:pos="8306"/>
        </w:tabs>
      </w:pPr>
      <w:hyperlink w:anchor="_Toc6061" w:history="1">
        <w:r>
          <w:rPr>
            <w:rFonts w:ascii="仿宋" w:eastAsia="仿宋" w:hAnsi="仿宋" w:cs="仿宋" w:hint="eastAsia"/>
            <w:lang w:eastAsia="zh-CN"/>
          </w:rPr>
          <w:t>(四)、资金风险分析</w:t>
        </w:r>
        <w:r>
          <w:tab/>
        </w:r>
        <w:r>
          <w:fldChar w:fldCharType="begin"/>
        </w:r>
        <w:r>
          <w:instrText xml:space="preserve"> PAGEREF _Toc6061 \h </w:instrText>
        </w:r>
        <w:r>
          <w:fldChar w:fldCharType="separate"/>
        </w:r>
        <w:r>
          <w:t>34</w:t>
        </w:r>
        <w:r>
          <w:fldChar w:fldCharType="end"/>
        </w:r>
      </w:hyperlink>
    </w:p>
    <w:p>
      <w:pPr>
        <w:pStyle w:val="TOC2"/>
        <w:tabs>
          <w:tab w:val="right" w:leader="dot" w:pos="8306"/>
        </w:tabs>
      </w:pPr>
      <w:hyperlink w:anchor="_Toc28351" w:history="1">
        <w:r>
          <w:rPr>
            <w:rFonts w:ascii="仿宋" w:eastAsia="仿宋" w:hAnsi="仿宋" w:cs="仿宋" w:hint="eastAsia"/>
            <w:lang w:eastAsia="zh-CN"/>
          </w:rPr>
          <w:t>(五)、技术风险分析</w:t>
        </w:r>
        <w:r>
          <w:tab/>
        </w:r>
        <w:r>
          <w:fldChar w:fldCharType="begin"/>
        </w:r>
        <w:r>
          <w:instrText xml:space="preserve"> PAGEREF _Toc28351 \h </w:instrText>
        </w:r>
        <w:r>
          <w:fldChar w:fldCharType="separate"/>
        </w:r>
        <w:r>
          <w:t>35</w:t>
        </w:r>
        <w:r>
          <w:fldChar w:fldCharType="end"/>
        </w:r>
      </w:hyperlink>
    </w:p>
    <w:p>
      <w:pPr>
        <w:pStyle w:val="TOC2"/>
        <w:tabs>
          <w:tab w:val="right" w:leader="dot" w:pos="8306"/>
        </w:tabs>
      </w:pPr>
      <w:hyperlink w:anchor="_Toc21398" w:history="1">
        <w:r>
          <w:rPr>
            <w:rFonts w:ascii="仿宋" w:eastAsia="仿宋" w:hAnsi="仿宋" w:cs="仿宋" w:hint="eastAsia"/>
            <w:lang w:eastAsia="zh-CN"/>
          </w:rPr>
          <w:t>(六)、财务风险分析</w:t>
        </w:r>
        <w:r>
          <w:tab/>
        </w:r>
        <w:r>
          <w:fldChar w:fldCharType="begin"/>
        </w:r>
        <w:r>
          <w:instrText xml:space="preserve"> PAGEREF _Toc21398 \h </w:instrText>
        </w:r>
        <w:r>
          <w:fldChar w:fldCharType="separate"/>
        </w:r>
        <w:r>
          <w:t>37</w:t>
        </w:r>
        <w:r>
          <w:fldChar w:fldCharType="end"/>
        </w:r>
      </w:hyperlink>
    </w:p>
    <w:p>
      <w:pPr>
        <w:pStyle w:val="TOC2"/>
        <w:tabs>
          <w:tab w:val="right" w:leader="dot" w:pos="8306"/>
        </w:tabs>
      </w:pPr>
      <w:hyperlink w:anchor="_Toc18587" w:history="1">
        <w:r>
          <w:rPr>
            <w:rFonts w:ascii="仿宋" w:eastAsia="仿宋" w:hAnsi="仿宋" w:cs="仿宋" w:hint="eastAsia"/>
            <w:lang w:eastAsia="zh-CN"/>
          </w:rPr>
          <w:t>(七)、管理风险分析</w:t>
        </w:r>
        <w:r>
          <w:tab/>
        </w:r>
        <w:r>
          <w:fldChar w:fldCharType="begin"/>
        </w:r>
        <w:r>
          <w:instrText xml:space="preserve"> PAGEREF _Toc18587 \h </w:instrText>
        </w:r>
        <w:r>
          <w:fldChar w:fldCharType="separate"/>
        </w:r>
        <w:r>
          <w:t>38</w:t>
        </w:r>
        <w:r>
          <w:fldChar w:fldCharType="end"/>
        </w:r>
      </w:hyperlink>
    </w:p>
    <w:p>
      <w:pPr>
        <w:pStyle w:val="TOC2"/>
        <w:tabs>
          <w:tab w:val="right" w:leader="dot" w:pos="8306"/>
        </w:tabs>
      </w:pPr>
      <w:hyperlink w:anchor="_Toc6622" w:history="1">
        <w:r>
          <w:rPr>
            <w:rFonts w:ascii="仿宋" w:eastAsia="仿宋" w:hAnsi="仿宋" w:cs="仿宋" w:hint="eastAsia"/>
            <w:lang w:eastAsia="zh-CN"/>
          </w:rPr>
          <w:t>(八)、其它风险分析</w:t>
        </w:r>
        <w:r>
          <w:tab/>
        </w:r>
        <w:r>
          <w:fldChar w:fldCharType="begin"/>
        </w:r>
        <w:r>
          <w:instrText xml:space="preserve"> PAGEREF _Toc6622 \h </w:instrText>
        </w:r>
        <w:r>
          <w:fldChar w:fldCharType="separate"/>
        </w:r>
        <w:r>
          <w:t>40</w:t>
        </w:r>
        <w:r>
          <w:fldChar w:fldCharType="end"/>
        </w:r>
      </w:hyperlink>
    </w:p>
    <w:p>
      <w:pPr>
        <w:pStyle w:val="TOC2"/>
        <w:tabs>
          <w:tab w:val="right" w:leader="dot" w:pos="8306"/>
        </w:tabs>
      </w:pPr>
      <w:hyperlink w:anchor="_Toc1103" w:history="1">
        <w:r>
          <w:rPr>
            <w:rFonts w:ascii="仿宋" w:eastAsia="仿宋" w:hAnsi="仿宋" w:cs="仿宋" w:hint="eastAsia"/>
            <w:lang w:eastAsia="zh-CN"/>
          </w:rPr>
          <w:t>(九)、社会影响评估</w:t>
        </w:r>
        <w:r>
          <w:tab/>
        </w:r>
        <w:r>
          <w:fldChar w:fldCharType="begin"/>
        </w:r>
        <w:r>
          <w:instrText xml:space="preserve"> PAGEREF _Toc1103 \h </w:instrText>
        </w:r>
        <w:r>
          <w:fldChar w:fldCharType="separate"/>
        </w:r>
        <w:r>
          <w:t>41</w:t>
        </w:r>
        <w:r>
          <w:fldChar w:fldCharType="end"/>
        </w:r>
      </w:hyperlink>
    </w:p>
    <w:p>
      <w:pPr>
        <w:pStyle w:val="TOC1"/>
        <w:tabs>
          <w:tab w:val="right" w:leader="dot" w:pos="8306"/>
        </w:tabs>
      </w:pPr>
      <w:hyperlink w:anchor="_Toc7360" w:history="1">
        <w:r>
          <w:rPr>
            <w:rFonts w:ascii="仿宋" w:eastAsia="仿宋" w:hAnsi="仿宋" w:cs="仿宋" w:hint="eastAsia"/>
            <w:lang w:eastAsia="zh-CN"/>
          </w:rPr>
          <w:t>六、项目监理与质量保证</w:t>
        </w:r>
        <w:r>
          <w:tab/>
        </w:r>
        <w:r>
          <w:fldChar w:fldCharType="begin"/>
        </w:r>
        <w:r>
          <w:instrText xml:space="preserve"> PAGEREF _Toc7360 \h </w:instrText>
        </w:r>
        <w:r>
          <w:fldChar w:fldCharType="separate"/>
        </w:r>
        <w:r>
          <w:t>43</w:t>
        </w:r>
        <w:r>
          <w:fldChar w:fldCharType="end"/>
        </w:r>
      </w:hyperlink>
    </w:p>
    <w:p>
      <w:pPr>
        <w:pStyle w:val="TOC2"/>
        <w:tabs>
          <w:tab w:val="right" w:leader="dot" w:pos="8306"/>
        </w:tabs>
      </w:pPr>
      <w:hyperlink w:anchor="_Toc13524" w:history="1">
        <w:r>
          <w:rPr>
            <w:rFonts w:ascii="仿宋" w:eastAsia="仿宋" w:hAnsi="仿宋" w:cs="仿宋" w:hint="eastAsia"/>
            <w:lang w:eastAsia="zh-CN"/>
          </w:rPr>
          <w:t>(一)、监理体系构建</w:t>
        </w:r>
        <w:r>
          <w:tab/>
        </w:r>
        <w:r>
          <w:fldChar w:fldCharType="begin"/>
        </w:r>
        <w:r>
          <w:instrText xml:space="preserve"> PAGEREF _Toc13524 \h </w:instrText>
        </w:r>
        <w:r>
          <w:fldChar w:fldCharType="separate"/>
        </w:r>
        <w:r>
          <w:t>43</w:t>
        </w:r>
        <w:r>
          <w:fldChar w:fldCharType="end"/>
        </w:r>
      </w:hyperlink>
    </w:p>
    <w:p>
      <w:pPr>
        <w:pStyle w:val="TOC2"/>
        <w:tabs>
          <w:tab w:val="right" w:leader="dot" w:pos="8306"/>
        </w:tabs>
      </w:pPr>
      <w:hyperlink w:anchor="_Toc20045" w:history="1">
        <w:r>
          <w:rPr>
            <w:rFonts w:ascii="仿宋" w:eastAsia="仿宋" w:hAnsi="仿宋" w:cs="仿宋" w:hint="eastAsia"/>
            <w:lang w:eastAsia="zh-CN"/>
          </w:rPr>
          <w:t>(二)、质量保证体系实施</w:t>
        </w:r>
        <w:r>
          <w:tab/>
        </w:r>
        <w:r>
          <w:fldChar w:fldCharType="begin"/>
        </w:r>
        <w:r>
          <w:instrText xml:space="preserve"> PAGEREF _Toc20045 \h </w:instrText>
        </w:r>
        <w:r>
          <w:fldChar w:fldCharType="separate"/>
        </w:r>
        <w:r>
          <w:t>44</w:t>
        </w:r>
        <w:r>
          <w:fldChar w:fldCharType="end"/>
        </w:r>
      </w:hyperlink>
    </w:p>
    <w:p>
      <w:pPr>
        <w:pStyle w:val="TOC2"/>
        <w:tabs>
          <w:tab w:val="right" w:leader="dot" w:pos="8306"/>
        </w:tabs>
      </w:pPr>
      <w:hyperlink w:anchor="_Toc2802" w:history="1">
        <w:r>
          <w:rPr>
            <w:rFonts w:ascii="仿宋" w:eastAsia="仿宋" w:hAnsi="仿宋" w:cs="仿宋" w:hint="eastAsia"/>
            <w:lang w:eastAsia="zh-CN"/>
          </w:rPr>
          <w:t>(三)、监理与质量控制流程</w:t>
        </w:r>
        <w:r>
          <w:tab/>
        </w:r>
        <w:r>
          <w:fldChar w:fldCharType="begin"/>
        </w:r>
        <w:r>
          <w:instrText xml:space="preserve"> PAGEREF _Toc2802 \h </w:instrText>
        </w:r>
        <w:r>
          <w:fldChar w:fldCharType="separate"/>
        </w:r>
        <w:r>
          <w:t>44</w:t>
        </w:r>
        <w:r>
          <w:fldChar w:fldCharType="end"/>
        </w:r>
      </w:hyperlink>
    </w:p>
    <w:p>
      <w:pPr>
        <w:pStyle w:val="TOC1"/>
        <w:tabs>
          <w:tab w:val="right" w:leader="dot" w:pos="8306"/>
        </w:tabs>
      </w:pPr>
      <w:hyperlink w:anchor="_Toc28486" w:history="1">
        <w:r>
          <w:rPr>
            <w:rFonts w:ascii="仿宋" w:eastAsia="仿宋" w:hAnsi="仿宋" w:cs="仿宋" w:hint="eastAsia"/>
            <w:lang w:eastAsia="zh-CN"/>
          </w:rPr>
          <w:t>七、项目变更管理</w:t>
        </w:r>
        <w:r>
          <w:tab/>
        </w:r>
        <w:r>
          <w:fldChar w:fldCharType="begin"/>
        </w:r>
        <w:r>
          <w:instrText xml:space="preserve"> PAGEREF _Toc28486 \h </w:instrText>
        </w:r>
        <w:r>
          <w:fldChar w:fldCharType="separate"/>
        </w:r>
        <w:r>
          <w:t>45</w:t>
        </w:r>
        <w:r>
          <w:fldChar w:fldCharType="end"/>
        </w:r>
      </w:hyperlink>
    </w:p>
    <w:p>
      <w:pPr>
        <w:pStyle w:val="TOC2"/>
        <w:tabs>
          <w:tab w:val="right" w:leader="dot" w:pos="8306"/>
        </w:tabs>
      </w:pPr>
      <w:hyperlink w:anchor="_Toc4911" w:history="1">
        <w:r>
          <w:rPr>
            <w:rFonts w:ascii="仿宋" w:eastAsia="仿宋" w:hAnsi="仿宋" w:cs="仿宋" w:hint="eastAsia"/>
            <w:lang w:eastAsia="zh-CN"/>
          </w:rPr>
          <w:t>(一)、变更控制流程</w:t>
        </w:r>
        <w:r>
          <w:tab/>
        </w:r>
        <w:r>
          <w:fldChar w:fldCharType="begin"/>
        </w:r>
        <w:r>
          <w:instrText xml:space="preserve"> PAGEREF _Toc4911 \h </w:instrText>
        </w:r>
        <w:r>
          <w:fldChar w:fldCharType="separate"/>
        </w:r>
        <w:r>
          <w:t>45</w:t>
        </w:r>
        <w:r>
          <w:fldChar w:fldCharType="end"/>
        </w:r>
      </w:hyperlink>
    </w:p>
    <w:p>
      <w:pPr>
        <w:pStyle w:val="TOC2"/>
        <w:tabs>
          <w:tab w:val="right" w:leader="dot" w:pos="8306"/>
        </w:tabs>
      </w:pPr>
      <w:hyperlink w:anchor="_Toc5562" w:history="1">
        <w:r>
          <w:rPr>
            <w:rFonts w:ascii="仿宋" w:eastAsia="仿宋" w:hAnsi="仿宋" w:cs="仿宋" w:hint="eastAsia"/>
            <w:lang w:eastAsia="zh-CN"/>
          </w:rPr>
          <w:t>(二)、影响评估与处理</w:t>
        </w:r>
        <w:r>
          <w:tab/>
        </w:r>
        <w:r>
          <w:fldChar w:fldCharType="begin"/>
        </w:r>
        <w:r>
          <w:instrText xml:space="preserve"> PAGEREF _Toc5562 \h </w:instrText>
        </w:r>
        <w:r>
          <w:fldChar w:fldCharType="separate"/>
        </w:r>
        <w:r>
          <w:t>46</w:t>
        </w:r>
        <w:r>
          <w:fldChar w:fldCharType="end"/>
        </w:r>
      </w:hyperlink>
    </w:p>
    <w:p>
      <w:pPr>
        <w:pStyle w:val="TOC2"/>
        <w:tabs>
          <w:tab w:val="right" w:leader="dot" w:pos="8306"/>
        </w:tabs>
      </w:pPr>
      <w:hyperlink w:anchor="_Toc24696" w:history="1">
        <w:r>
          <w:rPr>
            <w:rFonts w:ascii="仿宋" w:eastAsia="仿宋" w:hAnsi="仿宋" w:cs="仿宋" w:hint="eastAsia"/>
            <w:lang w:eastAsia="zh-CN"/>
          </w:rPr>
          <w:t>(三)、变更记录与追踪</w:t>
        </w:r>
        <w:r>
          <w:tab/>
        </w:r>
        <w:r>
          <w:fldChar w:fldCharType="begin"/>
        </w:r>
        <w:r>
          <w:instrText xml:space="preserve"> PAGEREF _Toc24696 \h </w:instrText>
        </w:r>
        <w:r>
          <w:fldChar w:fldCharType="separate"/>
        </w:r>
        <w:r>
          <w:t>47</w:t>
        </w:r>
        <w:r>
          <w:fldChar w:fldCharType="end"/>
        </w:r>
      </w:hyperlink>
    </w:p>
    <w:p>
      <w:pPr>
        <w:pStyle w:val="TOC2"/>
        <w:tabs>
          <w:tab w:val="right" w:leader="dot" w:pos="8306"/>
        </w:tabs>
      </w:pPr>
      <w:hyperlink w:anchor="_Toc29071" w:history="1">
        <w:r>
          <w:rPr>
            <w:rFonts w:ascii="仿宋" w:eastAsia="仿宋" w:hAnsi="仿宋" w:cs="仿宋" w:hint="eastAsia"/>
            <w:lang w:eastAsia="zh-CN"/>
          </w:rPr>
          <w:t>(四)、变更管理策略</w:t>
        </w:r>
        <w:r>
          <w:tab/>
        </w:r>
        <w:r>
          <w:fldChar w:fldCharType="begin"/>
        </w:r>
        <w:r>
          <w:instrText xml:space="preserve"> PAGEREF _Toc29071 \h </w:instrText>
        </w:r>
        <w:r>
          <w:fldChar w:fldCharType="separate"/>
        </w:r>
        <w:r>
          <w:t>49</w:t>
        </w:r>
        <w:r>
          <w:fldChar w:fldCharType="end"/>
        </w:r>
      </w:hyperlink>
    </w:p>
    <w:p>
      <w:pPr>
        <w:pStyle w:val="TOC1"/>
        <w:tabs>
          <w:tab w:val="right" w:leader="dot" w:pos="8306"/>
        </w:tabs>
      </w:pPr>
      <w:hyperlink w:anchor="_Toc28933" w:history="1">
        <w:r>
          <w:rPr>
            <w:rFonts w:ascii="仿宋" w:eastAsia="仿宋" w:hAnsi="仿宋" w:cs="仿宋" w:hint="eastAsia"/>
            <w:lang w:eastAsia="zh-CN"/>
          </w:rPr>
          <w:t>八、项目进度计划</w:t>
        </w:r>
        <w:r>
          <w:tab/>
        </w:r>
        <w:r>
          <w:fldChar w:fldCharType="begin"/>
        </w:r>
        <w:r>
          <w:instrText xml:space="preserve"> PAGEREF _Toc28933 \h </w:instrText>
        </w:r>
        <w:r>
          <w:fldChar w:fldCharType="separate"/>
        </w:r>
        <w:r>
          <w:t>51</w:t>
        </w:r>
        <w:r>
          <w:fldChar w:fldCharType="end"/>
        </w:r>
      </w:hyperlink>
    </w:p>
    <w:p>
      <w:pPr>
        <w:pStyle w:val="TOC2"/>
        <w:tabs>
          <w:tab w:val="right" w:leader="dot" w:pos="8306"/>
        </w:tabs>
      </w:pPr>
      <w:hyperlink w:anchor="_Toc1635" w:history="1">
        <w:r>
          <w:rPr>
            <w:rFonts w:ascii="仿宋" w:eastAsia="仿宋" w:hAnsi="仿宋" w:cs="仿宋" w:hint="eastAsia"/>
            <w:lang w:eastAsia="zh-CN"/>
          </w:rPr>
          <w:t>(一)、建设周期</w:t>
        </w:r>
        <w:r>
          <w:tab/>
        </w:r>
        <w:r>
          <w:fldChar w:fldCharType="begin"/>
        </w:r>
        <w:r>
          <w:instrText xml:space="preserve"> PAGEREF _Toc1635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30" w:history="1">
        <w:r>
          <w:rPr>
            <w:rFonts w:ascii="仿宋" w:eastAsia="仿宋" w:hAnsi="仿宋" w:cs="仿宋" w:hint="eastAsia"/>
            <w:lang w:eastAsia="zh-CN"/>
          </w:rPr>
          <w:t>(二)、建设进度</w:t>
        </w:r>
        <w:r>
          <w:tab/>
        </w:r>
        <w:r>
          <w:fldChar w:fldCharType="begin"/>
        </w:r>
        <w:r>
          <w:instrText xml:space="preserve"> PAGEREF _Toc18230 \h </w:instrText>
        </w:r>
        <w:r>
          <w:fldChar w:fldCharType="separate"/>
        </w:r>
        <w:r>
          <w:t>51</w:t>
        </w:r>
        <w:r>
          <w:fldChar w:fldCharType="end"/>
        </w:r>
      </w:hyperlink>
    </w:p>
    <w:p>
      <w:pPr>
        <w:pStyle w:val="TOC2"/>
        <w:tabs>
          <w:tab w:val="right" w:leader="dot" w:pos="8306"/>
        </w:tabs>
      </w:pPr>
      <w:hyperlink w:anchor="_Toc3433" w:history="1">
        <w:r>
          <w:rPr>
            <w:rFonts w:ascii="仿宋" w:eastAsia="仿宋" w:hAnsi="仿宋" w:cs="仿宋" w:hint="eastAsia"/>
            <w:lang w:eastAsia="zh-CN"/>
          </w:rPr>
          <w:t>(三)、进度安排注意事项</w:t>
        </w:r>
        <w:r>
          <w:tab/>
        </w:r>
        <w:r>
          <w:fldChar w:fldCharType="begin"/>
        </w:r>
        <w:r>
          <w:instrText xml:space="preserve"> PAGEREF _Toc3433 \h </w:instrText>
        </w:r>
        <w:r>
          <w:fldChar w:fldCharType="separate"/>
        </w:r>
        <w:r>
          <w:t>52</w:t>
        </w:r>
        <w:r>
          <w:fldChar w:fldCharType="end"/>
        </w:r>
      </w:hyperlink>
    </w:p>
    <w:p>
      <w:pPr>
        <w:pStyle w:val="TOC2"/>
        <w:tabs>
          <w:tab w:val="right" w:leader="dot" w:pos="8306"/>
        </w:tabs>
      </w:pPr>
      <w:hyperlink w:anchor="_Toc15998" w:history="1">
        <w:r>
          <w:rPr>
            <w:rFonts w:ascii="仿宋" w:eastAsia="仿宋" w:hAnsi="仿宋" w:cs="仿宋" w:hint="eastAsia"/>
            <w:lang w:eastAsia="zh-CN"/>
          </w:rPr>
          <w:t>(四)、人力资源配置</w:t>
        </w:r>
        <w:r>
          <w:tab/>
        </w:r>
        <w:r>
          <w:fldChar w:fldCharType="begin"/>
        </w:r>
        <w:r>
          <w:instrText xml:space="preserve"> PAGEREF _Toc15998 \h </w:instrText>
        </w:r>
        <w:r>
          <w:fldChar w:fldCharType="separate"/>
        </w:r>
        <w:r>
          <w:t>53</w:t>
        </w:r>
        <w:r>
          <w:fldChar w:fldCharType="end"/>
        </w:r>
      </w:hyperlink>
    </w:p>
    <w:p>
      <w:pPr>
        <w:pStyle w:val="TOC2"/>
        <w:tabs>
          <w:tab w:val="right" w:leader="dot" w:pos="8306"/>
        </w:tabs>
      </w:pPr>
      <w:hyperlink w:anchor="_Toc1832" w:history="1">
        <w:r>
          <w:rPr>
            <w:rFonts w:ascii="仿宋" w:eastAsia="仿宋" w:hAnsi="仿宋" w:cs="仿宋" w:hint="eastAsia"/>
            <w:lang w:eastAsia="zh-CN"/>
          </w:rPr>
          <w:t>(五)、员工培训</w:t>
        </w:r>
        <w:r>
          <w:tab/>
        </w:r>
        <w:r>
          <w:fldChar w:fldCharType="begin"/>
        </w:r>
        <w:r>
          <w:instrText xml:space="preserve"> PAGEREF _Toc1832 \h </w:instrText>
        </w:r>
        <w:r>
          <w:fldChar w:fldCharType="separate"/>
        </w:r>
        <w:r>
          <w:t>55</w:t>
        </w:r>
        <w:r>
          <w:fldChar w:fldCharType="end"/>
        </w:r>
      </w:hyperlink>
    </w:p>
    <w:p>
      <w:pPr>
        <w:pStyle w:val="TOC2"/>
        <w:tabs>
          <w:tab w:val="right" w:leader="dot" w:pos="8306"/>
        </w:tabs>
      </w:pPr>
      <w:hyperlink w:anchor="_Toc9374" w:history="1">
        <w:r>
          <w:rPr>
            <w:rFonts w:ascii="仿宋" w:eastAsia="仿宋" w:hAnsi="仿宋" w:cs="仿宋" w:hint="eastAsia"/>
            <w:lang w:eastAsia="zh-CN"/>
          </w:rPr>
          <w:t>(六)、项目实施保障</w:t>
        </w:r>
        <w:r>
          <w:tab/>
        </w:r>
        <w:r>
          <w:fldChar w:fldCharType="begin"/>
        </w:r>
        <w:r>
          <w:instrText xml:space="preserve"> PAGEREF _Toc9374 \h </w:instrText>
        </w:r>
        <w:r>
          <w:fldChar w:fldCharType="separate"/>
        </w:r>
        <w:r>
          <w:t>56</w:t>
        </w:r>
        <w:r>
          <w:fldChar w:fldCharType="end"/>
        </w:r>
      </w:hyperlink>
    </w:p>
    <w:p>
      <w:pPr>
        <w:pStyle w:val="TOC2"/>
        <w:tabs>
          <w:tab w:val="right" w:leader="dot" w:pos="8306"/>
        </w:tabs>
      </w:pPr>
      <w:hyperlink w:anchor="_Toc1101" w:history="1">
        <w:r>
          <w:rPr>
            <w:rFonts w:ascii="仿宋" w:eastAsia="仿宋" w:hAnsi="仿宋" w:cs="仿宋" w:hint="eastAsia"/>
            <w:lang w:eastAsia="zh-CN"/>
          </w:rPr>
          <w:t>(七)、安全规范管理</w:t>
        </w:r>
        <w:r>
          <w:tab/>
        </w:r>
        <w:r>
          <w:fldChar w:fldCharType="begin"/>
        </w:r>
        <w:r>
          <w:instrText xml:space="preserve"> PAGEREF _Toc1101 \h </w:instrText>
        </w:r>
        <w:r>
          <w:fldChar w:fldCharType="separate"/>
        </w:r>
        <w:r>
          <w:t>57</w:t>
        </w:r>
        <w:r>
          <w:fldChar w:fldCharType="end"/>
        </w:r>
      </w:hyperlink>
    </w:p>
    <w:p>
      <w:pPr>
        <w:pStyle w:val="TOC1"/>
        <w:tabs>
          <w:tab w:val="right" w:leader="dot" w:pos="8306"/>
        </w:tabs>
      </w:pPr>
      <w:hyperlink w:anchor="_Toc8636" w:history="1">
        <w:r>
          <w:rPr>
            <w:rFonts w:ascii="仿宋" w:eastAsia="仿宋" w:hAnsi="仿宋" w:cs="仿宋" w:hint="eastAsia"/>
            <w:lang w:eastAsia="zh-CN"/>
          </w:rPr>
          <w:t>九、技术创新与产业升级</w:t>
        </w:r>
        <w:r>
          <w:tab/>
        </w:r>
        <w:r>
          <w:fldChar w:fldCharType="begin"/>
        </w:r>
        <w:r>
          <w:instrText xml:space="preserve"> PAGEREF _Toc8636 \h </w:instrText>
        </w:r>
        <w:r>
          <w:fldChar w:fldCharType="separate"/>
        </w:r>
        <w:r>
          <w:t>58</w:t>
        </w:r>
        <w:r>
          <w:fldChar w:fldCharType="end"/>
        </w:r>
      </w:hyperlink>
    </w:p>
    <w:p>
      <w:pPr>
        <w:pStyle w:val="TOC2"/>
        <w:tabs>
          <w:tab w:val="right" w:leader="dot" w:pos="8306"/>
        </w:tabs>
      </w:pPr>
      <w:hyperlink w:anchor="_Toc9709" w:history="1">
        <w:r>
          <w:rPr>
            <w:rFonts w:ascii="仿宋" w:eastAsia="仿宋" w:hAnsi="仿宋" w:cs="仿宋" w:hint="eastAsia"/>
            <w:lang w:eastAsia="zh-CN"/>
          </w:rPr>
          <w:t>(一)、技术创新方向与目标</w:t>
        </w:r>
        <w:r>
          <w:tab/>
        </w:r>
        <w:r>
          <w:fldChar w:fldCharType="begin"/>
        </w:r>
        <w:r>
          <w:instrText xml:space="preserve"> PAGEREF _Toc9709 \h </w:instrText>
        </w:r>
        <w:r>
          <w:fldChar w:fldCharType="separate"/>
        </w:r>
        <w:r>
          <w:t>58</w:t>
        </w:r>
        <w:r>
          <w:fldChar w:fldCharType="end"/>
        </w:r>
      </w:hyperlink>
    </w:p>
    <w:p>
      <w:pPr>
        <w:pStyle w:val="TOC2"/>
        <w:tabs>
          <w:tab w:val="right" w:leader="dot" w:pos="8306"/>
        </w:tabs>
      </w:pPr>
      <w:hyperlink w:anchor="_Toc3603" w:history="1">
        <w:r>
          <w:rPr>
            <w:rFonts w:ascii="仿宋" w:eastAsia="仿宋" w:hAnsi="仿宋" w:cs="仿宋" w:hint="eastAsia"/>
            <w:lang w:eastAsia="zh-CN"/>
          </w:rPr>
          <w:t>(二)、产业升级路径与措施</w:t>
        </w:r>
        <w:r>
          <w:tab/>
        </w:r>
        <w:r>
          <w:fldChar w:fldCharType="begin"/>
        </w:r>
        <w:r>
          <w:instrText xml:space="preserve"> PAGEREF _Toc3603 \h </w:instrText>
        </w:r>
        <w:r>
          <w:fldChar w:fldCharType="separate"/>
        </w:r>
        <w:r>
          <w:t>60</w:t>
        </w:r>
        <w:r>
          <w:fldChar w:fldCharType="end"/>
        </w:r>
      </w:hyperlink>
    </w:p>
    <w:p>
      <w:pPr>
        <w:pStyle w:val="TOC1"/>
        <w:tabs>
          <w:tab w:val="right" w:leader="dot" w:pos="8306"/>
        </w:tabs>
      </w:pPr>
      <w:hyperlink w:anchor="_Toc6373" w:history="1">
        <w:r>
          <w:rPr>
            <w:rFonts w:ascii="仿宋" w:eastAsia="仿宋" w:hAnsi="仿宋" w:cs="仿宋" w:hint="eastAsia"/>
            <w:lang w:eastAsia="zh-CN"/>
          </w:rPr>
          <w:t>十、环境保护与治理方案</w:t>
        </w:r>
        <w:r>
          <w:tab/>
        </w:r>
        <w:r>
          <w:fldChar w:fldCharType="begin"/>
        </w:r>
        <w:r>
          <w:instrText xml:space="preserve"> PAGEREF _Toc6373 \h </w:instrText>
        </w:r>
        <w:r>
          <w:fldChar w:fldCharType="separate"/>
        </w:r>
        <w:r>
          <w:t>61</w:t>
        </w:r>
        <w:r>
          <w:fldChar w:fldCharType="end"/>
        </w:r>
      </w:hyperlink>
    </w:p>
    <w:p>
      <w:pPr>
        <w:pStyle w:val="TOC2"/>
        <w:tabs>
          <w:tab w:val="right" w:leader="dot" w:pos="8306"/>
        </w:tabs>
      </w:pPr>
      <w:hyperlink w:anchor="_Toc2645" w:history="1">
        <w:r>
          <w:rPr>
            <w:rFonts w:ascii="仿宋" w:eastAsia="仿宋" w:hAnsi="仿宋" w:cs="仿宋" w:hint="eastAsia"/>
            <w:lang w:eastAsia="zh-CN"/>
          </w:rPr>
          <w:t>(一)、项目环境影响评估</w:t>
        </w:r>
        <w:r>
          <w:tab/>
        </w:r>
        <w:r>
          <w:fldChar w:fldCharType="begin"/>
        </w:r>
        <w:r>
          <w:instrText xml:space="preserve"> PAGEREF _Toc2645 \h </w:instrText>
        </w:r>
        <w:r>
          <w:fldChar w:fldCharType="separate"/>
        </w:r>
        <w:r>
          <w:t>61</w:t>
        </w:r>
        <w:r>
          <w:fldChar w:fldCharType="end"/>
        </w:r>
      </w:hyperlink>
    </w:p>
    <w:p>
      <w:pPr>
        <w:pStyle w:val="TOC2"/>
        <w:tabs>
          <w:tab w:val="right" w:leader="dot" w:pos="8306"/>
        </w:tabs>
      </w:pPr>
      <w:hyperlink w:anchor="_Toc11584" w:history="1">
        <w:r>
          <w:rPr>
            <w:rFonts w:ascii="仿宋" w:eastAsia="仿宋" w:hAnsi="仿宋" w:cs="仿宋" w:hint="eastAsia"/>
            <w:lang w:eastAsia="zh-CN"/>
          </w:rPr>
          <w:t>(二)、环境保护措施与治理方案</w:t>
        </w:r>
        <w:r>
          <w:tab/>
        </w:r>
        <w:r>
          <w:fldChar w:fldCharType="begin"/>
        </w:r>
        <w:r>
          <w:instrText xml:space="preserve"> PAGEREF _Toc11584 \h </w:instrText>
        </w:r>
        <w:r>
          <w:fldChar w:fldCharType="separate"/>
        </w:r>
        <w:r>
          <w:t>61</w:t>
        </w:r>
        <w:r>
          <w:fldChar w:fldCharType="end"/>
        </w:r>
      </w:hyperlink>
    </w:p>
    <w:p>
      <w:pPr>
        <w:pStyle w:val="TOC1"/>
        <w:tabs>
          <w:tab w:val="right" w:leader="dot" w:pos="8306"/>
        </w:tabs>
      </w:pPr>
      <w:hyperlink w:anchor="_Toc6139" w:history="1">
        <w:r>
          <w:rPr>
            <w:rFonts w:ascii="仿宋" w:eastAsia="仿宋" w:hAnsi="仿宋" w:cs="仿宋" w:hint="eastAsia"/>
            <w:lang w:eastAsia="zh-CN"/>
          </w:rPr>
          <w:t>十一、客户关系管理与市场拓展</w:t>
        </w:r>
        <w:r>
          <w:tab/>
        </w:r>
        <w:r>
          <w:fldChar w:fldCharType="begin"/>
        </w:r>
        <w:r>
          <w:instrText xml:space="preserve"> PAGEREF _Toc6139 \h </w:instrText>
        </w:r>
        <w:r>
          <w:fldChar w:fldCharType="separate"/>
        </w:r>
        <w:r>
          <w:t>62</w:t>
        </w:r>
        <w:r>
          <w:fldChar w:fldCharType="end"/>
        </w:r>
      </w:hyperlink>
    </w:p>
    <w:p>
      <w:pPr>
        <w:pStyle w:val="TOC2"/>
        <w:tabs>
          <w:tab w:val="right" w:leader="dot" w:pos="8306"/>
        </w:tabs>
      </w:pPr>
      <w:hyperlink w:anchor="_Toc29131" w:history="1">
        <w:r>
          <w:rPr>
            <w:rFonts w:ascii="仿宋" w:eastAsia="仿宋" w:hAnsi="仿宋" w:cs="仿宋" w:hint="eastAsia"/>
            <w:lang w:eastAsia="zh-CN"/>
          </w:rPr>
          <w:t>(一)、客户关系管理策略</w:t>
        </w:r>
        <w:r>
          <w:tab/>
        </w:r>
        <w:r>
          <w:fldChar w:fldCharType="begin"/>
        </w:r>
        <w:r>
          <w:instrText xml:space="preserve"> PAGEREF _Toc29131 \h </w:instrText>
        </w:r>
        <w:r>
          <w:fldChar w:fldCharType="separate"/>
        </w:r>
        <w:r>
          <w:t>62</w:t>
        </w:r>
        <w:r>
          <w:fldChar w:fldCharType="end"/>
        </w:r>
      </w:hyperlink>
    </w:p>
    <w:p>
      <w:pPr>
        <w:pStyle w:val="TOC2"/>
        <w:tabs>
          <w:tab w:val="right" w:leader="dot" w:pos="8306"/>
        </w:tabs>
      </w:pPr>
      <w:hyperlink w:anchor="_Toc6407" w:history="1">
        <w:r>
          <w:rPr>
            <w:rFonts w:ascii="仿宋" w:eastAsia="仿宋" w:hAnsi="仿宋" w:cs="仿宋" w:hint="eastAsia"/>
            <w:lang w:eastAsia="zh-CN"/>
          </w:rPr>
          <w:t>(二)、市场拓展方案</w:t>
        </w:r>
        <w:r>
          <w:tab/>
        </w:r>
        <w:r>
          <w:fldChar w:fldCharType="begin"/>
        </w:r>
        <w:r>
          <w:instrText xml:space="preserve"> PAGEREF _Toc6407 \h </w:instrText>
        </w:r>
        <w:r>
          <w:fldChar w:fldCharType="separate"/>
        </w:r>
        <w:r>
          <w:t>63</w:t>
        </w:r>
        <w:r>
          <w:fldChar w:fldCharType="end"/>
        </w:r>
      </w:hyperlink>
    </w:p>
    <w:p>
      <w:pPr>
        <w:pStyle w:val="TOC1"/>
        <w:tabs>
          <w:tab w:val="right" w:leader="dot" w:pos="8306"/>
        </w:tabs>
      </w:pPr>
      <w:hyperlink w:anchor="_Toc15675" w:history="1">
        <w:r>
          <w:rPr>
            <w:rFonts w:ascii="仿宋" w:eastAsia="仿宋" w:hAnsi="仿宋" w:cs="仿宋" w:hint="eastAsia"/>
            <w:lang w:eastAsia="zh-CN"/>
          </w:rPr>
          <w:t>十二、经济效益与社会效益优化</w:t>
        </w:r>
        <w:r>
          <w:tab/>
        </w:r>
        <w:r>
          <w:fldChar w:fldCharType="begin"/>
        </w:r>
        <w:r>
          <w:instrText xml:space="preserve"> PAGEREF _Toc15675 \h </w:instrText>
        </w:r>
        <w:r>
          <w:fldChar w:fldCharType="separate"/>
        </w:r>
        <w:r>
          <w:t>64</w:t>
        </w:r>
        <w:r>
          <w:fldChar w:fldCharType="end"/>
        </w:r>
      </w:hyperlink>
    </w:p>
    <w:p>
      <w:pPr>
        <w:pStyle w:val="TOC2"/>
        <w:tabs>
          <w:tab w:val="right" w:leader="dot" w:pos="8306"/>
        </w:tabs>
      </w:pPr>
      <w:hyperlink w:anchor="_Toc6933" w:history="1">
        <w:r>
          <w:rPr>
            <w:rFonts w:ascii="仿宋" w:eastAsia="仿宋" w:hAnsi="仿宋" w:cs="仿宋" w:hint="eastAsia"/>
            <w:lang w:eastAsia="zh-CN"/>
          </w:rPr>
          <w:t>(一)、经济效益提升策略</w:t>
        </w:r>
        <w:r>
          <w:tab/>
        </w:r>
        <w:r>
          <w:fldChar w:fldCharType="begin"/>
        </w:r>
        <w:r>
          <w:instrText xml:space="preserve"> PAGEREF _Toc6933 \h </w:instrText>
        </w:r>
        <w:r>
          <w:fldChar w:fldCharType="separate"/>
        </w:r>
        <w:r>
          <w:t>64</w:t>
        </w:r>
        <w:r>
          <w:fldChar w:fldCharType="end"/>
        </w:r>
      </w:hyperlink>
    </w:p>
    <w:p>
      <w:pPr>
        <w:pStyle w:val="TOC2"/>
        <w:tabs>
          <w:tab w:val="right" w:leader="dot" w:pos="8306"/>
        </w:tabs>
      </w:pPr>
      <w:hyperlink w:anchor="_Toc6548" w:history="1">
        <w:r>
          <w:rPr>
            <w:rFonts w:ascii="仿宋" w:eastAsia="仿宋" w:hAnsi="仿宋" w:cs="仿宋" w:hint="eastAsia"/>
            <w:lang w:eastAsia="zh-CN"/>
          </w:rPr>
          <w:t>(二)、社会效益增强方案</w:t>
        </w:r>
        <w:r>
          <w:tab/>
        </w:r>
        <w:r>
          <w:fldChar w:fldCharType="begin"/>
        </w:r>
        <w:r>
          <w:instrText xml:space="preserve"> PAGEREF _Toc6548 \h </w:instrText>
        </w:r>
        <w:r>
          <w:fldChar w:fldCharType="separate"/>
        </w:r>
        <w:r>
          <w:t>66</w:t>
        </w:r>
        <w:r>
          <w:fldChar w:fldCharType="end"/>
        </w:r>
      </w:hyperlink>
    </w:p>
    <w:p>
      <w:pPr>
        <w:pStyle w:val="TOC1"/>
        <w:tabs>
          <w:tab w:val="right" w:leader="dot" w:pos="8306"/>
        </w:tabs>
      </w:pPr>
      <w:hyperlink w:anchor="_Toc12199" w:history="1">
        <w:r>
          <w:rPr>
            <w:rFonts w:ascii="仿宋" w:eastAsia="仿宋" w:hAnsi="仿宋" w:cs="仿宋" w:hint="eastAsia"/>
            <w:lang w:eastAsia="zh-CN"/>
          </w:rPr>
          <w:t>十三、成果转化与推广应用</w:t>
        </w:r>
        <w:r>
          <w:tab/>
        </w:r>
        <w:r>
          <w:fldChar w:fldCharType="begin"/>
        </w:r>
        <w:r>
          <w:instrText xml:space="preserve"> PAGEREF _Toc12199 \h </w:instrText>
        </w:r>
        <w:r>
          <w:fldChar w:fldCharType="separate"/>
        </w:r>
        <w:r>
          <w:t>66</w:t>
        </w:r>
        <w:r>
          <w:fldChar w:fldCharType="end"/>
        </w:r>
      </w:hyperlink>
    </w:p>
    <w:p>
      <w:pPr>
        <w:pStyle w:val="TOC2"/>
        <w:tabs>
          <w:tab w:val="right" w:leader="dot" w:pos="8306"/>
        </w:tabs>
      </w:pPr>
      <w:hyperlink w:anchor="_Toc27564" w:history="1">
        <w:r>
          <w:rPr>
            <w:rFonts w:ascii="仿宋" w:eastAsia="仿宋" w:hAnsi="仿宋" w:cs="仿宋" w:hint="eastAsia"/>
            <w:lang w:eastAsia="zh-CN"/>
          </w:rPr>
          <w:t>(一)、成果转化策略制定</w:t>
        </w:r>
        <w:r>
          <w:tab/>
        </w:r>
        <w:r>
          <w:fldChar w:fldCharType="begin"/>
        </w:r>
        <w:r>
          <w:instrText xml:space="preserve"> PAGEREF _Toc27564 \h </w:instrText>
        </w:r>
        <w:r>
          <w:fldChar w:fldCharType="separate"/>
        </w:r>
        <w:r>
          <w:t>66</w:t>
        </w:r>
        <w:r>
          <w:fldChar w:fldCharType="end"/>
        </w:r>
      </w:hyperlink>
    </w:p>
    <w:p>
      <w:pPr>
        <w:pStyle w:val="TOC2"/>
        <w:tabs>
          <w:tab w:val="right" w:leader="dot" w:pos="8306"/>
        </w:tabs>
      </w:pPr>
      <w:hyperlink w:anchor="_Toc25612" w:history="1">
        <w:r>
          <w:rPr>
            <w:rFonts w:ascii="仿宋" w:eastAsia="仿宋" w:hAnsi="仿宋" w:cs="仿宋" w:hint="eastAsia"/>
            <w:lang w:eastAsia="zh-CN"/>
          </w:rPr>
          <w:t>(二)、成果推广应用方案</w:t>
        </w:r>
        <w:r>
          <w:tab/>
        </w:r>
        <w:r>
          <w:fldChar w:fldCharType="begin"/>
        </w:r>
        <w:r>
          <w:instrText xml:space="preserve"> PAGEREF _Toc25612 \h </w:instrText>
        </w:r>
        <w:r>
          <w:fldChar w:fldCharType="separate"/>
        </w:r>
        <w:r>
          <w:t>68</w:t>
        </w:r>
        <w:r>
          <w:fldChar w:fldCharType="end"/>
        </w:r>
      </w:hyperlink>
    </w:p>
    <w:p>
      <w:pPr>
        <w:pStyle w:val="TOC1"/>
        <w:tabs>
          <w:tab w:val="right" w:leader="dot" w:pos="8306"/>
        </w:tabs>
      </w:pPr>
      <w:hyperlink w:anchor="_Toc16397" w:history="1">
        <w:r>
          <w:rPr>
            <w:rFonts w:ascii="仿宋" w:eastAsia="仿宋" w:hAnsi="仿宋" w:cs="仿宋" w:hint="eastAsia"/>
            <w:lang w:eastAsia="zh-CN"/>
          </w:rPr>
          <w:t>十四、质量管理与控制</w:t>
        </w:r>
        <w:r>
          <w:tab/>
        </w:r>
        <w:r>
          <w:fldChar w:fldCharType="begin"/>
        </w:r>
        <w:r>
          <w:instrText xml:space="preserve"> PAGEREF _Toc16397 \h </w:instrText>
        </w:r>
        <w:r>
          <w:fldChar w:fldCharType="separate"/>
        </w:r>
        <w:r>
          <w:t>69</w:t>
        </w:r>
        <w:r>
          <w:fldChar w:fldCharType="end"/>
        </w:r>
      </w:hyperlink>
    </w:p>
    <w:p>
      <w:pPr>
        <w:pStyle w:val="TOC2"/>
        <w:tabs>
          <w:tab w:val="right" w:leader="dot" w:pos="8306"/>
        </w:tabs>
      </w:pPr>
      <w:hyperlink w:anchor="_Toc15707" w:history="1">
        <w:r>
          <w:rPr>
            <w:rFonts w:ascii="仿宋" w:eastAsia="仿宋" w:hAnsi="仿宋" w:cs="仿宋" w:hint="eastAsia"/>
            <w:lang w:eastAsia="zh-CN"/>
          </w:rPr>
          <w:t>(一)、质量管理体系建设</w:t>
        </w:r>
        <w:r>
          <w:tab/>
        </w:r>
        <w:r>
          <w:fldChar w:fldCharType="begin"/>
        </w:r>
        <w:r>
          <w:instrText xml:space="preserve"> PAGEREF _Toc15707 \h </w:instrText>
        </w:r>
        <w:r>
          <w:fldChar w:fldCharType="separate"/>
        </w:r>
        <w:r>
          <w:t>69</w:t>
        </w:r>
        <w:r>
          <w:fldChar w:fldCharType="end"/>
        </w:r>
      </w:hyperlink>
    </w:p>
    <w:p>
      <w:pPr>
        <w:pStyle w:val="TOC2"/>
        <w:tabs>
          <w:tab w:val="right" w:leader="dot" w:pos="8306"/>
        </w:tabs>
      </w:pPr>
      <w:hyperlink w:anchor="_Toc12148" w:history="1">
        <w:r>
          <w:rPr>
            <w:rFonts w:ascii="仿宋" w:eastAsia="仿宋" w:hAnsi="仿宋" w:cs="仿宋" w:hint="eastAsia"/>
            <w:lang w:eastAsia="zh-CN"/>
          </w:rPr>
          <w:t>(二)、质量控制措施</w:t>
        </w:r>
        <w:r>
          <w:tab/>
        </w:r>
        <w:r>
          <w:fldChar w:fldCharType="begin"/>
        </w:r>
        <w:r>
          <w:instrText xml:space="preserve"> PAGEREF _Toc12148 \h </w:instrText>
        </w:r>
        <w:r>
          <w:fldChar w:fldCharType="separate"/>
        </w:r>
        <w:r>
          <w:t>71</w:t>
        </w:r>
        <w:r>
          <w:fldChar w:fldCharType="end"/>
        </w:r>
      </w:hyperlink>
    </w:p>
    <w:p>
      <w:pPr>
        <w:pStyle w:val="TOC1"/>
        <w:tabs>
          <w:tab w:val="right" w:leader="dot" w:pos="8306"/>
        </w:tabs>
      </w:pPr>
      <w:hyperlink w:anchor="_Toc333" w:history="1">
        <w:r>
          <w:rPr>
            <w:rFonts w:ascii="仿宋" w:eastAsia="仿宋" w:hAnsi="仿宋" w:cs="仿宋" w:hint="eastAsia"/>
            <w:lang w:eastAsia="zh-CN"/>
          </w:rPr>
          <w:t>十五、设施与设备管理</w:t>
        </w:r>
        <w:r>
          <w:tab/>
        </w:r>
        <w:r>
          <w:fldChar w:fldCharType="begin"/>
        </w:r>
        <w:r>
          <w:instrText xml:space="preserve"> PAGEREF _Toc333 \h </w:instrText>
        </w:r>
        <w:r>
          <w:fldChar w:fldCharType="separate"/>
        </w:r>
        <w:r>
          <w:t>72</w:t>
        </w:r>
        <w:r>
          <w:fldChar w:fldCharType="end"/>
        </w:r>
      </w:hyperlink>
    </w:p>
    <w:p>
      <w:pPr>
        <w:pStyle w:val="TOC2"/>
        <w:tabs>
          <w:tab w:val="right" w:leader="dot" w:pos="8306"/>
        </w:tabs>
      </w:pPr>
      <w:hyperlink w:anchor="_Toc8388" w:history="1">
        <w:r>
          <w:rPr>
            <w:rFonts w:ascii="仿宋" w:eastAsia="仿宋" w:hAnsi="仿宋" w:cs="仿宋" w:hint="eastAsia"/>
            <w:lang w:eastAsia="zh-CN"/>
          </w:rPr>
          <w:t>(一)、设施规划与配置</w:t>
        </w:r>
        <w:r>
          <w:tab/>
        </w:r>
        <w:r>
          <w:fldChar w:fldCharType="begin"/>
        </w:r>
        <w:r>
          <w:instrText xml:space="preserve"> PAGEREF _Toc8388 \h </w:instrText>
        </w:r>
        <w:r>
          <w:fldChar w:fldCharType="separate"/>
        </w:r>
        <w:r>
          <w:t>72</w:t>
        </w:r>
        <w:r>
          <w:fldChar w:fldCharType="end"/>
        </w:r>
      </w:hyperlink>
    </w:p>
    <w:p>
      <w:pPr>
        <w:pStyle w:val="TOC2"/>
        <w:tabs>
          <w:tab w:val="right" w:leader="dot" w:pos="8306"/>
        </w:tabs>
      </w:pPr>
      <w:hyperlink w:anchor="_Toc6921" w:history="1">
        <w:r>
          <w:rPr>
            <w:rFonts w:ascii="仿宋" w:eastAsia="仿宋" w:hAnsi="仿宋" w:cs="仿宋" w:hint="eastAsia"/>
            <w:lang w:eastAsia="zh-CN"/>
          </w:rPr>
          <w:t>(二)、设备采购与维护管理</w:t>
        </w:r>
        <w:r>
          <w:tab/>
        </w:r>
        <w:r>
          <w:fldChar w:fldCharType="begin"/>
        </w:r>
        <w:r>
          <w:instrText xml:space="preserve"> PAGEREF _Toc6921 \h </w:instrText>
        </w:r>
        <w:r>
          <w:fldChar w:fldCharType="separate"/>
        </w:r>
        <w:r>
          <w:t>73</w:t>
        </w:r>
        <w:r>
          <w:fldChar w:fldCharType="end"/>
        </w:r>
      </w:hyperlink>
    </w:p>
    <w:p>
      <w:pPr>
        <w:pStyle w:val="TOC2"/>
        <w:tabs>
          <w:tab w:val="right" w:leader="dot" w:pos="8306"/>
        </w:tabs>
      </w:pPr>
      <w:hyperlink w:anchor="_Toc6957" w:history="1">
        <w:r>
          <w:rPr>
            <w:rFonts w:ascii="仿宋" w:eastAsia="仿宋" w:hAnsi="仿宋" w:cs="仿宋" w:hint="eastAsia"/>
            <w:lang w:eastAsia="zh-CN"/>
          </w:rPr>
          <w:t>(三)、设施设备升级策略</w:t>
        </w:r>
        <w:r>
          <w:tab/>
        </w:r>
        <w:r>
          <w:fldChar w:fldCharType="begin"/>
        </w:r>
        <w:r>
          <w:instrText xml:space="preserve"> PAGEREF _Toc6957 \h </w:instrText>
        </w:r>
        <w:r>
          <w:fldChar w:fldCharType="separate"/>
        </w:r>
        <w:r>
          <w:t>73</w:t>
        </w:r>
        <w:r>
          <w:fldChar w:fldCharType="end"/>
        </w:r>
      </w:hyperlink>
    </w:p>
    <w:p>
      <w:pPr>
        <w:pStyle w:val="TOC1"/>
        <w:tabs>
          <w:tab w:val="right" w:leader="dot" w:pos="8306"/>
        </w:tabs>
      </w:pPr>
      <w:hyperlink w:anchor="_Toc8982" w:history="1">
        <w:r>
          <w:rPr>
            <w:rFonts w:ascii="仿宋" w:eastAsia="仿宋" w:hAnsi="仿宋" w:cs="仿宋" w:hint="eastAsia"/>
            <w:lang w:eastAsia="zh-CN"/>
          </w:rPr>
          <w:t>十六、法律法规与政策遵循</w:t>
        </w:r>
        <w:r>
          <w:tab/>
        </w:r>
        <w:r>
          <w:fldChar w:fldCharType="begin"/>
        </w:r>
        <w:r>
          <w:instrText xml:space="preserve"> PAGEREF _Toc8982 \h </w:instrText>
        </w:r>
        <w:r>
          <w:fldChar w:fldCharType="separate"/>
        </w:r>
        <w:r>
          <w:t>74</w:t>
        </w:r>
        <w:r>
          <w:fldChar w:fldCharType="end"/>
        </w:r>
      </w:hyperlink>
    </w:p>
    <w:p>
      <w:pPr>
        <w:pStyle w:val="TOC2"/>
        <w:tabs>
          <w:tab w:val="right" w:leader="dot" w:pos="8306"/>
        </w:tabs>
      </w:pPr>
      <w:hyperlink w:anchor="_Toc13002" w:history="1">
        <w:r>
          <w:rPr>
            <w:rFonts w:ascii="仿宋" w:eastAsia="仿宋" w:hAnsi="仿宋" w:cs="仿宋" w:hint="eastAsia"/>
            <w:lang w:eastAsia="zh-CN"/>
          </w:rPr>
          <w:t>(一)、法律法规遵守</w:t>
        </w:r>
        <w:r>
          <w:tab/>
        </w:r>
        <w:r>
          <w:fldChar w:fldCharType="begin"/>
        </w:r>
        <w:r>
          <w:instrText xml:space="preserve"> PAGEREF _Toc13002 \h </w:instrText>
        </w:r>
        <w:r>
          <w:fldChar w:fldCharType="separate"/>
        </w:r>
        <w:r>
          <w:t>74</w:t>
        </w:r>
        <w:r>
          <w:fldChar w:fldCharType="end"/>
        </w:r>
      </w:hyperlink>
    </w:p>
    <w:p>
      <w:pPr>
        <w:pStyle w:val="TOC2"/>
        <w:tabs>
          <w:tab w:val="right" w:leader="dot" w:pos="8306"/>
        </w:tabs>
      </w:pPr>
      <w:hyperlink w:anchor="_Toc3087" w:history="1">
        <w:r>
          <w:rPr>
            <w:rFonts w:ascii="仿宋" w:eastAsia="仿宋" w:hAnsi="仿宋" w:cs="仿宋" w:hint="eastAsia"/>
            <w:lang w:eastAsia="zh-CN"/>
          </w:rPr>
          <w:t>(二)、政策导向与利用</w:t>
        </w:r>
        <w:r>
          <w:tab/>
        </w:r>
        <w:r>
          <w:fldChar w:fldCharType="begin"/>
        </w:r>
        <w:r>
          <w:instrText xml:space="preserve"> PAGEREF _Toc3087 \h </w:instrText>
        </w:r>
        <w:r>
          <w:fldChar w:fldCharType="separate"/>
        </w:r>
        <w:r>
          <w:t>75</w:t>
        </w:r>
        <w:r>
          <w:fldChar w:fldCharType="end"/>
        </w:r>
      </w:hyperlink>
    </w:p>
    <w:p>
      <w:pPr>
        <w:pStyle w:val="TOC1"/>
        <w:tabs>
          <w:tab w:val="right" w:leader="dot" w:pos="8306"/>
        </w:tabs>
      </w:pPr>
      <w:hyperlink w:anchor="_Toc11024" w:history="1">
        <w:r>
          <w:rPr>
            <w:rFonts w:ascii="仿宋" w:eastAsia="仿宋" w:hAnsi="仿宋" w:cs="仿宋" w:hint="eastAsia"/>
            <w:lang w:eastAsia="zh-CN"/>
          </w:rPr>
          <w:t>十七、知识产权管理与保护</w:t>
        </w:r>
        <w:r>
          <w:tab/>
        </w:r>
        <w:r>
          <w:fldChar w:fldCharType="begin"/>
        </w:r>
        <w:r>
          <w:instrText xml:space="preserve"> PAGEREF _Toc11024 \h </w:instrText>
        </w:r>
        <w:r>
          <w:fldChar w:fldCharType="separate"/>
        </w:r>
        <w:r>
          <w:t>76</w:t>
        </w:r>
        <w:r>
          <w:fldChar w:fldCharType="end"/>
        </w:r>
      </w:hyperlink>
    </w:p>
    <w:p>
      <w:pPr>
        <w:pStyle w:val="TOC2"/>
        <w:tabs>
          <w:tab w:val="right" w:leader="dot" w:pos="8306"/>
        </w:tabs>
      </w:pPr>
      <w:hyperlink w:anchor="_Toc16848" w:history="1">
        <w:r>
          <w:rPr>
            <w:rFonts w:ascii="仿宋" w:eastAsia="仿宋" w:hAnsi="仿宋" w:cs="仿宋" w:hint="eastAsia"/>
            <w:lang w:eastAsia="zh-CN"/>
          </w:rPr>
          <w:t>(一)、知识产权管理体系建设</w:t>
        </w:r>
        <w:r>
          <w:tab/>
        </w:r>
        <w:r>
          <w:fldChar w:fldCharType="begin"/>
        </w:r>
        <w:r>
          <w:instrText xml:space="preserve"> PAGEREF _Toc16848 \h </w:instrText>
        </w:r>
        <w:r>
          <w:fldChar w:fldCharType="separate"/>
        </w:r>
        <w:r>
          <w:t>76</w:t>
        </w:r>
        <w:r>
          <w:fldChar w:fldCharType="end"/>
        </w:r>
      </w:hyperlink>
    </w:p>
    <w:p>
      <w:pPr>
        <w:pStyle w:val="TOC2"/>
        <w:tabs>
          <w:tab w:val="right" w:leader="dot" w:pos="8306"/>
        </w:tabs>
      </w:pPr>
      <w:hyperlink w:anchor="_Toc1464" w:history="1">
        <w:r>
          <w:rPr>
            <w:rFonts w:ascii="仿宋" w:eastAsia="仿宋" w:hAnsi="仿宋" w:cs="仿宋" w:hint="eastAsia"/>
            <w:lang w:eastAsia="zh-CN"/>
          </w:rPr>
          <w:t>(二)、知识产权保护措施</w:t>
        </w:r>
        <w:r>
          <w:tab/>
        </w:r>
        <w:r>
          <w:fldChar w:fldCharType="begin"/>
        </w:r>
        <w:r>
          <w:instrText xml:space="preserve"> PAGEREF _Toc1464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1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3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1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8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微生物肥料项目与土地用途规划：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微生物肥料项目的容积率和建筑密度：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用地控制指标通常规定了容积率和建筑密度的要求。对于微生物肥料项目来说，这将影响建筑物的规模和高度。必须确保项目的设计符合容积率和建筑密度的限制，以遵守用地控制法规。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微生物肥料项目的建筑线限制：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用地控制指标还可能规定了建筑物与街道或相邻土地的距离，这被称为建筑线限制。微生物肥料项目必须遵守这些规定，以确保建筑的位置符合法规。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微生物肥料项目的环境影响和可持续性：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用地控制指标可能包括环境保护要求，例如绿地比例和污染防控措施。对于微生物肥料项目，这意味着必须考虑如何保护当地生态系统、水资源和空气质量，以确保项目的可持续性。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在整个项目规划和实施过程中，与用地控制指标的合作和遵守是至关重要的。这有助于确保微生物肥料项目是一个合法、可持续且与城市规划一致的发展项目。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99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每个城市都有自己的规划目标和愿景，包括住宅区、商业区和工业区的平衡发展。微生物肥料项目需要与城市规划目标保持一致，以确保项目不会破坏城市的整体规划。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https://d.book118.com/318001114010006036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D41C7"/>
    <w:rsid w:val="219D4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01114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2024-02-01T13:06:00Z</dcterms:created>
  <dcterms:modified xsi:type="dcterms:W3CDTF">2024-02-01T13:06:47Z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19A322AA470641C7871C70CB8439A5D2_11</vt:lpwstr>
  </property>
  <property fmtid="{D5CDD505-2E9C-101B-9397-08002B2CF9AE}" pid="3" name="KSOProductBuildVer">
    <vt:lpwstr>2052-12.1.0.16250</vt:lpwstr>
  </property>
</Properties>
</file>