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37AB1AF6" w14:textId="77777777">
          <w:pPr>
            <w:pStyle w:val="NoSpacing"/>
          </w:pPr>
        </w:p>
        <w:p w:rsidR="00C018A2" w14:paraId="3A360E75" w14:textId="77777777">
          <w:pPr>
            <w:pStyle w:val="NoSpacing"/>
          </w:pPr>
        </w:p>
        <w:p w:rsidR="00C018A2" w14:paraId="46D57618" w14:textId="77777777">
          <w:pPr>
            <w:pStyle w:val="NoSpacing"/>
          </w:pPr>
        </w:p>
        <w:p w:rsidR="00C018A2" w14:paraId="06205D86" w14:textId="77777777">
          <w:pPr>
            <w:pStyle w:val="NoSpacing"/>
          </w:pPr>
        </w:p>
        <w:p w:rsidR="00C018A2" w14:paraId="22B09940" w14:textId="77777777">
          <w:pPr>
            <w:pStyle w:val="NoSpacing"/>
          </w:pPr>
        </w:p>
        <w:p w:rsidR="00C018A2" w14:paraId="6BF3EF3C" w14:textId="77777777">
          <w:pPr>
            <w:pStyle w:val="NoSpacing"/>
          </w:pPr>
        </w:p>
        <w:p w:rsidR="00C018A2" w14:paraId="082DB97A" w14:textId="77777777">
          <w:pPr>
            <w:pStyle w:val="NoSpacing"/>
          </w:pPr>
        </w:p>
        <w:p w:rsidR="00C018A2" w14:paraId="5D31275B" w14:textId="77777777">
          <w:pPr>
            <w:pStyle w:val="NoSpacing"/>
          </w:pPr>
        </w:p>
        <w:p w:rsidR="00C018A2" w14:paraId="41BFA414" w14:textId="77777777">
          <w:pPr>
            <w:pStyle w:val="NoSpacing"/>
          </w:pPr>
        </w:p>
        <w:p w:rsidR="00C018A2" w14:paraId="70065AD2" w14:textId="77777777">
          <w:pPr>
            <w:pStyle w:val="NoSpacing"/>
          </w:pPr>
        </w:p>
        <w:p w:rsidR="00C018A2" w14:paraId="3ED71609" w14:textId="77777777">
          <w:pPr>
            <w:pStyle w:val="NoSpacing"/>
          </w:pPr>
        </w:p>
        <w:p w:rsidR="00C018A2" w14:paraId="5C7538E6" w14:textId="77777777">
          <w:pPr>
            <w:pStyle w:val="NoSpacing"/>
          </w:pPr>
        </w:p>
        <w:p w:rsidR="00C018A2" w14:paraId="1814C366"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46BA85C9" w14:textId="77777777">
                            <w:pPr>
                              <w:pStyle w:val="NoSpacing"/>
                              <w:jc w:val="right"/>
                              <w:rPr>
                                <w:color w:val="FFFFFF" w:themeColor="background1"/>
                                <w:sz w:val="28"/>
                                <w:szCs w:val="28"/>
                              </w:rPr>
                            </w:pPr>
                            <w:sdt>
                              <w:sdtPr>
                                <w:rPr>
                                  <w:color w:val="FFFFFF" w:themeColor="background1"/>
                                  <w:sz w:val="32"/>
                                  <w:szCs w:val="32"/>
                                </w:rPr>
                                <w:alias w:val="日期"/>
                                <w:id w:val="81865238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6F98CC7C"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复杂精密锻模和冲模</w:t>
          </w:r>
          <w:r w:rsidRPr="007A4CF7">
            <w:rPr>
              <w:rFonts w:ascii="仿宋" w:eastAsia="仿宋" w:hAnsi="仿宋" w:hint="eastAsia"/>
              <w:b/>
              <w:bCs/>
              <w:sz w:val="52"/>
              <w:szCs w:val="52"/>
            </w:rPr>
            <w:t>项目</w:t>
          </w:r>
        </w:p>
        <w:p w:rsidR="00C018A2" w:rsidP="007A4CF7" w14:paraId="53E9A63C"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044E1DDB">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5445972F" w14:textId="044E1DDB">
                          <w:pPr>
                            <w:pStyle w:val="NoSpacing"/>
                            <w:rPr>
                              <w:color w:val="4472C4" w:themeColor="accent1"/>
                              <w:sz w:val="36"/>
                              <w:szCs w:val="36"/>
                            </w:rPr>
                          </w:pPr>
                          <w:sdt>
                            <w:sdtPr>
                              <w:rPr>
                                <w:color w:val="4472C4" w:themeColor="accent1"/>
                                <w:sz w:val="36"/>
                                <w:szCs w:val="36"/>
                              </w:rPr>
                              <w:alias w:val="作者"/>
                              <w:id w:val="464598850"/>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0CC5D4E6" w14:textId="77777777">
                          <w:pPr>
                            <w:pStyle w:val="NoSpacing"/>
                            <w:rPr>
                              <w:color w:val="595959" w:themeColor="text1" w:themeTint="A6"/>
                              <w:sz w:val="24"/>
                              <w:szCs w:val="24"/>
                            </w:rPr>
                          </w:pPr>
                          <w:sdt>
                            <w:sdtPr>
                              <w:rPr>
                                <w:caps/>
                                <w:color w:val="595959" w:themeColor="text1" w:themeTint="A6"/>
                                <w:sz w:val="24"/>
                                <w:szCs w:val="24"/>
                              </w:rPr>
                              <w:alias w:val="公司"/>
                              <w:id w:val="321653322"/>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459B28EF"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6C7E2A32"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3F25A40B"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221318C8"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复杂精密锻模和冲模项目商业计划书摘要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51AA81E1"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15456AAF"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复杂精密锻模和冲模产品或服务描述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231A7C2A"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A1A20C3"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复杂精密锻模和冲模目标市场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767B9F2"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复杂精密锻模和冲模市场竞争分析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11556257"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复杂精密锻模和冲模行业趋势与机遇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13AA6CE3"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0C200CAC"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4492CB8C"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复杂精密锻模和冲模产品定价策略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E978204"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复杂精密锻模和冲模产品销售渠道与拓展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2563AA39"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7B860D38"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60B6063E"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421A5DC0"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088B77CE"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697FC046"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65001E3C"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5094D7B6"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79243AE1"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219055419"/>
        <w:docPartObj>
          <w:docPartGallery w:val="Table of Contents"/>
          <w:docPartUnique/>
        </w:docPartObj>
      </w:sdtPr>
      <w:sdtEndPr>
        <w:rPr>
          <w:b/>
          <w:bCs/>
        </w:rPr>
      </w:sdtEndPr>
      <w:sdtContent>
        <w:p w:rsidR="007A4CF7" w:rsidRPr="007A4CF7" w:rsidP="007A4CF7" w14:paraId="7DF3BACD"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0A524E6D"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12975A22"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369761C"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0FE4ED03"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C654196"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33920BDB"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04DDADC6"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476036E8"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5127420A"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6A1D58B7"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02E15195"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903603A"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318F5329"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62761E50"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6875DBC5"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0C7D0650" w14:textId="77777777">
          <w:pPr>
            <w:spacing w:line="500" w:lineRule="exact"/>
          </w:pPr>
          <w:r w:rsidRPr="007A4CF7">
            <w:rPr>
              <w:b/>
              <w:bCs/>
              <w:sz w:val="28"/>
              <w:szCs w:val="28"/>
              <w:lang w:val="zh-CN"/>
            </w:rPr>
            <w:fldChar w:fldCharType="end"/>
          </w:r>
        </w:p>
      </w:sdtContent>
    </w:sdt>
    <w:p w:rsidR="007A4CF7" w:rsidP="00DA4121" w14:paraId="3367D433"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314477A7" w14:textId="77777777">
      <w:pPr>
        <w:pStyle w:val="Heading2"/>
      </w:pPr>
      <w:r w:rsidRPr="009C12B5">
        <w:t>一、概述</w:t>
      </w:r>
      <w:bookmarkEnd w:id="0"/>
    </w:p>
    <w:p w:rsidR="009C12B5" w:rsidRPr="00DA4121" w:rsidP="00DA4121" w14:paraId="2AAF1451" w14:textId="77777777">
      <w:pPr>
        <w:pStyle w:val="Heading3"/>
      </w:pPr>
      <w:bookmarkStart w:id="1" w:name="_Toc157814104"/>
      <w:r w:rsidRPr="00DA4121">
        <w:t xml:space="preserve">1.1 </w:t>
      </w:r>
      <w:r w:rsidR="007A4CF7">
        <w:t>复杂精密锻模和冲模</w:t>
      </w:r>
      <w:r w:rsidR="007A4CF7">
        <w:rPr>
          <w:rFonts w:hint="eastAsia"/>
        </w:rPr>
        <w:t>项目</w:t>
      </w:r>
      <w:r w:rsidRPr="00DA4121">
        <w:t>商业计划书摘要</w:t>
      </w:r>
      <w:bookmarkEnd w:id="1"/>
    </w:p>
    <w:p w:rsidR="009C12B5" w:rsidRPr="009C12B5" w:rsidP="009C12B5" w14:paraId="19AB285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复杂精密锻模和冲模产品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复杂精密锻模和冲模产品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复杂精密锻模和冲模产品</w:t>
      </w:r>
      <w:r w:rsidRPr="009C12B5">
        <w:rPr>
          <w:rFonts w:ascii="仿宋" w:eastAsia="仿宋" w:hAnsi="仿宋"/>
          <w:sz w:val="28"/>
          <w:szCs w:val="28"/>
        </w:rPr>
        <w:t>有望成为市场上的畅销产品，并为公司带来可观的收益和市场份额。</w:t>
      </w:r>
    </w:p>
    <w:p w:rsidR="009C12B5" w:rsidRPr="009C12B5" w:rsidP="009C12B5" w14:paraId="56366A7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复杂精密锻模和冲模产品</w:t>
      </w:r>
      <w:r w:rsidRPr="009C12B5">
        <w:rPr>
          <w:rFonts w:ascii="仿宋" w:eastAsia="仿宋" w:hAnsi="仿宋"/>
          <w:sz w:val="28"/>
          <w:szCs w:val="28"/>
        </w:rPr>
        <w:t>商业计划书中，我们将详细阐述</w:t>
      </w:r>
      <w:r w:rsidR="00E75C7F">
        <w:rPr>
          <w:rFonts w:ascii="仿宋" w:eastAsia="仿宋" w:hAnsi="仿宋"/>
          <w:sz w:val="28"/>
          <w:szCs w:val="28"/>
        </w:rPr>
        <w:t>复杂精密锻模和冲模产品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复杂精密锻模和冲模产品</w:t>
      </w:r>
      <w:r w:rsidRPr="009C12B5">
        <w:rPr>
          <w:rFonts w:ascii="仿宋" w:eastAsia="仿宋" w:hAnsi="仿宋"/>
          <w:sz w:val="28"/>
          <w:szCs w:val="28"/>
        </w:rPr>
        <w:t>有一个全面而深入的了解，并认识到其巨大的商业价值和投资潜力。</w:t>
      </w:r>
    </w:p>
    <w:p w:rsidR="009C12B5" w:rsidRPr="009C12B5" w:rsidP="009C12B5" w14:paraId="009E41AE"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复杂精密锻模和冲模产品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524A4E6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复杂精密锻模和冲模产品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复杂精密锻模和冲模产品</w:t>
      </w:r>
      <w:r w:rsidRPr="009C12B5">
        <w:rPr>
          <w:rFonts w:ascii="仿宋" w:eastAsia="仿宋" w:hAnsi="仿宋"/>
          <w:sz w:val="28"/>
          <w:szCs w:val="28"/>
        </w:rPr>
        <w:t>的美好未来。</w:t>
      </w:r>
    </w:p>
    <w:p w:rsidR="009C12B5" w:rsidRPr="009C12B5" w:rsidP="007A4CF7" w14:paraId="07AECD58" w14:textId="77777777">
      <w:pPr>
        <w:pStyle w:val="Heading3"/>
      </w:pPr>
      <w:bookmarkStart w:id="2" w:name="_Toc157814105"/>
      <w:r w:rsidRPr="009C12B5">
        <w:t xml:space="preserve">1.2 </w:t>
      </w:r>
      <w:r w:rsidRPr="009C12B5">
        <w:t>公司简介</w:t>
      </w:r>
      <w:bookmarkEnd w:id="2"/>
    </w:p>
    <w:p w:rsidR="009C12B5" w:rsidRPr="009C12B5" w:rsidP="009C12B5" w14:paraId="5808549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52A180A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18D1DDDD"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4639348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1BA15007" w14:textId="77777777">
      <w:pPr>
        <w:pStyle w:val="Heading3"/>
      </w:pPr>
      <w:bookmarkStart w:id="3" w:name="_Toc157814106"/>
      <w:r w:rsidRPr="007A4CF7">
        <w:t xml:space="preserve">1.3 </w:t>
      </w:r>
      <w:r w:rsidR="007A4CF7">
        <w:t>复杂精密锻模和冲模</w:t>
      </w:r>
      <w:r w:rsidRPr="007A4CF7">
        <w:t>产品或服务描述</w:t>
      </w:r>
      <w:bookmarkEnd w:id="3"/>
    </w:p>
    <w:p w:rsidR="00133A49" w14:paraId="1687D15F" w14:textId="601D238E">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复杂精密锻模和冲模产品是现代制造业中不可或缺的关键工具，它们在金属成形过程中发挥着至关重要的作用。这些产品具有高精度、高复杂度的特点，能够满足多样化、高要求的工业生产需求。</w:t>
      </w:r>
      <w:r>
        <w:rPr>
          <w:rFonts w:ascii="仿宋" w:eastAsia="仿宋" w:hAnsi="仿宋"/>
          <w:sz w:val="28"/>
        </w:rPr>
        <w:br/>
      </w:r>
      <w:r>
        <w:rPr>
          <w:rFonts w:ascii="仿宋" w:eastAsia="仿宋" w:hAnsi="仿宋"/>
          <w:sz w:val="28"/>
        </w:rPr>
        <w:t>复杂精密锻模主要用于金属锻造工艺，通过高压下的塑性变形，将金属材料制成特定形状的零件。它们的设计涉及到复杂的几何形状和表面光洁度要求，以确保最终产品的尺寸精度和形状精度。锻模的制造通常需要采用先进的材料和热处理技术，以保证其在高负荷工作环境下的耐磨性和使用寿命。</w:t>
      </w:r>
      <w:r>
        <w:rPr>
          <w:rFonts w:ascii="仿宋" w:eastAsia="仿宋" w:hAnsi="仿宋"/>
          <w:sz w:val="28"/>
        </w:rPr>
        <w:br/>
      </w:r>
      <w:r>
        <w:rPr>
          <w:rFonts w:ascii="仿宋" w:eastAsia="仿宋" w:hAnsi="仿宋"/>
          <w:sz w:val="28"/>
        </w:rPr>
        <w:t>冲模则主要用于金属冲压工艺，通过冲压机的压力，将金属板料冲压成所需的形状。冲模的设计同样需要考虑复杂的几何形状和精度要求，以确保冲压成形的零件符合设计规范。冲模的制造通常需要使用高强度、耐磨的材料，并且需要精确的加工和装配技术，以确保其在冲压过程中的稳定性和精度。</w:t>
      </w:r>
      <w:r>
        <w:rPr>
          <w:rFonts w:ascii="仿宋" w:eastAsia="仿宋" w:hAnsi="仿宋"/>
          <w:sz w:val="28"/>
        </w:rPr>
        <w:br/>
      </w:r>
    </w:p>
    <w:p w:rsidR="00133A49" w14:textId="601D238E">
      <w:pPr>
        <w:ind w:firstLine="560"/>
      </w:pPr>
      <w:r>
        <w:rPr>
          <w:rFonts w:ascii="仿宋" w:eastAsia="仿宋" w:hAnsi="仿宋"/>
          <w:sz w:val="28"/>
        </w:rPr>
        <w:t>复杂精密锻模和冲模产品的功能不仅体现在其制造过程中的高效率和高质量，还体现在其能够满足不同行业对零件性能的特定要求。例如，航空航天、汽车制造、电子通讯等行业对零件的要求极高，包括轻量化、高强度、耐腐蚀等，这些都依赖于复杂精密锻模和冲模产品的精确制造。</w:t>
      </w:r>
      <w:r>
        <w:rPr>
          <w:rFonts w:ascii="仿宋" w:eastAsia="仿宋" w:hAnsi="仿宋"/>
          <w:sz w:val="28"/>
        </w:rPr>
        <w:br/>
      </w:r>
      <w:r>
        <w:rPr>
          <w:rFonts w:ascii="仿宋" w:eastAsia="仿宋" w:hAnsi="仿宋"/>
          <w:sz w:val="28"/>
        </w:rPr>
        <w:t>此外，随着工业</w:t>
      </w:r>
      <w:r>
        <w:rPr>
          <w:rFonts w:ascii="仿宋" w:eastAsia="仿宋" w:hAnsi="仿宋"/>
          <w:sz w:val="28"/>
        </w:rPr>
        <w:t>4.0</w:t>
      </w:r>
      <w:r>
        <w:rPr>
          <w:rFonts w:ascii="仿宋" w:eastAsia="仿宋" w:hAnsi="仿宋"/>
          <w:sz w:val="28"/>
        </w:rPr>
        <w:t>的推进，复杂精密锻模和冲模产品也在不断发展，以适应智能化、自动化生产的需求。例如，通过集成传感器和控制系统，可以实现对锻模和冲模工作状态的实时监测和调整，从而提高生产效率和产品质量。</w:t>
      </w:r>
      <w:r>
        <w:rPr>
          <w:rFonts w:ascii="仿宋" w:eastAsia="仿宋" w:hAnsi="仿宋"/>
          <w:sz w:val="28"/>
        </w:rPr>
        <w:br/>
      </w:r>
      <w:r>
        <w:rPr>
          <w:rFonts w:ascii="仿宋" w:eastAsia="仿宋" w:hAnsi="仿宋"/>
          <w:sz w:val="28"/>
        </w:rPr>
        <w:t>综上所述，复杂精密锻模和冲模产品在现代制造业中扮演着重要角色，它们的创新和发展对于推动整个制造业的技术进步和市场竞争力提升具有重要意义。</w:t>
      </w:r>
    </w:p>
    <w:p w:rsidR="009C12B5" w:rsidRPr="009C12B5" w:rsidP="009C12B5" w14:paraId="7377DF2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复杂精密锻模和冲模产品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复杂精密锻模和冲模产品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复杂精密锻模和冲模产品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复杂精密锻模和冲模产品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58B903D5"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复杂精密锻模和冲模产品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4CD4D76C" w14:textId="77777777">
      <w:pPr>
        <w:pStyle w:val="Heading2"/>
      </w:pPr>
      <w:bookmarkStart w:id="4" w:name="_Toc157814107"/>
      <w:r w:rsidRPr="009C12B5">
        <w:t>二、市场分析</w:t>
      </w:r>
      <w:bookmarkEnd w:id="4"/>
    </w:p>
    <w:p w:rsidR="009C12B5" w:rsidP="007A4CF7" w14:paraId="1C592A4C" w14:textId="77777777">
      <w:pPr>
        <w:pStyle w:val="Heading3"/>
      </w:pPr>
      <w:bookmarkStart w:id="5" w:name="_Toc157814108"/>
      <w:r w:rsidRPr="009C12B5">
        <w:t xml:space="preserve">2.1 </w:t>
      </w:r>
      <w:r w:rsidR="007A4CF7">
        <w:t>复杂精密锻模和冲模</w:t>
      </w:r>
      <w:r w:rsidRPr="009C12B5">
        <w:t>目标市场</w:t>
      </w:r>
      <w:bookmarkEnd w:id="5"/>
    </w:p>
    <w:p w:rsidR="00133A49" w14:paraId="23B853D8" w14:textId="4DE2DC76">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复杂精密锻模和冲模产品项目商业发展计划书中的目标市场分析应聚焦于识别和评估潜在客户群、市场趋势、竞争对手分析以及市场准入策略。通过深入的市场调研，项目团队能够确定目标市场的具体需求、购买行为和市场动态，从而为产品定位和营销策略提供指导。</w:t>
      </w:r>
      <w:r>
        <w:rPr>
          <w:rFonts w:ascii="仿宋" w:eastAsia="仿宋" w:hAnsi="仿宋"/>
          <w:sz w:val="28"/>
        </w:rPr>
        <w:br/>
      </w:r>
      <w:r>
        <w:rPr>
          <w:rFonts w:ascii="仿宋" w:eastAsia="仿宋" w:hAnsi="仿宋"/>
          <w:sz w:val="28"/>
        </w:rPr>
        <w:t>首先，应分析潜在客户群的特征，包括他们的地理位置、规模、行业类型、技术要求以及对复杂精密锻模和冲模产品的具体需求。这将有助于确定产品定位和市场细分策略，确保产品能够满足特定客户群体的需求。</w:t>
      </w:r>
      <w:r>
        <w:rPr>
          <w:rFonts w:ascii="仿宋" w:eastAsia="仿宋" w:hAnsi="仿宋"/>
          <w:sz w:val="28"/>
        </w:rPr>
        <w:br/>
      </w:r>
      <w:r>
        <w:rPr>
          <w:rFonts w:ascii="仿宋" w:eastAsia="仿宋" w:hAnsi="仿宋"/>
          <w:sz w:val="28"/>
        </w:rPr>
        <w:t>其次，市场趋势的分析对于预测未来需求和行业变化至关重要。这包括对技术进步、政策变化、经济因素以及社会和文化趋势的评估。通过把握市场动态，项目团队可以更好地调整产品和服务，以适应不断变化的市场环境。</w:t>
      </w:r>
      <w:r>
        <w:rPr>
          <w:rFonts w:ascii="仿宋" w:eastAsia="仿宋" w:hAnsi="仿宋"/>
          <w:sz w:val="28"/>
        </w:rPr>
        <w:br/>
      </w:r>
      <w:r>
        <w:rPr>
          <w:rFonts w:ascii="仿宋" w:eastAsia="仿宋" w:hAnsi="仿宋"/>
          <w:sz w:val="28"/>
        </w:rPr>
        <w:t>竞争对手分析是目标市场分析的重要组成部分。通过了解竞争对手的产品特点、定价策略、市场占有率和客户满意度，项目团队可以识别出自己的竞争优势和劣势，并制定相应的市场策略，如差异化竞争、成本领先或聚焦战略。</w:t>
      </w:r>
      <w:r>
        <w:rPr>
          <w:rFonts w:ascii="仿宋" w:eastAsia="仿宋" w:hAnsi="仿宋"/>
          <w:sz w:val="28"/>
        </w:rPr>
        <w:br/>
      </w:r>
    </w:p>
    <w:p w:rsidR="00133A49" w14:textId="4DE2DC76">
      <w:pPr>
        <w:ind w:firstLine="560"/>
      </w:pPr>
      <w:r>
        <w:rPr>
          <w:rFonts w:ascii="仿宋" w:eastAsia="仿宋" w:hAnsi="仿宋"/>
          <w:sz w:val="28"/>
        </w:rPr>
        <w:t>最后，市场准入策略需要考虑如何有效地将产品推向市场。这</w:t>
      </w:r>
      <w:r>
        <w:rPr>
          <w:rFonts w:ascii="仿宋" w:eastAsia="仿宋" w:hAnsi="仿宋"/>
          <w:sz w:val="28"/>
        </w:rPr>
        <w:t>选择合适的分销渠道、定价策略、促销活动和销售团队建设。通过综合考虑市场分析的各个方面，项目团队可以制定出切实可行的市场准入计划，确保产品能够成功进入并占领目标市场。</w:t>
      </w:r>
    </w:p>
    <w:p w:rsidR="009C12B5" w:rsidRPr="009C12B5" w:rsidP="009C12B5" w14:paraId="71753BB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3980C8C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复杂精密锻模和冲模产品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复杂精密锻模和冲模产品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复杂精密锻模和冲模产品</w:t>
      </w:r>
      <w:r w:rsidRPr="009C12B5">
        <w:rPr>
          <w:rFonts w:ascii="仿宋" w:eastAsia="仿宋" w:hAnsi="仿宋"/>
          <w:sz w:val="28"/>
          <w:szCs w:val="28"/>
        </w:rPr>
        <w:t>始终与市场需求保持同步。</w:t>
      </w:r>
    </w:p>
    <w:p w:rsidR="009C12B5" w:rsidP="007A4CF7" w14:paraId="1CA43AEA" w14:textId="77777777">
      <w:pPr>
        <w:pStyle w:val="Heading3"/>
      </w:pPr>
      <w:bookmarkStart w:id="6" w:name="_Toc157814109"/>
      <w:r w:rsidRPr="009C12B5">
        <w:t xml:space="preserve">2.2 </w:t>
      </w:r>
      <w:r w:rsidR="007A4CF7">
        <w:t>复杂精密锻模和冲模</w:t>
      </w:r>
      <w:r w:rsidR="007A4CF7">
        <w:rPr>
          <w:rFonts w:hint="eastAsia"/>
        </w:rPr>
        <w:t>市场</w:t>
      </w:r>
      <w:r w:rsidRPr="009C12B5">
        <w:t>竞争分析</w:t>
      </w:r>
      <w:bookmarkEnd w:id="6"/>
    </w:p>
    <w:p w:rsidR="00133A49" w14:paraId="6374DFB3" w14:textId="44E952E1">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p>
    <w:p w:rsidR="00133A49" w14:textId="44E952E1">
      <w:pPr>
        <w:ind w:firstLine="560"/>
      </w:pPr>
      <w:r>
        <w:rPr>
          <w:rFonts w:ascii="仿宋" w:eastAsia="仿宋" w:hAnsi="仿宋"/>
          <w:sz w:val="28"/>
        </w:rPr>
        <w:t>复杂精密锻模和冲模产品市场竞争分析表明，随着制造业对产品质量和效率要求的不断提高，市场对复杂精密锻模和冲模产品的需求日益增长。目前市场上的主要竞争者包括国内外的大型模具制造企业，它们在技术、规模和品牌方面具有一定优势。然而，随着技术的进步和客户需求的多样化，新兴企业也有机会通过创新和专业化的服务在市场中占据一席之地。</w:t>
      </w:r>
      <w:r>
        <w:rPr>
          <w:rFonts w:ascii="仿宋" w:eastAsia="仿宋" w:hAnsi="仿宋"/>
          <w:sz w:val="28"/>
        </w:rPr>
        <w:br/>
      </w:r>
      <w:r>
        <w:rPr>
          <w:rFonts w:ascii="仿宋" w:eastAsia="仿宋" w:hAnsi="仿宋"/>
          <w:sz w:val="28"/>
        </w:rPr>
        <w:t>在市场竞争中，技术创新是关键因素。企业需要不断研发新技术，提高产品的精度和效率，以满足市场对高品质产品的需求。同时，定制化服务也是一大竞争优势，能够根据客户的具体需求提供个性化解决方案的企业往往能获得更高的客户忠诚度和市场份额。此外，供应链管理、生产效率和成本控制也是企业需要关注的重要方面，以确保在市场上保持竞争力。</w:t>
      </w:r>
      <w:r>
        <w:rPr>
          <w:rFonts w:ascii="仿宋" w:eastAsia="仿宋" w:hAnsi="仿宋"/>
          <w:sz w:val="28"/>
        </w:rPr>
        <w:br/>
      </w:r>
      <w:r>
        <w:rPr>
          <w:rFonts w:ascii="仿宋" w:eastAsia="仿宋" w:hAnsi="仿宋"/>
          <w:sz w:val="28"/>
        </w:rPr>
        <w:t>总体而言，复杂精密锻模和冲模产品市场具有良好的发展前景，但企业需要不断创新和优化，以应对市场的挑战和变化，从而在激烈的竞争中脱颖而出。</w:t>
      </w:r>
    </w:p>
    <w:p w:rsidR="009C12B5" w:rsidRPr="009C12B5" w:rsidP="009C12B5" w14:paraId="15B6B4D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复杂精密锻模和冲模产品</w:t>
      </w:r>
      <w:r w:rsidRPr="009C12B5">
        <w:rPr>
          <w:rFonts w:ascii="仿宋" w:eastAsia="仿宋" w:hAnsi="仿宋"/>
          <w:sz w:val="28"/>
          <w:szCs w:val="28"/>
        </w:rPr>
        <w:t>的竞争优势和差异化策略。我们认为，</w:t>
      </w:r>
      <w:r w:rsidR="00E75C7F">
        <w:rPr>
          <w:rFonts w:ascii="仿宋" w:eastAsia="仿宋" w:hAnsi="仿宋"/>
          <w:sz w:val="28"/>
          <w:szCs w:val="28"/>
        </w:rPr>
        <w:t>复杂精密锻模和冲模产品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1D4360CA" w14:textId="77777777">
      <w:pPr>
        <w:pStyle w:val="NormalWeb"/>
        <w:spacing w:before="0" w:beforeAutospacing="0" w:after="156" w:afterLines="50" w:afterAutospacing="0"/>
        <w:rPr>
          <w:rFonts w:ascii="仿宋" w:eastAsia="仿宋" w:hAnsi="仿宋"/>
          <w:sz w:val="28"/>
          <w:szCs w:val="28"/>
        </w:rPr>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复杂精密锻模和冲模产品</w:t>
      </w:r>
      <w:r w:rsidRPr="009C12B5">
        <w:rPr>
          <w:rFonts w:ascii="仿宋" w:eastAsia="仿宋" w:hAnsi="仿宋"/>
          <w:sz w:val="28"/>
          <w:szCs w:val="28"/>
        </w:rPr>
        <w:t>将在竞争激烈的市场中脱颖而出。</w:t>
      </w:r>
    </w:p>
    <w:p w:rsidR="009C12B5" w:rsidP="007A4CF7" w14:paraId="3CE4D4F6" w14:textId="77777777">
      <w:pPr>
        <w:pStyle w:val="Heading3"/>
      </w:pPr>
      <w:bookmarkStart w:id="7" w:name="_Toc157814110"/>
      <w:r w:rsidRPr="009C12B5">
        <w:t xml:space="preserve">2.3 </w:t>
      </w:r>
      <w:r w:rsidR="007A4CF7">
        <w:t>复杂精密锻模和冲模</w:t>
      </w:r>
      <w:r w:rsidRPr="009C12B5">
        <w:t>行业趋势与机遇</w:t>
      </w:r>
      <w:bookmarkEnd w:id="7"/>
    </w:p>
    <w:p w:rsidR="00133A49" w14:paraId="31CAC852" w14:textId="376E1EDB">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复杂精密锻模和冲模产品行业正处于一个快速发展的阶段，得益于全球制造业的升级和对于高精度、高性能零部件需求的不断增长。以下是该行业的一些关键趋势和机遇：</w:t>
      </w:r>
      <w:r>
        <w:rPr>
          <w:rFonts w:ascii="仿宋" w:eastAsia="仿宋" w:hAnsi="仿宋"/>
          <w:sz w:val="28"/>
        </w:rPr>
        <w:br/>
        <w:t xml:space="preserve">    1.</w:t>
      </w:r>
      <w:r>
        <w:rPr>
          <w:rFonts w:ascii="仿宋" w:eastAsia="仿宋" w:hAnsi="仿宋"/>
          <w:sz w:val="28"/>
        </w:rPr>
        <w:t>技术进步：随着材料科学、计算机辅助设计和制造（</w:t>
      </w:r>
      <w:r>
        <w:rPr>
          <w:rFonts w:ascii="仿宋" w:eastAsia="仿宋" w:hAnsi="仿宋"/>
          <w:sz w:val="28"/>
        </w:rPr>
        <w:t>CAD/CAM</w:t>
      </w:r>
      <w:r>
        <w:rPr>
          <w:rFonts w:ascii="仿宋" w:eastAsia="仿宋" w:hAnsi="仿宋"/>
          <w:sz w:val="28"/>
        </w:rPr>
        <w:t>）以及智能制造技术的不断进步，复杂精密锻模和冲模产品的设计与制造能力得到了显著提升。这不仅提高了产品的精度和质量，还缩短了生产周期。</w:t>
      </w:r>
      <w:r>
        <w:rPr>
          <w:rFonts w:ascii="仿宋" w:eastAsia="仿宋" w:hAnsi="仿宋"/>
          <w:sz w:val="28"/>
        </w:rPr>
        <w:br/>
        <w:t xml:space="preserve">    2.</w:t>
      </w:r>
      <w:r>
        <w:rPr>
          <w:rFonts w:ascii="仿宋" w:eastAsia="仿宋" w:hAnsi="仿宋"/>
          <w:sz w:val="28"/>
        </w:rPr>
        <w:t>定制化需求：市场对于个性化、定制化产品的需求日益增长，这为复杂精密锻模和冲模产品制造商提供了更多样化的商业机会。通过灵活的生产能力和快速响应的供应链，企业可以更好地满足客户的特定需求。</w:t>
      </w:r>
      <w:r>
        <w:rPr>
          <w:rFonts w:ascii="仿宋" w:eastAsia="仿宋" w:hAnsi="仿宋"/>
          <w:sz w:val="28"/>
        </w:rPr>
        <w:br/>
        <w:t xml:space="preserve">    3.</w:t>
      </w:r>
      <w:r>
        <w:rPr>
          <w:rFonts w:ascii="仿宋" w:eastAsia="仿宋" w:hAnsi="仿宋"/>
          <w:sz w:val="28"/>
        </w:rPr>
        <w:t>绿色制造：随着环保意识的增强，复杂精密锻模和冲模产品行业也在不断探索和采用更加环保的生产技术和材料。例如，使用可持续材料和减少能源消耗的工艺，有助于企业建立绿色品牌形象，并满足日益严格的环保法规要求。</w:t>
      </w:r>
      <w:r>
        <w:rPr>
          <w:rFonts w:ascii="仿宋" w:eastAsia="仿宋" w:hAnsi="仿宋"/>
          <w:sz w:val="28"/>
        </w:rPr>
        <w:br/>
        <w:t xml:space="preserve">    4.</w:t>
      </w:r>
      <w:r>
        <w:rPr>
          <w:rFonts w:ascii="仿宋" w:eastAsia="仿宋" w:hAnsi="仿宋"/>
          <w:sz w:val="28"/>
        </w:rPr>
        <w:t>全球化市场：随着全球经济一体化进程的加快，复杂精密锻模和冲模产品行业正面临着更加广阔的全球化市场机遇。企业可以通过国际合作、出口业务和海外投资来扩大市场份额。</w:t>
      </w:r>
    </w:p>
    <w:p w:rsidR="00133A49" w14:textId="376E1EDB">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5.</w:t>
      </w:r>
      <w:r>
        <w:rPr>
          <w:rFonts w:ascii="仿宋" w:eastAsia="仿宋" w:hAnsi="仿宋"/>
          <w:sz w:val="28"/>
        </w:rPr>
        <w:t>智能化生产：智能制造和工业</w:t>
      </w:r>
      <w:r>
        <w:rPr>
          <w:rFonts w:ascii="仿宋" w:eastAsia="仿宋" w:hAnsi="仿宋"/>
          <w:sz w:val="28"/>
        </w:rPr>
        <w:t>4.0</w:t>
      </w:r>
      <w:r>
        <w:rPr>
          <w:rFonts w:ascii="仿宋" w:eastAsia="仿宋" w:hAnsi="仿宋"/>
          <w:sz w:val="28"/>
        </w:rPr>
        <w:t>概念的兴起，为复杂精密锻模和冲模产品行业带来了新的发展机遇。通过实现生产线的自动化、数字化和智能化，企业可以提高生产效率，降低成本，并增强市场竞争力。</w:t>
      </w:r>
      <w:r>
        <w:rPr>
          <w:rFonts w:ascii="仿宋" w:eastAsia="仿宋" w:hAnsi="仿宋"/>
          <w:sz w:val="28"/>
        </w:rPr>
        <w:br/>
        <w:t xml:space="preserve">    6.</w:t>
      </w:r>
      <w:r>
        <w:rPr>
          <w:rFonts w:ascii="仿宋" w:eastAsia="仿宋" w:hAnsi="仿宋"/>
          <w:sz w:val="28"/>
        </w:rPr>
        <w:t>医疗和航空航天领域增长：在医疗设备和航空航天等对零部件精度要求极高的领域，复杂精密锻模和冲模产品需求持续增长。这些行业对于产品的可靠性、稳定性和耐用性有着极高的要求，为相关企业提供了长期稳定的商业机会。</w:t>
      </w:r>
      <w:r>
        <w:rPr>
          <w:rFonts w:ascii="仿宋" w:eastAsia="仿宋" w:hAnsi="仿宋"/>
          <w:sz w:val="28"/>
        </w:rPr>
        <w:br/>
        <w:t xml:space="preserve">    7.</w:t>
      </w:r>
      <w:r>
        <w:rPr>
          <w:rFonts w:ascii="仿宋" w:eastAsia="仿宋" w:hAnsi="仿宋"/>
          <w:sz w:val="28"/>
        </w:rPr>
        <w:t>政策支持：许多国家和地区政府都出台了支持制造业发展的政策，包括税收优惠、研发补贴等，这些政策为复杂精密锻模和冲模产品企业提供了良好的发展环境。</w:t>
      </w:r>
      <w:r>
        <w:rPr>
          <w:rFonts w:ascii="仿宋" w:eastAsia="仿宋" w:hAnsi="仿宋"/>
          <w:sz w:val="28"/>
        </w:rPr>
        <w:br/>
      </w:r>
      <w:r>
        <w:rPr>
          <w:rFonts w:ascii="仿宋" w:eastAsia="仿宋" w:hAnsi="仿宋"/>
          <w:sz w:val="28"/>
        </w:rPr>
        <w:t>综上所述，复杂精密锻模和冲模产品行业面临着技术进步、市场定制化需求、绿色制造趋势、全球化市场机遇、智能化生产转型以及医疗和航空航天领域增长等诸多积极因素。企业应紧抓这些机遇，通过技术创新、市场拓展和绿色生产等方式，实现业务的持续增长和竞争力的提升。</w:t>
      </w:r>
    </w:p>
    <w:p w:rsidR="009C12B5" w:rsidRPr="009C12B5" w:rsidP="009C12B5" w14:paraId="4B73BB4B"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　　总之，行业趋势的变化为</w:t>
      </w:r>
      <w:r w:rsidR="00E75C7F">
        <w:rPr>
          <w:rFonts w:ascii="仿宋" w:eastAsia="仿宋" w:hAnsi="仿宋"/>
          <w:sz w:val="28"/>
          <w:szCs w:val="28"/>
        </w:rPr>
        <w:t>复杂精密锻模和冲模产品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复杂精密锻模和冲模产品</w:t>
      </w:r>
      <w:r w:rsidRPr="009C12B5">
        <w:rPr>
          <w:rFonts w:ascii="仿宋" w:eastAsia="仿宋" w:hAnsi="仿宋"/>
          <w:sz w:val="28"/>
          <w:szCs w:val="28"/>
        </w:rPr>
        <w:t>始终走在行业的前沿并抓住每一个市场机遇。</w:t>
      </w:r>
    </w:p>
    <w:p w:rsidR="009C12B5" w:rsidRPr="009C12B5" w:rsidP="007A4CF7" w14:paraId="31E50D5B" w14:textId="77777777">
      <w:pPr>
        <w:pStyle w:val="Heading2"/>
      </w:pPr>
      <w:bookmarkStart w:id="8" w:name="_Toc157814111"/>
      <w:r w:rsidRPr="009C12B5">
        <w:t>三、营销策略</w:t>
      </w:r>
      <w:bookmarkEnd w:id="8"/>
    </w:p>
    <w:p w:rsidR="009C12B5" w:rsidRPr="009C12B5" w:rsidP="007A4CF7" w14:paraId="3B3E1F1F" w14:textId="77777777">
      <w:pPr>
        <w:pStyle w:val="Heading3"/>
      </w:pPr>
      <w:bookmarkStart w:id="9" w:name="_Toc157814112"/>
      <w:r w:rsidRPr="009C12B5">
        <w:t xml:space="preserve">3.1 </w:t>
      </w:r>
      <w:r w:rsidRPr="009C12B5">
        <w:t>品牌定位与传播</w:t>
      </w:r>
      <w:bookmarkEnd w:id="9"/>
    </w:p>
    <w:p w:rsidR="009C12B5" w:rsidRPr="009C12B5" w:rsidP="007A4CF7" w14:paraId="593CB18A"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复杂精密锻模和冲模产品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0873EDB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复杂精密锻模和冲模产品</w:t>
      </w:r>
      <w:r w:rsidRPr="009C12B5">
        <w:rPr>
          <w:rFonts w:ascii="仿宋" w:eastAsia="仿宋" w:hAnsi="仿宋"/>
          <w:sz w:val="28"/>
          <w:szCs w:val="28"/>
        </w:rPr>
        <w:t>的专业评测和推荐文章，以扩大品牌影响力。</w:t>
      </w:r>
    </w:p>
    <w:p w:rsidR="009C12B5" w:rsidRPr="009C12B5" w:rsidP="009C12B5" w14:paraId="6272BB73"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复杂精密锻模和冲模产品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668E194B" w14:textId="77777777">
      <w:pPr>
        <w:pStyle w:val="Heading3"/>
      </w:pPr>
      <w:bookmarkStart w:id="10" w:name="_Toc157814113"/>
      <w:r w:rsidRPr="009C12B5">
        <w:t xml:space="preserve">3.2 </w:t>
      </w:r>
      <w:r w:rsidR="007A4CF7">
        <w:t>复杂精密锻模和冲模</w:t>
      </w:r>
      <w:r w:rsidRPr="009C12B5">
        <w:t>产品定价策略</w:t>
      </w:r>
      <w:bookmarkEnd w:id="10"/>
    </w:p>
    <w:p w:rsidR="009C12B5" w:rsidRPr="009C12B5" w:rsidP="00CA39FB" w14:paraId="746D4F6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复杂精密锻模和冲模产品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208AFCC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0F0F3AB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复杂精密锻模和冲模产品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564CB767" w14:textId="77777777">
      <w:pPr>
        <w:pStyle w:val="Heading3"/>
      </w:pPr>
      <w:bookmarkStart w:id="11" w:name="_Toc157814114"/>
      <w:r w:rsidRPr="009C12B5">
        <w:t xml:space="preserve">3.3 </w:t>
      </w:r>
      <w:r w:rsidR="007A4CF7">
        <w:t>复杂精密锻模和冲模</w:t>
      </w:r>
      <w:r w:rsidR="007A4CF7">
        <w:rPr>
          <w:rFonts w:hint="eastAsia"/>
        </w:rPr>
        <w:t>产品</w:t>
      </w:r>
      <w:r w:rsidRPr="009C12B5">
        <w:t>销售渠道与拓展</w:t>
      </w:r>
      <w:bookmarkEnd w:id="11"/>
    </w:p>
    <w:p w:rsidR="009C12B5" w:rsidRPr="009C12B5" w:rsidP="009C12B5" w14:paraId="5824CF58"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销售渠道的选择和拓展对于</w:t>
      </w:r>
      <w:r w:rsidR="00E75C7F">
        <w:rPr>
          <w:rFonts w:ascii="仿宋" w:eastAsia="仿宋" w:hAnsi="仿宋"/>
          <w:sz w:val="28"/>
          <w:szCs w:val="28"/>
        </w:rPr>
        <w:t>复杂精密锻模和冲模产品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1733568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复杂精密锻模和冲模产品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278A968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复杂精密锻模和冲模产品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0ABCFEE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0F8B993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https://d.book118.com/318005102033006034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7DE411F5" w14:textId="77777777">
    <w:pPr>
      <w:pStyle w:val="Footer"/>
      <w:jc w:val="center"/>
    </w:pPr>
  </w:p>
  <w:p w:rsidR="00FE7E16" w14:paraId="3191EC9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4959042"/>
      <w:docPartObj>
        <w:docPartGallery w:val="Page Numbers (Bottom of Page)"/>
        <w:docPartUnique/>
      </w:docPartObj>
    </w:sdtPr>
    <w:sdtContent>
      <w:sdt>
        <w:sdtPr>
          <w:id w:val="119029203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8398545"/>
      <w:docPartObj>
        <w:docPartGallery w:val="Page Numbers (Bottom of Page)"/>
        <w:docPartUnique/>
      </w:docPartObj>
    </w:sdtPr>
    <w:sdtContent>
      <w:sdt>
        <w:sdtPr>
          <w:id w:val="125310356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7800862"/>
      <w:docPartObj>
        <w:docPartGallery w:val="Page Numbers (Bottom of Page)"/>
        <w:docPartUnique/>
      </w:docPartObj>
    </w:sdtPr>
    <w:sdtContent>
      <w:sdt>
        <w:sdtPr>
          <w:id w:val="169853254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3317786"/>
      <w:docPartObj>
        <w:docPartGallery w:val="Page Numbers (Bottom of Page)"/>
        <w:docPartUnique/>
      </w:docPartObj>
    </w:sdtPr>
    <w:sdtContent>
      <w:sdt>
        <w:sdtPr>
          <w:id w:val="48852922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2056693"/>
      <w:docPartObj>
        <w:docPartGallery w:val="Page Numbers (Bottom of Page)"/>
        <w:docPartUnique/>
      </w:docPartObj>
    </w:sdtPr>
    <w:sdtContent>
      <w:sdt>
        <w:sdtPr>
          <w:id w:val="408706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0992313"/>
      <w:docPartObj>
        <w:docPartGallery w:val="Page Numbers (Bottom of Page)"/>
        <w:docPartUnique/>
      </w:docPartObj>
    </w:sdtPr>
    <w:sdtContent>
      <w:sdt>
        <w:sdtPr>
          <w:id w:val="45344348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77616865"/>
      <w:docPartObj>
        <w:docPartGallery w:val="Page Numbers (Bottom of Page)"/>
        <w:docPartUnique/>
      </w:docPartObj>
    </w:sdtPr>
    <w:sdtContent>
      <w:sdt>
        <w:sdtPr>
          <w:id w:val="157894392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2812549"/>
      <w:docPartObj>
        <w:docPartGallery w:val="Page Numbers (Bottom of Page)"/>
        <w:docPartUnique/>
      </w:docPartObj>
    </w:sdtPr>
    <w:sdtContent>
      <w:sdt>
        <w:sdtPr>
          <w:id w:val="98288368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6432987"/>
      <w:docPartObj>
        <w:docPartGallery w:val="Page Numbers (Bottom of Page)"/>
        <w:docPartUnique/>
      </w:docPartObj>
    </w:sdtPr>
    <w:sdtContent>
      <w:sdt>
        <w:sdtPr>
          <w:id w:val="168129957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1565612"/>
      <w:docPartObj>
        <w:docPartGallery w:val="Page Numbers (Bottom of Page)"/>
        <w:docPartUnique/>
      </w:docPartObj>
    </w:sdtPr>
    <w:sdtContent>
      <w:sdt>
        <w:sdtPr>
          <w:id w:val="58238000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02380F1E" w14:textId="77777777">
    <w:pPr>
      <w:pStyle w:val="Footer"/>
      <w:jc w:val="center"/>
    </w:pPr>
  </w:p>
  <w:p w:rsidR="007A4CF7" w14:paraId="3BA8993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7266024"/>
      <w:docPartObj>
        <w:docPartGallery w:val="Page Numbers (Bottom of Page)"/>
        <w:docPartUnique/>
      </w:docPartObj>
    </w:sdtPr>
    <w:sdtContent>
      <w:sdt>
        <w:sdtPr>
          <w:id w:val="129053719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4367052"/>
      <w:docPartObj>
        <w:docPartGallery w:val="Page Numbers (Bottom of Page)"/>
        <w:docPartUnique/>
      </w:docPartObj>
    </w:sdtPr>
    <w:sdtContent>
      <w:sdt>
        <w:sdtPr>
          <w:id w:val="623599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0016775"/>
      <w:docPartObj>
        <w:docPartGallery w:val="Page Numbers (Bottom of Page)"/>
        <w:docPartUnique/>
      </w:docPartObj>
    </w:sdtPr>
    <w:sdtContent>
      <w:sdt>
        <w:sdtPr>
          <w:id w:val="79242834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933887"/>
      <w:docPartObj>
        <w:docPartGallery w:val="Page Numbers (Bottom of Page)"/>
        <w:docPartUnique/>
      </w:docPartObj>
    </w:sdtPr>
    <w:sdtContent>
      <w:sdt>
        <w:sdtPr>
          <w:id w:val="31145938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2740474"/>
      <w:docPartObj>
        <w:docPartGallery w:val="Page Numbers (Bottom of Page)"/>
        <w:docPartUnique/>
      </w:docPartObj>
    </w:sdtPr>
    <w:sdtContent>
      <w:sdt>
        <w:sdtPr>
          <w:id w:val="188829264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4176590"/>
      <w:docPartObj>
        <w:docPartGallery w:val="Page Numbers (Bottom of Page)"/>
        <w:docPartUnique/>
      </w:docPartObj>
    </w:sdtPr>
    <w:sdtContent>
      <w:sdt>
        <w:sdtPr>
          <w:id w:val="28412592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6430628"/>
      <w:docPartObj>
        <w:docPartGallery w:val="Page Numbers (Bottom of Page)"/>
        <w:docPartUnique/>
      </w:docPartObj>
    </w:sdtPr>
    <w:sdtContent>
      <w:sdt>
        <w:sdtPr>
          <w:id w:val="40209066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4085306"/>
      <w:docPartObj>
        <w:docPartGallery w:val="Page Numbers (Bottom of Page)"/>
        <w:docPartUnique/>
      </w:docPartObj>
    </w:sdtPr>
    <w:sdtContent>
      <w:sdt>
        <w:sdtPr>
          <w:id w:val="111839540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3989835"/>
      <w:docPartObj>
        <w:docPartGallery w:val="Page Numbers (Bottom of Page)"/>
        <w:docPartUnique/>
      </w:docPartObj>
    </w:sdtPr>
    <w:sdtContent>
      <w:sdt>
        <w:sdtPr>
          <w:id w:val="78389171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1667651"/>
      <w:docPartObj>
        <w:docPartGallery w:val="Page Numbers (Bottom of Page)"/>
        <w:docPartUnique/>
      </w:docPartObj>
    </w:sdtPr>
    <w:sdtContent>
      <w:sdt>
        <w:sdtPr>
          <w:id w:val="88016823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747887"/>
      <w:docPartObj>
        <w:docPartGallery w:val="Page Numbers (Bottom of Page)"/>
        <w:docPartUnique/>
      </w:docPartObj>
    </w:sdtPr>
    <w:sdtContent>
      <w:sdt>
        <w:sdtPr>
          <w:id w:val="130717238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1835A4BB"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paraId="5CFD664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2C852D04"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0C1CC9F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9403145"/>
      <w:docPartObj>
        <w:docPartGallery w:val="Page Numbers (Bottom of Page)"/>
        <w:docPartUnique/>
      </w:docPartObj>
    </w:sdtPr>
    <w:sdtContent>
      <w:sdt>
        <w:sdtPr>
          <w:id w:val="148960833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4C16B9B7"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296759F7"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133A49"/>
    <w:rsid w:val="002F134B"/>
    <w:rsid w:val="00426254"/>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028B20E"/>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8005102033006034"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18</Pages>
  <Words>2808</Words>
  <Characters>16008</Characters>
  <Application>Microsoft Office Word</Application>
  <DocSecurity>0</DocSecurity>
  <Lines>133</Lines>
  <Paragraphs>37</Paragraphs>
  <ScaleCrop>false</ScaleCrop>
  <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2024-02-05T04:59:00Z</dcterms:modified>
</cp:coreProperties>
</file>