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特种泵阀项目规划设计蓝图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76" w:history="1">
        <w:r>
          <w:rPr>
            <w:rFonts w:ascii="仿宋" w:eastAsia="仿宋" w:hAnsi="仿宋" w:cs="仿宋" w:hint="eastAsia"/>
            <w:lang w:eastAsia="zh-CN"/>
          </w:rPr>
          <w:t>前言</w:t>
        </w:r>
        <w:r>
          <w:tab/>
        </w:r>
        <w:r>
          <w:fldChar w:fldCharType="begin"/>
        </w:r>
        <w:r>
          <w:instrText xml:space="preserve"> PAGEREF _Toc15676 \h </w:instrText>
        </w:r>
        <w:r>
          <w:fldChar w:fldCharType="separate"/>
        </w:r>
        <w:r>
          <w:t>3</w:t>
        </w:r>
        <w:r>
          <w:fldChar w:fldCharType="end"/>
        </w:r>
      </w:hyperlink>
    </w:p>
    <w:p>
      <w:pPr>
        <w:pStyle w:val="TOC1"/>
        <w:tabs>
          <w:tab w:val="right" w:leader="dot" w:pos="8306"/>
        </w:tabs>
      </w:pPr>
      <w:hyperlink w:anchor="_Toc29830" w:history="1">
        <w:r>
          <w:rPr>
            <w:rFonts w:ascii="仿宋" w:eastAsia="仿宋" w:hAnsi="仿宋" w:cs="仿宋" w:hint="eastAsia"/>
            <w:lang w:eastAsia="zh-CN"/>
          </w:rPr>
          <w:t>一、特种泵阀项目危机管理</w:t>
        </w:r>
        <w:r>
          <w:tab/>
        </w:r>
        <w:r>
          <w:fldChar w:fldCharType="begin"/>
        </w:r>
        <w:r>
          <w:instrText xml:space="preserve"> PAGEREF _Toc29830 \h </w:instrText>
        </w:r>
        <w:r>
          <w:fldChar w:fldCharType="separate"/>
        </w:r>
        <w:r>
          <w:t>3</w:t>
        </w:r>
        <w:r>
          <w:fldChar w:fldCharType="end"/>
        </w:r>
      </w:hyperlink>
    </w:p>
    <w:p>
      <w:pPr>
        <w:pStyle w:val="TOC2"/>
        <w:tabs>
          <w:tab w:val="right" w:leader="dot" w:pos="8306"/>
        </w:tabs>
      </w:pPr>
      <w:hyperlink w:anchor="_Toc24064" w:history="1">
        <w:r>
          <w:rPr>
            <w:rFonts w:ascii="仿宋" w:eastAsia="仿宋" w:hAnsi="仿宋" w:cs="仿宋" w:hint="eastAsia"/>
            <w:lang w:eastAsia="zh-CN"/>
          </w:rPr>
          <w:t>(一)、危机预警与识别</w:t>
        </w:r>
        <w:r>
          <w:tab/>
        </w:r>
        <w:r>
          <w:fldChar w:fldCharType="begin"/>
        </w:r>
        <w:r>
          <w:instrText xml:space="preserve"> PAGEREF _Toc24064 \h </w:instrText>
        </w:r>
        <w:r>
          <w:fldChar w:fldCharType="separate"/>
        </w:r>
        <w:r>
          <w:t>3</w:t>
        </w:r>
        <w:r>
          <w:fldChar w:fldCharType="end"/>
        </w:r>
      </w:hyperlink>
    </w:p>
    <w:p>
      <w:pPr>
        <w:pStyle w:val="TOC2"/>
        <w:tabs>
          <w:tab w:val="right" w:leader="dot" w:pos="8306"/>
        </w:tabs>
      </w:pPr>
      <w:hyperlink w:anchor="_Toc22717" w:history="1">
        <w:r>
          <w:rPr>
            <w:rFonts w:ascii="仿宋" w:eastAsia="仿宋" w:hAnsi="仿宋" w:cs="仿宋" w:hint="eastAsia"/>
            <w:lang w:eastAsia="zh-CN"/>
          </w:rPr>
          <w:t>(二)、危机应对与恢复</w:t>
        </w:r>
        <w:r>
          <w:tab/>
        </w:r>
        <w:r>
          <w:fldChar w:fldCharType="begin"/>
        </w:r>
        <w:r>
          <w:instrText xml:space="preserve"> PAGEREF _Toc22717 \h </w:instrText>
        </w:r>
        <w:r>
          <w:fldChar w:fldCharType="separate"/>
        </w:r>
        <w:r>
          <w:t>4</w:t>
        </w:r>
        <w:r>
          <w:fldChar w:fldCharType="end"/>
        </w:r>
      </w:hyperlink>
    </w:p>
    <w:p>
      <w:pPr>
        <w:pStyle w:val="TOC1"/>
        <w:tabs>
          <w:tab w:val="right" w:leader="dot" w:pos="8306"/>
        </w:tabs>
      </w:pPr>
      <w:hyperlink w:anchor="_Toc21371" w:history="1">
        <w:r>
          <w:rPr>
            <w:rFonts w:ascii="仿宋" w:eastAsia="仿宋" w:hAnsi="仿宋" w:cs="仿宋" w:hint="eastAsia"/>
            <w:lang w:eastAsia="zh-CN"/>
          </w:rPr>
          <w:t>二、产品规划分析</w:t>
        </w:r>
        <w:r>
          <w:tab/>
        </w:r>
        <w:r>
          <w:fldChar w:fldCharType="begin"/>
        </w:r>
        <w:r>
          <w:instrText xml:space="preserve"> PAGEREF _Toc21371 \h </w:instrText>
        </w:r>
        <w:r>
          <w:fldChar w:fldCharType="separate"/>
        </w:r>
        <w:r>
          <w:t>5</w:t>
        </w:r>
        <w:r>
          <w:fldChar w:fldCharType="end"/>
        </w:r>
      </w:hyperlink>
    </w:p>
    <w:p>
      <w:pPr>
        <w:pStyle w:val="TOC2"/>
        <w:tabs>
          <w:tab w:val="right" w:leader="dot" w:pos="8306"/>
        </w:tabs>
      </w:pPr>
      <w:hyperlink w:anchor="_Toc12564" w:history="1">
        <w:r>
          <w:rPr>
            <w:rFonts w:ascii="仿宋" w:eastAsia="仿宋" w:hAnsi="仿宋" w:cs="仿宋" w:hint="eastAsia"/>
            <w:lang w:eastAsia="zh-CN"/>
          </w:rPr>
          <w:t>(一)、产品规划</w:t>
        </w:r>
        <w:r>
          <w:tab/>
        </w:r>
        <w:r>
          <w:fldChar w:fldCharType="begin"/>
        </w:r>
        <w:r>
          <w:instrText xml:space="preserve"> PAGEREF _Toc12564 \h </w:instrText>
        </w:r>
        <w:r>
          <w:fldChar w:fldCharType="separate"/>
        </w:r>
        <w:r>
          <w:t>5</w:t>
        </w:r>
        <w:r>
          <w:fldChar w:fldCharType="end"/>
        </w:r>
      </w:hyperlink>
    </w:p>
    <w:p>
      <w:pPr>
        <w:pStyle w:val="TOC2"/>
        <w:tabs>
          <w:tab w:val="right" w:leader="dot" w:pos="8306"/>
        </w:tabs>
      </w:pPr>
      <w:hyperlink w:anchor="_Toc17085" w:history="1">
        <w:r>
          <w:rPr>
            <w:rFonts w:ascii="仿宋" w:eastAsia="仿宋" w:hAnsi="仿宋" w:cs="仿宋" w:hint="eastAsia"/>
            <w:lang w:eastAsia="zh-CN"/>
          </w:rPr>
          <w:t>(二)、建设规模</w:t>
        </w:r>
        <w:r>
          <w:tab/>
        </w:r>
        <w:r>
          <w:fldChar w:fldCharType="begin"/>
        </w:r>
        <w:r>
          <w:instrText xml:space="preserve"> PAGEREF _Toc17085 \h </w:instrText>
        </w:r>
        <w:r>
          <w:fldChar w:fldCharType="separate"/>
        </w:r>
        <w:r>
          <w:t>6</w:t>
        </w:r>
        <w:r>
          <w:fldChar w:fldCharType="end"/>
        </w:r>
      </w:hyperlink>
    </w:p>
    <w:p>
      <w:pPr>
        <w:pStyle w:val="TOC1"/>
        <w:tabs>
          <w:tab w:val="right" w:leader="dot" w:pos="8306"/>
        </w:tabs>
      </w:pPr>
      <w:hyperlink w:anchor="_Toc4758" w:history="1">
        <w:r>
          <w:rPr>
            <w:rFonts w:ascii="仿宋" w:eastAsia="仿宋" w:hAnsi="仿宋" w:cs="仿宋" w:hint="eastAsia"/>
            <w:lang w:eastAsia="zh-CN"/>
          </w:rPr>
          <w:t>三、特种泵阀项目建设单位说明</w:t>
        </w:r>
        <w:r>
          <w:tab/>
        </w:r>
        <w:r>
          <w:fldChar w:fldCharType="begin"/>
        </w:r>
        <w:r>
          <w:instrText xml:space="preserve"> PAGEREF _Toc4758 \h </w:instrText>
        </w:r>
        <w:r>
          <w:fldChar w:fldCharType="separate"/>
        </w:r>
        <w:r>
          <w:t>7</w:t>
        </w:r>
        <w:r>
          <w:fldChar w:fldCharType="end"/>
        </w:r>
      </w:hyperlink>
    </w:p>
    <w:p>
      <w:pPr>
        <w:pStyle w:val="TOC2"/>
        <w:tabs>
          <w:tab w:val="right" w:leader="dot" w:pos="8306"/>
        </w:tabs>
      </w:pPr>
      <w:hyperlink w:anchor="_Toc18425" w:history="1">
        <w:r>
          <w:rPr>
            <w:rFonts w:ascii="仿宋" w:eastAsia="仿宋" w:hAnsi="仿宋" w:cs="仿宋" w:hint="eastAsia"/>
            <w:lang w:eastAsia="zh-CN"/>
          </w:rPr>
          <w:t>(一)、特种泵阀项目承办单位基本情况</w:t>
        </w:r>
        <w:r>
          <w:tab/>
        </w:r>
        <w:r>
          <w:fldChar w:fldCharType="begin"/>
        </w:r>
        <w:r>
          <w:instrText xml:space="preserve"> PAGEREF _Toc18425 \h </w:instrText>
        </w:r>
        <w:r>
          <w:fldChar w:fldCharType="separate"/>
        </w:r>
        <w:r>
          <w:t>7</w:t>
        </w:r>
        <w:r>
          <w:fldChar w:fldCharType="end"/>
        </w:r>
      </w:hyperlink>
    </w:p>
    <w:p>
      <w:pPr>
        <w:pStyle w:val="TOC2"/>
        <w:tabs>
          <w:tab w:val="right" w:leader="dot" w:pos="8306"/>
        </w:tabs>
      </w:pPr>
      <w:hyperlink w:anchor="_Toc24249" w:history="1">
        <w:r>
          <w:rPr>
            <w:rFonts w:ascii="仿宋" w:eastAsia="仿宋" w:hAnsi="仿宋" w:cs="仿宋" w:hint="eastAsia"/>
            <w:lang w:eastAsia="zh-CN"/>
          </w:rPr>
          <w:t>(二)、公司经济效益分析</w:t>
        </w:r>
        <w:r>
          <w:tab/>
        </w:r>
        <w:r>
          <w:fldChar w:fldCharType="begin"/>
        </w:r>
        <w:r>
          <w:instrText xml:space="preserve"> PAGEREF _Toc24249 \h </w:instrText>
        </w:r>
        <w:r>
          <w:fldChar w:fldCharType="separate"/>
        </w:r>
        <w:r>
          <w:t>8</w:t>
        </w:r>
        <w:r>
          <w:fldChar w:fldCharType="end"/>
        </w:r>
      </w:hyperlink>
    </w:p>
    <w:p>
      <w:pPr>
        <w:pStyle w:val="TOC1"/>
        <w:tabs>
          <w:tab w:val="right" w:leader="dot" w:pos="8306"/>
        </w:tabs>
      </w:pPr>
      <w:hyperlink w:anchor="_Toc17587" w:history="1">
        <w:r>
          <w:rPr>
            <w:rFonts w:ascii="仿宋" w:eastAsia="仿宋" w:hAnsi="仿宋" w:cs="仿宋" w:hint="eastAsia"/>
            <w:lang w:eastAsia="zh-CN"/>
          </w:rPr>
          <w:t>四、工艺说明</w:t>
        </w:r>
        <w:r>
          <w:tab/>
        </w:r>
        <w:r>
          <w:fldChar w:fldCharType="begin"/>
        </w:r>
        <w:r>
          <w:instrText xml:space="preserve"> PAGEREF _Toc17587 \h </w:instrText>
        </w:r>
        <w:r>
          <w:fldChar w:fldCharType="separate"/>
        </w:r>
        <w:r>
          <w:t>9</w:t>
        </w:r>
        <w:r>
          <w:fldChar w:fldCharType="end"/>
        </w:r>
      </w:hyperlink>
    </w:p>
    <w:p>
      <w:pPr>
        <w:pStyle w:val="TOC2"/>
        <w:tabs>
          <w:tab w:val="right" w:leader="dot" w:pos="8306"/>
        </w:tabs>
      </w:pPr>
      <w:hyperlink w:anchor="_Toc26436" w:history="1">
        <w:r>
          <w:rPr>
            <w:rFonts w:ascii="仿宋" w:eastAsia="仿宋" w:hAnsi="仿宋" w:cs="仿宋" w:hint="eastAsia"/>
            <w:lang w:eastAsia="zh-CN"/>
          </w:rPr>
          <w:t>(一)、技术管理特点</w:t>
        </w:r>
        <w:r>
          <w:tab/>
        </w:r>
        <w:r>
          <w:fldChar w:fldCharType="begin"/>
        </w:r>
        <w:r>
          <w:instrText xml:space="preserve"> PAGEREF _Toc26436 \h </w:instrText>
        </w:r>
        <w:r>
          <w:fldChar w:fldCharType="separate"/>
        </w:r>
        <w:r>
          <w:t>9</w:t>
        </w:r>
        <w:r>
          <w:fldChar w:fldCharType="end"/>
        </w:r>
      </w:hyperlink>
    </w:p>
    <w:p>
      <w:pPr>
        <w:pStyle w:val="TOC2"/>
        <w:tabs>
          <w:tab w:val="right" w:leader="dot" w:pos="8306"/>
        </w:tabs>
      </w:pPr>
      <w:hyperlink w:anchor="_Toc18565" w:history="1">
        <w:r>
          <w:rPr>
            <w:rFonts w:ascii="仿宋" w:eastAsia="仿宋" w:hAnsi="仿宋" w:cs="仿宋" w:hint="eastAsia"/>
            <w:lang w:eastAsia="zh-CN"/>
          </w:rPr>
          <w:t>(二)、特种泵阀项目工艺技术设计方案</w:t>
        </w:r>
        <w:r>
          <w:tab/>
        </w:r>
        <w:r>
          <w:fldChar w:fldCharType="begin"/>
        </w:r>
        <w:r>
          <w:instrText xml:space="preserve"> PAGEREF _Toc18565 \h </w:instrText>
        </w:r>
        <w:r>
          <w:fldChar w:fldCharType="separate"/>
        </w:r>
        <w:r>
          <w:t>10</w:t>
        </w:r>
        <w:r>
          <w:fldChar w:fldCharType="end"/>
        </w:r>
      </w:hyperlink>
    </w:p>
    <w:p>
      <w:pPr>
        <w:pStyle w:val="TOC2"/>
        <w:tabs>
          <w:tab w:val="right" w:leader="dot" w:pos="8306"/>
        </w:tabs>
      </w:pPr>
      <w:hyperlink w:anchor="_Toc13976" w:history="1">
        <w:r>
          <w:rPr>
            <w:rFonts w:ascii="仿宋" w:eastAsia="仿宋" w:hAnsi="仿宋" w:cs="仿宋" w:hint="eastAsia"/>
            <w:lang w:eastAsia="zh-CN"/>
          </w:rPr>
          <w:t>(三)、设备选型方案</w:t>
        </w:r>
        <w:r>
          <w:tab/>
        </w:r>
        <w:r>
          <w:fldChar w:fldCharType="begin"/>
        </w:r>
        <w:r>
          <w:instrText xml:space="preserve"> PAGEREF _Toc13976 \h </w:instrText>
        </w:r>
        <w:r>
          <w:fldChar w:fldCharType="separate"/>
        </w:r>
        <w:r>
          <w:t>11</w:t>
        </w:r>
        <w:r>
          <w:fldChar w:fldCharType="end"/>
        </w:r>
      </w:hyperlink>
    </w:p>
    <w:p>
      <w:pPr>
        <w:pStyle w:val="TOC1"/>
        <w:tabs>
          <w:tab w:val="right" w:leader="dot" w:pos="8306"/>
        </w:tabs>
      </w:pPr>
      <w:hyperlink w:anchor="_Toc12492" w:history="1">
        <w:r>
          <w:rPr>
            <w:rFonts w:ascii="仿宋" w:eastAsia="仿宋" w:hAnsi="仿宋" w:cs="仿宋" w:hint="eastAsia"/>
            <w:lang w:eastAsia="zh-CN"/>
          </w:rPr>
          <w:t>五、特种泵阀项目绩效评估</w:t>
        </w:r>
        <w:r>
          <w:tab/>
        </w:r>
        <w:r>
          <w:fldChar w:fldCharType="begin"/>
        </w:r>
        <w:r>
          <w:instrText xml:space="preserve"> PAGEREF _Toc12492 \h </w:instrText>
        </w:r>
        <w:r>
          <w:fldChar w:fldCharType="separate"/>
        </w:r>
        <w:r>
          <w:t>13</w:t>
        </w:r>
        <w:r>
          <w:fldChar w:fldCharType="end"/>
        </w:r>
      </w:hyperlink>
    </w:p>
    <w:p>
      <w:pPr>
        <w:pStyle w:val="TOC2"/>
        <w:tabs>
          <w:tab w:val="right" w:leader="dot" w:pos="8306"/>
        </w:tabs>
      </w:pPr>
      <w:hyperlink w:anchor="_Toc18197" w:history="1">
        <w:r>
          <w:rPr>
            <w:rFonts w:ascii="仿宋" w:eastAsia="仿宋" w:hAnsi="仿宋" w:cs="仿宋" w:hint="eastAsia"/>
            <w:lang w:eastAsia="zh-CN"/>
          </w:rPr>
          <w:t>(一)、绩效评估指标</w:t>
        </w:r>
        <w:r>
          <w:tab/>
        </w:r>
        <w:r>
          <w:fldChar w:fldCharType="begin"/>
        </w:r>
        <w:r>
          <w:instrText xml:space="preserve"> PAGEREF _Toc18197 \h </w:instrText>
        </w:r>
        <w:r>
          <w:fldChar w:fldCharType="separate"/>
        </w:r>
        <w:r>
          <w:t>13</w:t>
        </w:r>
        <w:r>
          <w:fldChar w:fldCharType="end"/>
        </w:r>
      </w:hyperlink>
    </w:p>
    <w:p>
      <w:pPr>
        <w:pStyle w:val="TOC2"/>
        <w:tabs>
          <w:tab w:val="right" w:leader="dot" w:pos="8306"/>
        </w:tabs>
      </w:pPr>
      <w:hyperlink w:anchor="_Toc16125" w:history="1">
        <w:r>
          <w:rPr>
            <w:rFonts w:ascii="仿宋" w:eastAsia="仿宋" w:hAnsi="仿宋" w:cs="仿宋" w:hint="eastAsia"/>
            <w:lang w:eastAsia="zh-CN"/>
          </w:rPr>
          <w:t>(二)、绩效评估方法</w:t>
        </w:r>
        <w:r>
          <w:tab/>
        </w:r>
        <w:r>
          <w:fldChar w:fldCharType="begin"/>
        </w:r>
        <w:r>
          <w:instrText xml:space="preserve"> PAGEREF _Toc16125 \h </w:instrText>
        </w:r>
        <w:r>
          <w:fldChar w:fldCharType="separate"/>
        </w:r>
        <w:r>
          <w:t>14</w:t>
        </w:r>
        <w:r>
          <w:fldChar w:fldCharType="end"/>
        </w:r>
      </w:hyperlink>
    </w:p>
    <w:p>
      <w:pPr>
        <w:pStyle w:val="TOC2"/>
        <w:tabs>
          <w:tab w:val="right" w:leader="dot" w:pos="8306"/>
        </w:tabs>
      </w:pPr>
      <w:hyperlink w:anchor="_Toc2726" w:history="1">
        <w:r>
          <w:rPr>
            <w:rFonts w:ascii="仿宋" w:eastAsia="仿宋" w:hAnsi="仿宋" w:cs="仿宋" w:hint="eastAsia"/>
            <w:lang w:eastAsia="zh-CN"/>
          </w:rPr>
          <w:t>(三)、绩效评估周期</w:t>
        </w:r>
        <w:r>
          <w:tab/>
        </w:r>
        <w:r>
          <w:fldChar w:fldCharType="begin"/>
        </w:r>
        <w:r>
          <w:instrText xml:space="preserve"> PAGEREF _Toc2726 \h </w:instrText>
        </w:r>
        <w:r>
          <w:fldChar w:fldCharType="separate"/>
        </w:r>
        <w:r>
          <w:t>15</w:t>
        </w:r>
        <w:r>
          <w:fldChar w:fldCharType="end"/>
        </w:r>
      </w:hyperlink>
    </w:p>
    <w:p>
      <w:pPr>
        <w:pStyle w:val="TOC1"/>
        <w:tabs>
          <w:tab w:val="right" w:leader="dot" w:pos="8306"/>
        </w:tabs>
      </w:pPr>
      <w:hyperlink w:anchor="_Toc8827" w:history="1">
        <w:r>
          <w:rPr>
            <w:rFonts w:ascii="仿宋" w:eastAsia="仿宋" w:hAnsi="仿宋" w:cs="仿宋" w:hint="eastAsia"/>
            <w:lang w:eastAsia="zh-CN"/>
          </w:rPr>
          <w:t>六、特种泵阀项目概论</w:t>
        </w:r>
        <w:r>
          <w:tab/>
        </w:r>
        <w:r>
          <w:fldChar w:fldCharType="begin"/>
        </w:r>
        <w:r>
          <w:instrText xml:space="preserve"> PAGEREF _Toc8827 \h </w:instrText>
        </w:r>
        <w:r>
          <w:fldChar w:fldCharType="separate"/>
        </w:r>
        <w:r>
          <w:t>16</w:t>
        </w:r>
        <w:r>
          <w:fldChar w:fldCharType="end"/>
        </w:r>
      </w:hyperlink>
    </w:p>
    <w:p>
      <w:pPr>
        <w:pStyle w:val="TOC2"/>
        <w:tabs>
          <w:tab w:val="right" w:leader="dot" w:pos="8306"/>
        </w:tabs>
      </w:pPr>
      <w:hyperlink w:anchor="_Toc27584" w:history="1">
        <w:r>
          <w:rPr>
            <w:rFonts w:ascii="仿宋" w:eastAsia="仿宋" w:hAnsi="仿宋" w:cs="仿宋" w:hint="eastAsia"/>
            <w:lang w:eastAsia="zh-CN"/>
          </w:rPr>
          <w:t>(一)、特种泵阀项目概况</w:t>
        </w:r>
        <w:r>
          <w:tab/>
        </w:r>
        <w:r>
          <w:fldChar w:fldCharType="begin"/>
        </w:r>
        <w:r>
          <w:instrText xml:space="preserve"> PAGEREF _Toc27584 \h </w:instrText>
        </w:r>
        <w:r>
          <w:fldChar w:fldCharType="separate"/>
        </w:r>
        <w:r>
          <w:t>16</w:t>
        </w:r>
        <w:r>
          <w:fldChar w:fldCharType="end"/>
        </w:r>
      </w:hyperlink>
    </w:p>
    <w:p>
      <w:pPr>
        <w:pStyle w:val="TOC2"/>
        <w:tabs>
          <w:tab w:val="right" w:leader="dot" w:pos="8306"/>
        </w:tabs>
      </w:pPr>
      <w:hyperlink w:anchor="_Toc6677" w:history="1">
        <w:r>
          <w:rPr>
            <w:rFonts w:ascii="仿宋" w:eastAsia="仿宋" w:hAnsi="仿宋" w:cs="仿宋" w:hint="eastAsia"/>
            <w:lang w:eastAsia="zh-CN"/>
          </w:rPr>
          <w:t>(二)、特种泵阀项目目标</w:t>
        </w:r>
        <w:r>
          <w:tab/>
        </w:r>
        <w:r>
          <w:fldChar w:fldCharType="begin"/>
        </w:r>
        <w:r>
          <w:instrText xml:space="preserve"> PAGEREF _Toc6677 \h </w:instrText>
        </w:r>
        <w:r>
          <w:fldChar w:fldCharType="separate"/>
        </w:r>
        <w:r>
          <w:t>18</w:t>
        </w:r>
        <w:r>
          <w:fldChar w:fldCharType="end"/>
        </w:r>
      </w:hyperlink>
    </w:p>
    <w:p>
      <w:pPr>
        <w:pStyle w:val="TOC2"/>
        <w:tabs>
          <w:tab w:val="right" w:leader="dot" w:pos="8306"/>
        </w:tabs>
      </w:pPr>
      <w:hyperlink w:anchor="_Toc31580" w:history="1">
        <w:r>
          <w:rPr>
            <w:rFonts w:ascii="仿宋" w:eastAsia="仿宋" w:hAnsi="仿宋" w:cs="仿宋" w:hint="eastAsia"/>
            <w:lang w:eastAsia="zh-CN"/>
          </w:rPr>
          <w:t>(三)、特种泵阀项目提出的理由</w:t>
        </w:r>
        <w:r>
          <w:tab/>
        </w:r>
        <w:r>
          <w:fldChar w:fldCharType="begin"/>
        </w:r>
        <w:r>
          <w:instrText xml:space="preserve"> PAGEREF _Toc31580 \h </w:instrText>
        </w:r>
        <w:r>
          <w:fldChar w:fldCharType="separate"/>
        </w:r>
        <w:r>
          <w:t>19</w:t>
        </w:r>
        <w:r>
          <w:fldChar w:fldCharType="end"/>
        </w:r>
      </w:hyperlink>
    </w:p>
    <w:p>
      <w:pPr>
        <w:pStyle w:val="TOC2"/>
        <w:tabs>
          <w:tab w:val="right" w:leader="dot" w:pos="8306"/>
        </w:tabs>
      </w:pPr>
      <w:hyperlink w:anchor="_Toc12962" w:history="1">
        <w:r>
          <w:rPr>
            <w:rFonts w:ascii="仿宋" w:eastAsia="仿宋" w:hAnsi="仿宋" w:cs="仿宋" w:hint="eastAsia"/>
            <w:lang w:eastAsia="zh-CN"/>
          </w:rPr>
          <w:t>(四)、特种泵阀项目意义</w:t>
        </w:r>
        <w:r>
          <w:tab/>
        </w:r>
        <w:r>
          <w:fldChar w:fldCharType="begin"/>
        </w:r>
        <w:r>
          <w:instrText xml:space="preserve"> PAGEREF _Toc12962 \h </w:instrText>
        </w:r>
        <w:r>
          <w:fldChar w:fldCharType="separate"/>
        </w:r>
        <w:r>
          <w:t>20</w:t>
        </w:r>
        <w:r>
          <w:fldChar w:fldCharType="end"/>
        </w:r>
      </w:hyperlink>
    </w:p>
    <w:p>
      <w:pPr>
        <w:pStyle w:val="TOC2"/>
        <w:tabs>
          <w:tab w:val="right" w:leader="dot" w:pos="8306"/>
        </w:tabs>
      </w:pPr>
      <w:hyperlink w:anchor="_Toc23471" w:history="1">
        <w:r>
          <w:rPr>
            <w:rFonts w:ascii="仿宋" w:eastAsia="仿宋" w:hAnsi="仿宋" w:cs="仿宋" w:hint="eastAsia"/>
            <w:lang w:eastAsia="zh-CN"/>
          </w:rPr>
          <w:t>(五)、特种泵阀项目背景</w:t>
        </w:r>
        <w:r>
          <w:tab/>
        </w:r>
        <w:r>
          <w:fldChar w:fldCharType="begin"/>
        </w:r>
        <w:r>
          <w:instrText xml:space="preserve"> PAGEREF _Toc23471 \h </w:instrText>
        </w:r>
        <w:r>
          <w:fldChar w:fldCharType="separate"/>
        </w:r>
        <w:r>
          <w:t>21</w:t>
        </w:r>
        <w:r>
          <w:fldChar w:fldCharType="end"/>
        </w:r>
      </w:hyperlink>
    </w:p>
    <w:p>
      <w:pPr>
        <w:pStyle w:val="TOC1"/>
        <w:tabs>
          <w:tab w:val="right" w:leader="dot" w:pos="8306"/>
        </w:tabs>
      </w:pPr>
      <w:hyperlink w:anchor="_Toc4949" w:history="1">
        <w:r>
          <w:rPr>
            <w:rFonts w:ascii="仿宋" w:eastAsia="仿宋" w:hAnsi="仿宋" w:cs="仿宋" w:hint="eastAsia"/>
            <w:lang w:eastAsia="zh-CN"/>
          </w:rPr>
          <w:t>七、生产安全保护</w:t>
        </w:r>
        <w:r>
          <w:tab/>
        </w:r>
        <w:r>
          <w:fldChar w:fldCharType="begin"/>
        </w:r>
        <w:r>
          <w:instrText xml:space="preserve"> PAGEREF _Toc4949 \h </w:instrText>
        </w:r>
        <w:r>
          <w:fldChar w:fldCharType="separate"/>
        </w:r>
        <w:r>
          <w:t>22</w:t>
        </w:r>
        <w:r>
          <w:fldChar w:fldCharType="end"/>
        </w:r>
      </w:hyperlink>
    </w:p>
    <w:p>
      <w:pPr>
        <w:pStyle w:val="TOC2"/>
        <w:tabs>
          <w:tab w:val="right" w:leader="dot" w:pos="8306"/>
        </w:tabs>
      </w:pPr>
      <w:hyperlink w:anchor="_Toc13743" w:history="1">
        <w:r>
          <w:rPr>
            <w:rFonts w:ascii="仿宋" w:eastAsia="仿宋" w:hAnsi="仿宋" w:cs="仿宋" w:hint="eastAsia"/>
            <w:lang w:eastAsia="zh-CN"/>
          </w:rPr>
          <w:t>(一)、消防安全</w:t>
        </w:r>
        <w:r>
          <w:tab/>
        </w:r>
        <w:r>
          <w:fldChar w:fldCharType="begin"/>
        </w:r>
        <w:r>
          <w:instrText xml:space="preserve"> PAGEREF _Toc13743 \h </w:instrText>
        </w:r>
        <w:r>
          <w:fldChar w:fldCharType="separate"/>
        </w:r>
        <w:r>
          <w:t>22</w:t>
        </w:r>
        <w:r>
          <w:fldChar w:fldCharType="end"/>
        </w:r>
      </w:hyperlink>
    </w:p>
    <w:p>
      <w:pPr>
        <w:pStyle w:val="TOC2"/>
        <w:tabs>
          <w:tab w:val="right" w:leader="dot" w:pos="8306"/>
        </w:tabs>
      </w:pPr>
      <w:hyperlink w:anchor="_Toc3508" w:history="1">
        <w:r>
          <w:rPr>
            <w:rFonts w:ascii="仿宋" w:eastAsia="仿宋" w:hAnsi="仿宋" w:cs="仿宋" w:hint="eastAsia"/>
            <w:lang w:eastAsia="zh-CN"/>
          </w:rPr>
          <w:t>(二)、防火防爆总图布置措施</w:t>
        </w:r>
        <w:r>
          <w:tab/>
        </w:r>
        <w:r>
          <w:fldChar w:fldCharType="begin"/>
        </w:r>
        <w:r>
          <w:instrText xml:space="preserve"> PAGEREF _Toc3508 \h </w:instrText>
        </w:r>
        <w:r>
          <w:fldChar w:fldCharType="separate"/>
        </w:r>
        <w:r>
          <w:t>24</w:t>
        </w:r>
        <w:r>
          <w:fldChar w:fldCharType="end"/>
        </w:r>
      </w:hyperlink>
    </w:p>
    <w:p>
      <w:pPr>
        <w:pStyle w:val="TOC2"/>
        <w:tabs>
          <w:tab w:val="right" w:leader="dot" w:pos="8306"/>
        </w:tabs>
      </w:pPr>
      <w:hyperlink w:anchor="_Toc14238" w:history="1">
        <w:r>
          <w:rPr>
            <w:rFonts w:ascii="仿宋" w:eastAsia="仿宋" w:hAnsi="仿宋" w:cs="仿宋" w:hint="eastAsia"/>
            <w:lang w:eastAsia="zh-CN"/>
          </w:rPr>
          <w:t>(三)、自然灾害防范措施</w:t>
        </w:r>
        <w:r>
          <w:tab/>
        </w:r>
        <w:r>
          <w:fldChar w:fldCharType="begin"/>
        </w:r>
        <w:r>
          <w:instrText xml:space="preserve"> PAGEREF _Toc14238 \h </w:instrText>
        </w:r>
        <w:r>
          <w:fldChar w:fldCharType="separate"/>
        </w:r>
        <w:r>
          <w:t>24</w:t>
        </w:r>
        <w:r>
          <w:fldChar w:fldCharType="end"/>
        </w:r>
      </w:hyperlink>
    </w:p>
    <w:p>
      <w:pPr>
        <w:pStyle w:val="TOC2"/>
        <w:tabs>
          <w:tab w:val="right" w:leader="dot" w:pos="8306"/>
        </w:tabs>
      </w:pPr>
      <w:hyperlink w:anchor="_Toc5729" w:history="1">
        <w:r>
          <w:rPr>
            <w:rFonts w:ascii="仿宋" w:eastAsia="仿宋" w:hAnsi="仿宋" w:cs="仿宋" w:hint="eastAsia"/>
            <w:lang w:eastAsia="zh-CN"/>
          </w:rPr>
          <w:t>(四)、安全色及安全标志使用要求</w:t>
        </w:r>
        <w:r>
          <w:tab/>
        </w:r>
        <w:r>
          <w:fldChar w:fldCharType="begin"/>
        </w:r>
        <w:r>
          <w:instrText xml:space="preserve"> PAGEREF _Toc5729 \h </w:instrText>
        </w:r>
        <w:r>
          <w:fldChar w:fldCharType="separate"/>
        </w:r>
        <w:r>
          <w:t>25</w:t>
        </w:r>
        <w:r>
          <w:fldChar w:fldCharType="end"/>
        </w:r>
      </w:hyperlink>
    </w:p>
    <w:p>
      <w:pPr>
        <w:pStyle w:val="TOC2"/>
        <w:tabs>
          <w:tab w:val="right" w:leader="dot" w:pos="8306"/>
        </w:tabs>
      </w:pPr>
      <w:hyperlink w:anchor="_Toc19777" w:history="1">
        <w:r>
          <w:rPr>
            <w:rFonts w:ascii="仿宋" w:eastAsia="仿宋" w:hAnsi="仿宋" w:cs="仿宋" w:hint="eastAsia"/>
            <w:lang w:eastAsia="zh-CN"/>
          </w:rPr>
          <w:t>(五)、防尘防毒措施</w:t>
        </w:r>
        <w:r>
          <w:tab/>
        </w:r>
        <w:r>
          <w:fldChar w:fldCharType="begin"/>
        </w:r>
        <w:r>
          <w:instrText xml:space="preserve"> PAGEREF _Toc19777 \h </w:instrText>
        </w:r>
        <w:r>
          <w:fldChar w:fldCharType="separate"/>
        </w:r>
        <w:r>
          <w:t>26</w:t>
        </w:r>
        <w:r>
          <w:fldChar w:fldCharType="end"/>
        </w:r>
      </w:hyperlink>
    </w:p>
    <w:p>
      <w:pPr>
        <w:pStyle w:val="TOC2"/>
        <w:tabs>
          <w:tab w:val="right" w:leader="dot" w:pos="8306"/>
        </w:tabs>
      </w:pPr>
      <w:hyperlink w:anchor="_Toc13591" w:history="1">
        <w:r>
          <w:rPr>
            <w:rFonts w:ascii="仿宋" w:eastAsia="仿宋" w:hAnsi="仿宋" w:cs="仿宋" w:hint="eastAsia"/>
            <w:lang w:eastAsia="zh-CN"/>
          </w:rPr>
          <w:t>(六)、防静电、触电防护及防雷措施</w:t>
        </w:r>
        <w:r>
          <w:tab/>
        </w:r>
        <w:r>
          <w:fldChar w:fldCharType="begin"/>
        </w:r>
        <w:r>
          <w:instrText xml:space="preserve"> PAGEREF _Toc13591 \h </w:instrText>
        </w:r>
        <w:r>
          <w:fldChar w:fldCharType="separate"/>
        </w:r>
        <w:r>
          <w:t>27</w:t>
        </w:r>
        <w:r>
          <w:fldChar w:fldCharType="end"/>
        </w:r>
      </w:hyperlink>
    </w:p>
    <w:p>
      <w:pPr>
        <w:pStyle w:val="TOC2"/>
        <w:tabs>
          <w:tab w:val="right" w:leader="dot" w:pos="8306"/>
        </w:tabs>
      </w:pPr>
      <w:hyperlink w:anchor="_Toc1637" w:history="1">
        <w:r>
          <w:rPr>
            <w:rFonts w:ascii="仿宋" w:eastAsia="仿宋" w:hAnsi="仿宋" w:cs="仿宋" w:hint="eastAsia"/>
            <w:lang w:eastAsia="zh-CN"/>
          </w:rPr>
          <w:t>(七)、机械设备安全保障措施</w:t>
        </w:r>
        <w:r>
          <w:tab/>
        </w:r>
        <w:r>
          <w:fldChar w:fldCharType="begin"/>
        </w:r>
        <w:r>
          <w:instrText xml:space="preserve"> PAGEREF _Toc1637 \h </w:instrText>
        </w:r>
        <w:r>
          <w:fldChar w:fldCharType="separate"/>
        </w:r>
        <w:r>
          <w:t>29</w:t>
        </w:r>
        <w:r>
          <w:fldChar w:fldCharType="end"/>
        </w:r>
      </w:hyperlink>
    </w:p>
    <w:p>
      <w:pPr>
        <w:pStyle w:val="TOC1"/>
        <w:tabs>
          <w:tab w:val="right" w:leader="dot" w:pos="8306"/>
        </w:tabs>
      </w:pPr>
      <w:hyperlink w:anchor="_Toc11645" w:history="1">
        <w:r>
          <w:rPr>
            <w:rFonts w:ascii="仿宋" w:eastAsia="仿宋" w:hAnsi="仿宋" w:cs="仿宋" w:hint="eastAsia"/>
            <w:lang w:eastAsia="zh-CN"/>
          </w:rPr>
          <w:t>八、特种泵阀项目风险管理</w:t>
        </w:r>
        <w:r>
          <w:tab/>
        </w:r>
        <w:r>
          <w:fldChar w:fldCharType="begin"/>
        </w:r>
        <w:r>
          <w:instrText xml:space="preserve"> PAGEREF _Toc11645 \h </w:instrText>
        </w:r>
        <w:r>
          <w:fldChar w:fldCharType="separate"/>
        </w:r>
        <w:r>
          <w:t>30</w:t>
        </w:r>
        <w:r>
          <w:fldChar w:fldCharType="end"/>
        </w:r>
      </w:hyperlink>
    </w:p>
    <w:p>
      <w:pPr>
        <w:pStyle w:val="TOC2"/>
        <w:tabs>
          <w:tab w:val="right" w:leader="dot" w:pos="8306"/>
        </w:tabs>
      </w:pPr>
      <w:hyperlink w:anchor="_Toc1753" w:history="1">
        <w:r>
          <w:rPr>
            <w:rFonts w:ascii="仿宋" w:eastAsia="仿宋" w:hAnsi="仿宋" w:cs="仿宋" w:hint="eastAsia"/>
            <w:lang w:eastAsia="zh-CN"/>
          </w:rPr>
          <w:t>(一)、风险识别与评估</w:t>
        </w:r>
        <w:r>
          <w:tab/>
        </w:r>
        <w:r>
          <w:fldChar w:fldCharType="begin"/>
        </w:r>
        <w:r>
          <w:instrText xml:space="preserve"> PAGEREF _Toc1753 \h </w:instrText>
        </w:r>
        <w:r>
          <w:fldChar w:fldCharType="separate"/>
        </w:r>
        <w:r>
          <w:t>30</w:t>
        </w:r>
        <w:r>
          <w:fldChar w:fldCharType="end"/>
        </w:r>
      </w:hyperlink>
    </w:p>
    <w:p>
      <w:pPr>
        <w:pStyle w:val="TOC2"/>
        <w:tabs>
          <w:tab w:val="right" w:leader="dot" w:pos="8306"/>
        </w:tabs>
      </w:pPr>
      <w:hyperlink w:anchor="_Toc28620" w:history="1">
        <w:r>
          <w:rPr>
            <w:rFonts w:ascii="仿宋" w:eastAsia="仿宋" w:hAnsi="仿宋" w:cs="仿宋" w:hint="eastAsia"/>
            <w:lang w:eastAsia="zh-CN"/>
          </w:rPr>
          <w:t>(二)、风险应对策略</w:t>
        </w:r>
        <w:r>
          <w:tab/>
        </w:r>
        <w:r>
          <w:fldChar w:fldCharType="begin"/>
        </w:r>
        <w:r>
          <w:instrText xml:space="preserve"> PAGEREF _Toc28620 \h </w:instrText>
        </w:r>
        <w:r>
          <w:fldChar w:fldCharType="separate"/>
        </w:r>
        <w:r>
          <w:t>31</w:t>
        </w:r>
        <w:r>
          <w:fldChar w:fldCharType="end"/>
        </w:r>
      </w:hyperlink>
    </w:p>
    <w:p>
      <w:pPr>
        <w:pStyle w:val="TOC2"/>
        <w:tabs>
          <w:tab w:val="right" w:leader="dot" w:pos="8306"/>
        </w:tabs>
      </w:pPr>
      <w:hyperlink w:anchor="_Toc29458" w:history="1">
        <w:r>
          <w:rPr>
            <w:rFonts w:ascii="仿宋" w:eastAsia="仿宋" w:hAnsi="仿宋" w:cs="仿宋" w:hint="eastAsia"/>
            <w:lang w:eastAsia="zh-CN"/>
          </w:rPr>
          <w:t>(三)、风险监控与控制</w:t>
        </w:r>
        <w:r>
          <w:tab/>
        </w:r>
        <w:r>
          <w:fldChar w:fldCharType="begin"/>
        </w:r>
        <w:r>
          <w:instrText xml:space="preserve"> PAGEREF _Toc29458 \h </w:instrText>
        </w:r>
        <w:r>
          <w:fldChar w:fldCharType="separate"/>
        </w:r>
        <w:r>
          <w:t>33</w:t>
        </w:r>
        <w:r>
          <w:fldChar w:fldCharType="end"/>
        </w:r>
      </w:hyperlink>
    </w:p>
    <w:p>
      <w:pPr>
        <w:pStyle w:val="TOC1"/>
        <w:tabs>
          <w:tab w:val="right" w:leader="dot" w:pos="8306"/>
        </w:tabs>
      </w:pPr>
      <w:hyperlink w:anchor="_Toc5968" w:history="1">
        <w:r>
          <w:rPr>
            <w:rFonts w:ascii="仿宋" w:eastAsia="仿宋" w:hAnsi="仿宋" w:cs="仿宋" w:hint="eastAsia"/>
            <w:lang w:eastAsia="zh-CN"/>
          </w:rPr>
          <w:t>九、特种泵阀项目人力资源培养与发展</w:t>
        </w:r>
        <w:r>
          <w:tab/>
        </w:r>
        <w:r>
          <w:fldChar w:fldCharType="begin"/>
        </w:r>
        <w:r>
          <w:instrText xml:space="preserve"> PAGEREF _Toc5968 \h </w:instrText>
        </w:r>
        <w:r>
          <w:fldChar w:fldCharType="separate"/>
        </w:r>
        <w:r>
          <w:t>34</w:t>
        </w:r>
        <w:r>
          <w:fldChar w:fldCharType="end"/>
        </w:r>
      </w:hyperlink>
    </w:p>
    <w:p>
      <w:pPr>
        <w:pStyle w:val="TOC2"/>
        <w:tabs>
          <w:tab w:val="right" w:leader="dot" w:pos="8306"/>
        </w:tabs>
      </w:pPr>
      <w:hyperlink w:anchor="_Toc10001" w:history="1">
        <w:r>
          <w:rPr>
            <w:rFonts w:ascii="仿宋" w:eastAsia="仿宋" w:hAnsi="仿宋" w:cs="仿宋" w:hint="eastAsia"/>
            <w:lang w:eastAsia="zh-CN"/>
          </w:rPr>
          <w:t>(一)、人才需求与规划</w:t>
        </w:r>
        <w:r>
          <w:tab/>
        </w:r>
        <w:r>
          <w:fldChar w:fldCharType="begin"/>
        </w:r>
        <w:r>
          <w:instrText xml:space="preserve"> PAGEREF _Toc10001 \h </w:instrText>
        </w:r>
        <w:r>
          <w:fldChar w:fldCharType="separate"/>
        </w:r>
        <w:r>
          <w:t>34</w:t>
        </w:r>
        <w:r>
          <w:fldChar w:fldCharType="end"/>
        </w:r>
      </w:hyperlink>
    </w:p>
    <w:p>
      <w:pPr>
        <w:pStyle w:val="TOC2"/>
        <w:tabs>
          <w:tab w:val="right" w:leader="dot" w:pos="8306"/>
        </w:tabs>
      </w:pPr>
      <w:hyperlink w:anchor="_Toc11857" w:history="1">
        <w:r>
          <w:rPr>
            <w:rFonts w:ascii="仿宋" w:eastAsia="仿宋" w:hAnsi="仿宋" w:cs="仿宋" w:hint="eastAsia"/>
            <w:lang w:eastAsia="zh-CN"/>
          </w:rPr>
          <w:t>(二)、培训与发展计划</w:t>
        </w:r>
        <w:r>
          <w:tab/>
        </w:r>
        <w:r>
          <w:fldChar w:fldCharType="begin"/>
        </w:r>
        <w:r>
          <w:instrText xml:space="preserve"> PAGEREF _Toc11857 \h </w:instrText>
        </w:r>
        <w:r>
          <w:fldChar w:fldCharType="separate"/>
        </w:r>
        <w:r>
          <w:t>34</w:t>
        </w:r>
        <w:r>
          <w:fldChar w:fldCharType="end"/>
        </w:r>
      </w:hyperlink>
    </w:p>
    <w:p>
      <w:pPr>
        <w:pStyle w:val="TOC1"/>
        <w:tabs>
          <w:tab w:val="right" w:leader="dot" w:pos="8306"/>
        </w:tabs>
      </w:pPr>
      <w:hyperlink w:anchor="_Toc12603" w:history="1">
        <w:r>
          <w:rPr>
            <w:rFonts w:ascii="仿宋" w:eastAsia="仿宋" w:hAnsi="仿宋" w:cs="仿宋" w:hint="eastAsia"/>
            <w:lang w:eastAsia="zh-CN"/>
          </w:rPr>
          <w:t>十、特种泵阀项目社会影响</w:t>
        </w:r>
        <w:r>
          <w:tab/>
        </w:r>
        <w:r>
          <w:fldChar w:fldCharType="begin"/>
        </w:r>
        <w:r>
          <w:instrText xml:space="preserve"> PAGEREF _Toc12603 \h </w:instrText>
        </w:r>
        <w:r>
          <w:fldChar w:fldCharType="separate"/>
        </w:r>
        <w:r>
          <w:t>35</w:t>
        </w:r>
        <w:r>
          <w:fldChar w:fldCharType="end"/>
        </w:r>
      </w:hyperlink>
    </w:p>
    <w:p>
      <w:pPr>
        <w:pStyle w:val="TOC2"/>
        <w:tabs>
          <w:tab w:val="right" w:leader="dot" w:pos="8306"/>
        </w:tabs>
      </w:pPr>
      <w:hyperlink w:anchor="_Toc27112" w:history="1">
        <w:r>
          <w:rPr>
            <w:rFonts w:ascii="仿宋" w:eastAsia="仿宋" w:hAnsi="仿宋" w:cs="仿宋" w:hint="eastAsia"/>
            <w:lang w:eastAsia="zh-CN"/>
          </w:rPr>
          <w:t>(一)、社会责任与义务</w:t>
        </w:r>
        <w:r>
          <w:tab/>
        </w:r>
        <w:r>
          <w:fldChar w:fldCharType="begin"/>
        </w:r>
        <w:r>
          <w:instrText xml:space="preserve"> PAGEREF _Toc27112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78" w:history="1">
        <w:r>
          <w:rPr>
            <w:rFonts w:ascii="仿宋" w:eastAsia="仿宋" w:hAnsi="仿宋" w:cs="仿宋" w:hint="eastAsia"/>
            <w:lang w:eastAsia="zh-CN"/>
          </w:rPr>
          <w:t>(二)、社会参与与沟通</w:t>
        </w:r>
        <w:r>
          <w:tab/>
        </w:r>
        <w:r>
          <w:fldChar w:fldCharType="begin"/>
        </w:r>
        <w:r>
          <w:instrText xml:space="preserve"> PAGEREF _Toc6478 \h </w:instrText>
        </w:r>
        <w:r>
          <w:fldChar w:fldCharType="separate"/>
        </w:r>
        <w:r>
          <w:t>36</w:t>
        </w:r>
        <w:r>
          <w:fldChar w:fldCharType="end"/>
        </w:r>
      </w:hyperlink>
    </w:p>
    <w:p>
      <w:pPr>
        <w:pStyle w:val="TOC1"/>
        <w:tabs>
          <w:tab w:val="right" w:leader="dot" w:pos="8306"/>
        </w:tabs>
      </w:pPr>
      <w:hyperlink w:anchor="_Toc26054" w:history="1">
        <w:r>
          <w:rPr>
            <w:rFonts w:ascii="仿宋" w:eastAsia="仿宋" w:hAnsi="仿宋" w:cs="仿宋" w:hint="eastAsia"/>
            <w:lang w:eastAsia="zh-CN"/>
          </w:rPr>
          <w:t>十一、特种泵阀项目投资规划</w:t>
        </w:r>
        <w:r>
          <w:tab/>
        </w:r>
        <w:r>
          <w:fldChar w:fldCharType="begin"/>
        </w:r>
        <w:r>
          <w:instrText xml:space="preserve"> PAGEREF _Toc26054 \h </w:instrText>
        </w:r>
        <w:r>
          <w:fldChar w:fldCharType="separate"/>
        </w:r>
        <w:r>
          <w:t>37</w:t>
        </w:r>
        <w:r>
          <w:fldChar w:fldCharType="end"/>
        </w:r>
      </w:hyperlink>
    </w:p>
    <w:p>
      <w:pPr>
        <w:pStyle w:val="TOC2"/>
        <w:tabs>
          <w:tab w:val="right" w:leader="dot" w:pos="8306"/>
        </w:tabs>
      </w:pPr>
      <w:hyperlink w:anchor="_Toc31635" w:history="1">
        <w:r>
          <w:rPr>
            <w:rFonts w:ascii="仿宋" w:eastAsia="仿宋" w:hAnsi="仿宋" w:cs="仿宋" w:hint="eastAsia"/>
            <w:lang w:eastAsia="zh-CN"/>
          </w:rPr>
          <w:t>(一)、特种泵阀项目总投资估算</w:t>
        </w:r>
        <w:r>
          <w:tab/>
        </w:r>
        <w:r>
          <w:fldChar w:fldCharType="begin"/>
        </w:r>
        <w:r>
          <w:instrText xml:space="preserve"> PAGEREF _Toc31635 \h </w:instrText>
        </w:r>
        <w:r>
          <w:fldChar w:fldCharType="separate"/>
        </w:r>
        <w:r>
          <w:t>37</w:t>
        </w:r>
        <w:r>
          <w:fldChar w:fldCharType="end"/>
        </w:r>
      </w:hyperlink>
    </w:p>
    <w:p>
      <w:pPr>
        <w:pStyle w:val="TOC2"/>
        <w:tabs>
          <w:tab w:val="right" w:leader="dot" w:pos="8306"/>
        </w:tabs>
      </w:pPr>
      <w:hyperlink w:anchor="_Toc26367" w:history="1">
        <w:r>
          <w:rPr>
            <w:rFonts w:ascii="仿宋" w:eastAsia="仿宋" w:hAnsi="仿宋" w:cs="仿宋" w:hint="eastAsia"/>
            <w:lang w:eastAsia="zh-CN"/>
          </w:rPr>
          <w:t>(二)、资金筹措</w:t>
        </w:r>
        <w:r>
          <w:tab/>
        </w:r>
        <w:r>
          <w:fldChar w:fldCharType="begin"/>
        </w:r>
        <w:r>
          <w:instrText xml:space="preserve"> PAGEREF _Toc26367 \h </w:instrText>
        </w:r>
        <w:r>
          <w:fldChar w:fldCharType="separate"/>
        </w:r>
        <w:r>
          <w:t>38</w:t>
        </w:r>
        <w:r>
          <w:fldChar w:fldCharType="end"/>
        </w:r>
      </w:hyperlink>
    </w:p>
    <w:p>
      <w:pPr>
        <w:pStyle w:val="TOC1"/>
        <w:tabs>
          <w:tab w:val="right" w:leader="dot" w:pos="8306"/>
        </w:tabs>
      </w:pPr>
      <w:hyperlink w:anchor="_Toc757" w:history="1">
        <w:r>
          <w:rPr>
            <w:rFonts w:ascii="仿宋" w:eastAsia="仿宋" w:hAnsi="仿宋" w:cs="仿宋" w:hint="eastAsia"/>
            <w:lang w:eastAsia="zh-CN"/>
          </w:rPr>
          <w:t>十二、特种泵阀项目计划安排</w:t>
        </w:r>
        <w:r>
          <w:tab/>
        </w:r>
        <w:r>
          <w:fldChar w:fldCharType="begin"/>
        </w:r>
        <w:r>
          <w:instrText xml:space="preserve"> PAGEREF _Toc757 \h </w:instrText>
        </w:r>
        <w:r>
          <w:fldChar w:fldCharType="separate"/>
        </w:r>
        <w:r>
          <w:t>39</w:t>
        </w:r>
        <w:r>
          <w:fldChar w:fldCharType="end"/>
        </w:r>
      </w:hyperlink>
    </w:p>
    <w:p>
      <w:pPr>
        <w:pStyle w:val="TOC2"/>
        <w:tabs>
          <w:tab w:val="right" w:leader="dot" w:pos="8306"/>
        </w:tabs>
      </w:pPr>
      <w:hyperlink w:anchor="_Toc9808" w:history="1">
        <w:r>
          <w:rPr>
            <w:rFonts w:ascii="仿宋" w:eastAsia="仿宋" w:hAnsi="仿宋" w:cs="仿宋" w:hint="eastAsia"/>
            <w:lang w:eastAsia="zh-CN"/>
          </w:rPr>
          <w:t>(一)、建设周期</w:t>
        </w:r>
        <w:r>
          <w:tab/>
        </w:r>
        <w:r>
          <w:fldChar w:fldCharType="begin"/>
        </w:r>
        <w:r>
          <w:instrText xml:space="preserve"> PAGEREF _Toc9808 \h </w:instrText>
        </w:r>
        <w:r>
          <w:fldChar w:fldCharType="separate"/>
        </w:r>
        <w:r>
          <w:t>39</w:t>
        </w:r>
        <w:r>
          <w:fldChar w:fldCharType="end"/>
        </w:r>
      </w:hyperlink>
    </w:p>
    <w:p>
      <w:pPr>
        <w:pStyle w:val="TOC2"/>
        <w:tabs>
          <w:tab w:val="right" w:leader="dot" w:pos="8306"/>
        </w:tabs>
      </w:pPr>
      <w:hyperlink w:anchor="_Toc24762" w:history="1">
        <w:r>
          <w:rPr>
            <w:rFonts w:ascii="仿宋" w:eastAsia="仿宋" w:hAnsi="仿宋" w:cs="仿宋" w:hint="eastAsia"/>
            <w:lang w:eastAsia="zh-CN"/>
          </w:rPr>
          <w:t>(二)、建设进度</w:t>
        </w:r>
        <w:r>
          <w:tab/>
        </w:r>
        <w:r>
          <w:fldChar w:fldCharType="begin"/>
        </w:r>
        <w:r>
          <w:instrText xml:space="preserve"> PAGEREF _Toc24762 \h </w:instrText>
        </w:r>
        <w:r>
          <w:fldChar w:fldCharType="separate"/>
        </w:r>
        <w:r>
          <w:t>39</w:t>
        </w:r>
        <w:r>
          <w:fldChar w:fldCharType="end"/>
        </w:r>
      </w:hyperlink>
    </w:p>
    <w:p>
      <w:pPr>
        <w:pStyle w:val="TOC2"/>
        <w:tabs>
          <w:tab w:val="right" w:leader="dot" w:pos="8306"/>
        </w:tabs>
      </w:pPr>
      <w:hyperlink w:anchor="_Toc25981" w:history="1">
        <w:r>
          <w:rPr>
            <w:rFonts w:ascii="仿宋" w:eastAsia="仿宋" w:hAnsi="仿宋" w:cs="仿宋" w:hint="eastAsia"/>
            <w:lang w:eastAsia="zh-CN"/>
          </w:rPr>
          <w:t>(三)、进度安排注意事项</w:t>
        </w:r>
        <w:r>
          <w:tab/>
        </w:r>
        <w:r>
          <w:fldChar w:fldCharType="begin"/>
        </w:r>
        <w:r>
          <w:instrText xml:space="preserve"> PAGEREF _Toc25981 \h </w:instrText>
        </w:r>
        <w:r>
          <w:fldChar w:fldCharType="separate"/>
        </w:r>
        <w:r>
          <w:t>40</w:t>
        </w:r>
        <w:r>
          <w:fldChar w:fldCharType="end"/>
        </w:r>
      </w:hyperlink>
    </w:p>
    <w:p>
      <w:pPr>
        <w:pStyle w:val="TOC2"/>
        <w:tabs>
          <w:tab w:val="right" w:leader="dot" w:pos="8306"/>
        </w:tabs>
      </w:pPr>
      <w:hyperlink w:anchor="_Toc5852" w:history="1">
        <w:r>
          <w:rPr>
            <w:rFonts w:ascii="仿宋" w:eastAsia="仿宋" w:hAnsi="仿宋" w:cs="仿宋" w:hint="eastAsia"/>
            <w:lang w:eastAsia="zh-CN"/>
          </w:rPr>
          <w:t>(四)、人力资源配置</w:t>
        </w:r>
        <w:r>
          <w:tab/>
        </w:r>
        <w:r>
          <w:fldChar w:fldCharType="begin"/>
        </w:r>
        <w:r>
          <w:instrText xml:space="preserve"> PAGEREF _Toc5852 \h </w:instrText>
        </w:r>
        <w:r>
          <w:fldChar w:fldCharType="separate"/>
        </w:r>
        <w:r>
          <w:t>42</w:t>
        </w:r>
        <w:r>
          <w:fldChar w:fldCharType="end"/>
        </w:r>
      </w:hyperlink>
    </w:p>
    <w:p>
      <w:pPr>
        <w:pStyle w:val="TOC1"/>
        <w:tabs>
          <w:tab w:val="right" w:leader="dot" w:pos="8306"/>
        </w:tabs>
      </w:pPr>
      <w:hyperlink w:anchor="_Toc28859" w:history="1">
        <w:r>
          <w:rPr>
            <w:rFonts w:ascii="仿宋" w:eastAsia="仿宋" w:hAnsi="仿宋" w:cs="仿宋" w:hint="eastAsia"/>
            <w:lang w:eastAsia="zh-CN"/>
          </w:rPr>
          <w:t>十三、营销与推广策略</w:t>
        </w:r>
        <w:r>
          <w:tab/>
        </w:r>
        <w:r>
          <w:fldChar w:fldCharType="begin"/>
        </w:r>
        <w:r>
          <w:instrText xml:space="preserve"> PAGEREF _Toc28859 \h </w:instrText>
        </w:r>
        <w:r>
          <w:fldChar w:fldCharType="separate"/>
        </w:r>
        <w:r>
          <w:t>43</w:t>
        </w:r>
        <w:r>
          <w:fldChar w:fldCharType="end"/>
        </w:r>
      </w:hyperlink>
    </w:p>
    <w:p>
      <w:pPr>
        <w:pStyle w:val="TOC2"/>
        <w:tabs>
          <w:tab w:val="right" w:leader="dot" w:pos="8306"/>
        </w:tabs>
      </w:pPr>
      <w:hyperlink w:anchor="_Toc21082" w:history="1">
        <w:r>
          <w:rPr>
            <w:rFonts w:ascii="仿宋" w:eastAsia="仿宋" w:hAnsi="仿宋" w:cs="仿宋" w:hint="eastAsia"/>
            <w:lang w:eastAsia="zh-CN"/>
          </w:rPr>
          <w:t>(一)、产品/服务定位与特点</w:t>
        </w:r>
        <w:r>
          <w:tab/>
        </w:r>
        <w:r>
          <w:fldChar w:fldCharType="begin"/>
        </w:r>
        <w:r>
          <w:instrText xml:space="preserve"> PAGEREF _Toc21082 \h </w:instrText>
        </w:r>
        <w:r>
          <w:fldChar w:fldCharType="separate"/>
        </w:r>
        <w:r>
          <w:t>43</w:t>
        </w:r>
        <w:r>
          <w:fldChar w:fldCharType="end"/>
        </w:r>
      </w:hyperlink>
    </w:p>
    <w:p>
      <w:pPr>
        <w:pStyle w:val="TOC2"/>
        <w:tabs>
          <w:tab w:val="right" w:leader="dot" w:pos="8306"/>
        </w:tabs>
      </w:pPr>
      <w:hyperlink w:anchor="_Toc29758" w:history="1">
        <w:r>
          <w:rPr>
            <w:rFonts w:ascii="仿宋" w:eastAsia="仿宋" w:hAnsi="仿宋" w:cs="仿宋" w:hint="eastAsia"/>
            <w:lang w:eastAsia="zh-CN"/>
          </w:rPr>
          <w:t>(二)、市场定位与竞争分析</w:t>
        </w:r>
        <w:r>
          <w:tab/>
        </w:r>
        <w:r>
          <w:fldChar w:fldCharType="begin"/>
        </w:r>
        <w:r>
          <w:instrText xml:space="preserve"> PAGEREF _Toc29758 \h </w:instrText>
        </w:r>
        <w:r>
          <w:fldChar w:fldCharType="separate"/>
        </w:r>
        <w:r>
          <w:t>44</w:t>
        </w:r>
        <w:r>
          <w:fldChar w:fldCharType="end"/>
        </w:r>
      </w:hyperlink>
    </w:p>
    <w:p>
      <w:pPr>
        <w:pStyle w:val="TOC2"/>
        <w:tabs>
          <w:tab w:val="right" w:leader="dot" w:pos="8306"/>
        </w:tabs>
      </w:pPr>
      <w:hyperlink w:anchor="_Toc15615" w:history="1">
        <w:r>
          <w:rPr>
            <w:rFonts w:ascii="仿宋" w:eastAsia="仿宋" w:hAnsi="仿宋" w:cs="仿宋" w:hint="eastAsia"/>
            <w:lang w:eastAsia="zh-CN"/>
          </w:rPr>
          <w:t>(三)、营销渠道与策略</w:t>
        </w:r>
        <w:r>
          <w:tab/>
        </w:r>
        <w:r>
          <w:fldChar w:fldCharType="begin"/>
        </w:r>
        <w:r>
          <w:instrText xml:space="preserve"> PAGEREF _Toc15615 \h </w:instrText>
        </w:r>
        <w:r>
          <w:fldChar w:fldCharType="separate"/>
        </w:r>
        <w:r>
          <w:t>46</w:t>
        </w:r>
        <w:r>
          <w:fldChar w:fldCharType="end"/>
        </w:r>
      </w:hyperlink>
    </w:p>
    <w:p>
      <w:pPr>
        <w:pStyle w:val="TOC2"/>
        <w:tabs>
          <w:tab w:val="right" w:leader="dot" w:pos="8306"/>
        </w:tabs>
      </w:pPr>
      <w:hyperlink w:anchor="_Toc3939" w:history="1">
        <w:r>
          <w:rPr>
            <w:rFonts w:ascii="仿宋" w:eastAsia="仿宋" w:hAnsi="仿宋" w:cs="仿宋" w:hint="eastAsia"/>
            <w:lang w:eastAsia="zh-CN"/>
          </w:rPr>
          <w:t>(四)、推广与宣传活动</w:t>
        </w:r>
        <w:r>
          <w:tab/>
        </w:r>
        <w:r>
          <w:fldChar w:fldCharType="begin"/>
        </w:r>
        <w:r>
          <w:instrText xml:space="preserve"> PAGEREF _Toc3939 \h </w:instrText>
        </w:r>
        <w:r>
          <w:fldChar w:fldCharType="separate"/>
        </w:r>
        <w:r>
          <w:t>47</w:t>
        </w:r>
        <w:r>
          <w:fldChar w:fldCharType="end"/>
        </w:r>
      </w:hyperlink>
    </w:p>
    <w:p>
      <w:pPr>
        <w:pStyle w:val="TOC1"/>
        <w:tabs>
          <w:tab w:val="right" w:leader="dot" w:pos="8306"/>
        </w:tabs>
      </w:pPr>
      <w:hyperlink w:anchor="_Toc10863" w:history="1">
        <w:r>
          <w:rPr>
            <w:rFonts w:ascii="仿宋" w:eastAsia="仿宋" w:hAnsi="仿宋" w:cs="仿宋" w:hint="eastAsia"/>
            <w:lang w:eastAsia="zh-CN"/>
          </w:rPr>
          <w:t>十四、质量管理体系</w:t>
        </w:r>
        <w:r>
          <w:tab/>
        </w:r>
        <w:r>
          <w:fldChar w:fldCharType="begin"/>
        </w:r>
        <w:r>
          <w:instrText xml:space="preserve"> PAGEREF _Toc10863 \h </w:instrText>
        </w:r>
        <w:r>
          <w:fldChar w:fldCharType="separate"/>
        </w:r>
        <w:r>
          <w:t>52</w:t>
        </w:r>
        <w:r>
          <w:fldChar w:fldCharType="end"/>
        </w:r>
      </w:hyperlink>
    </w:p>
    <w:p>
      <w:pPr>
        <w:pStyle w:val="TOC2"/>
        <w:tabs>
          <w:tab w:val="right" w:leader="dot" w:pos="8306"/>
        </w:tabs>
      </w:pPr>
      <w:hyperlink w:anchor="_Toc6676" w:history="1">
        <w:r>
          <w:rPr>
            <w:rFonts w:ascii="仿宋" w:eastAsia="仿宋" w:hAnsi="仿宋" w:cs="仿宋" w:hint="eastAsia"/>
            <w:lang w:eastAsia="zh-CN"/>
          </w:rPr>
          <w:t>(一)、质量目标与方针</w:t>
        </w:r>
        <w:r>
          <w:tab/>
        </w:r>
        <w:r>
          <w:fldChar w:fldCharType="begin"/>
        </w:r>
        <w:r>
          <w:instrText xml:space="preserve"> PAGEREF _Toc6676 \h </w:instrText>
        </w:r>
        <w:r>
          <w:fldChar w:fldCharType="separate"/>
        </w:r>
        <w:r>
          <w:t>52</w:t>
        </w:r>
        <w:r>
          <w:fldChar w:fldCharType="end"/>
        </w:r>
      </w:hyperlink>
    </w:p>
    <w:p>
      <w:pPr>
        <w:pStyle w:val="TOC2"/>
        <w:tabs>
          <w:tab w:val="right" w:leader="dot" w:pos="8306"/>
        </w:tabs>
      </w:pPr>
      <w:hyperlink w:anchor="_Toc25205" w:history="1">
        <w:r>
          <w:rPr>
            <w:rFonts w:ascii="仿宋" w:eastAsia="仿宋" w:hAnsi="仿宋" w:cs="仿宋" w:hint="eastAsia"/>
            <w:lang w:eastAsia="zh-CN"/>
          </w:rPr>
          <w:t>(二)、质量管理责任</w:t>
        </w:r>
        <w:r>
          <w:tab/>
        </w:r>
        <w:r>
          <w:fldChar w:fldCharType="begin"/>
        </w:r>
        <w:r>
          <w:instrText xml:space="preserve"> PAGEREF _Toc25205 \h </w:instrText>
        </w:r>
        <w:r>
          <w:fldChar w:fldCharType="separate"/>
        </w:r>
        <w:r>
          <w:t>53</w:t>
        </w:r>
        <w:r>
          <w:fldChar w:fldCharType="end"/>
        </w:r>
      </w:hyperlink>
    </w:p>
    <w:p>
      <w:pPr>
        <w:pStyle w:val="TOC2"/>
        <w:tabs>
          <w:tab w:val="right" w:leader="dot" w:pos="8306"/>
        </w:tabs>
      </w:pPr>
      <w:hyperlink w:anchor="_Toc30292" w:history="1">
        <w:r>
          <w:rPr>
            <w:rFonts w:ascii="仿宋" w:eastAsia="仿宋" w:hAnsi="仿宋" w:cs="仿宋" w:hint="eastAsia"/>
            <w:lang w:eastAsia="zh-CN"/>
          </w:rPr>
          <w:t>(三)、质量管理体系文件</w:t>
        </w:r>
        <w:r>
          <w:tab/>
        </w:r>
        <w:r>
          <w:fldChar w:fldCharType="begin"/>
        </w:r>
        <w:r>
          <w:instrText xml:space="preserve"> PAGEREF _Toc30292 \h </w:instrText>
        </w:r>
        <w:r>
          <w:fldChar w:fldCharType="separate"/>
        </w:r>
        <w:r>
          <w:t>54</w:t>
        </w:r>
        <w:r>
          <w:fldChar w:fldCharType="end"/>
        </w:r>
      </w:hyperlink>
    </w:p>
    <w:p>
      <w:pPr>
        <w:pStyle w:val="TOC2"/>
        <w:tabs>
          <w:tab w:val="right" w:leader="dot" w:pos="8306"/>
        </w:tabs>
      </w:pPr>
      <w:hyperlink w:anchor="_Toc6886" w:history="1">
        <w:r>
          <w:rPr>
            <w:rFonts w:ascii="仿宋" w:eastAsia="仿宋" w:hAnsi="仿宋" w:cs="仿宋" w:hint="eastAsia"/>
            <w:lang w:eastAsia="zh-CN"/>
          </w:rPr>
          <w:t>(四)、质量培训与教育</w:t>
        </w:r>
        <w:r>
          <w:tab/>
        </w:r>
        <w:r>
          <w:fldChar w:fldCharType="begin"/>
        </w:r>
        <w:r>
          <w:instrText xml:space="preserve"> PAGEREF _Toc6886 \h </w:instrText>
        </w:r>
        <w:r>
          <w:fldChar w:fldCharType="separate"/>
        </w:r>
        <w:r>
          <w:t>56</w:t>
        </w:r>
        <w:r>
          <w:fldChar w:fldCharType="end"/>
        </w:r>
      </w:hyperlink>
    </w:p>
    <w:p>
      <w:pPr>
        <w:pStyle w:val="TOC2"/>
        <w:tabs>
          <w:tab w:val="right" w:leader="dot" w:pos="8306"/>
        </w:tabs>
      </w:pPr>
      <w:hyperlink w:anchor="_Toc22288" w:history="1">
        <w:r>
          <w:rPr>
            <w:rFonts w:ascii="仿宋" w:eastAsia="仿宋" w:hAnsi="仿宋" w:cs="仿宋" w:hint="eastAsia"/>
            <w:lang w:eastAsia="zh-CN"/>
          </w:rPr>
          <w:t>(五)、质量审核与评价</w:t>
        </w:r>
        <w:r>
          <w:tab/>
        </w:r>
        <w:r>
          <w:fldChar w:fldCharType="begin"/>
        </w:r>
        <w:r>
          <w:instrText xml:space="preserve"> PAGEREF _Toc22288 \h </w:instrText>
        </w:r>
        <w:r>
          <w:fldChar w:fldCharType="separate"/>
        </w:r>
        <w:r>
          <w:t>58</w:t>
        </w:r>
        <w:r>
          <w:fldChar w:fldCharType="end"/>
        </w:r>
      </w:hyperlink>
    </w:p>
    <w:p>
      <w:pPr>
        <w:pStyle w:val="TOC2"/>
        <w:tabs>
          <w:tab w:val="right" w:leader="dot" w:pos="8306"/>
        </w:tabs>
      </w:pPr>
      <w:hyperlink w:anchor="_Toc1442" w:history="1">
        <w:r>
          <w:rPr>
            <w:rFonts w:ascii="仿宋" w:eastAsia="仿宋" w:hAnsi="仿宋" w:cs="仿宋" w:hint="eastAsia"/>
            <w:lang w:eastAsia="zh-CN"/>
          </w:rPr>
          <w:t>(六)、不符合与纠正措施</w:t>
        </w:r>
        <w:r>
          <w:tab/>
        </w:r>
        <w:r>
          <w:fldChar w:fldCharType="begin"/>
        </w:r>
        <w:r>
          <w:instrText xml:space="preserve"> PAGEREF _Toc1442 \h </w:instrText>
        </w:r>
        <w:r>
          <w:fldChar w:fldCharType="separate"/>
        </w:r>
        <w:r>
          <w:t>59</w:t>
        </w:r>
        <w:r>
          <w:fldChar w:fldCharType="end"/>
        </w:r>
      </w:hyperlink>
    </w:p>
    <w:p>
      <w:pPr>
        <w:pStyle w:val="TOC1"/>
        <w:tabs>
          <w:tab w:val="right" w:leader="dot" w:pos="8306"/>
        </w:tabs>
      </w:pPr>
      <w:hyperlink w:anchor="_Toc28336" w:history="1">
        <w:r>
          <w:rPr>
            <w:rFonts w:ascii="仿宋" w:eastAsia="仿宋" w:hAnsi="仿宋" w:cs="仿宋" w:hint="eastAsia"/>
            <w:lang w:eastAsia="zh-CN"/>
          </w:rPr>
          <w:t>十五、风险识别与分类</w:t>
        </w:r>
        <w:r>
          <w:tab/>
        </w:r>
        <w:r>
          <w:fldChar w:fldCharType="begin"/>
        </w:r>
        <w:r>
          <w:instrText xml:space="preserve"> PAGEREF _Toc28336 \h </w:instrText>
        </w:r>
        <w:r>
          <w:fldChar w:fldCharType="separate"/>
        </w:r>
        <w:r>
          <w:t>60</w:t>
        </w:r>
        <w:r>
          <w:fldChar w:fldCharType="end"/>
        </w:r>
      </w:hyperlink>
    </w:p>
    <w:p>
      <w:pPr>
        <w:pStyle w:val="TOC2"/>
        <w:tabs>
          <w:tab w:val="right" w:leader="dot" w:pos="8306"/>
        </w:tabs>
      </w:pPr>
      <w:hyperlink w:anchor="_Toc15210" w:history="1">
        <w:r>
          <w:rPr>
            <w:rFonts w:ascii="仿宋" w:eastAsia="仿宋" w:hAnsi="仿宋" w:cs="仿宋" w:hint="eastAsia"/>
            <w:lang w:eastAsia="zh-CN"/>
          </w:rPr>
          <w:t>(一)、风险识别</w:t>
        </w:r>
        <w:r>
          <w:tab/>
        </w:r>
        <w:r>
          <w:fldChar w:fldCharType="begin"/>
        </w:r>
        <w:r>
          <w:instrText xml:space="preserve"> PAGEREF _Toc15210 \h </w:instrText>
        </w:r>
        <w:r>
          <w:fldChar w:fldCharType="separate"/>
        </w:r>
        <w:r>
          <w:t>60</w:t>
        </w:r>
        <w:r>
          <w:fldChar w:fldCharType="end"/>
        </w:r>
      </w:hyperlink>
    </w:p>
    <w:p>
      <w:pPr>
        <w:pStyle w:val="TOC2"/>
        <w:tabs>
          <w:tab w:val="right" w:leader="dot" w:pos="8306"/>
        </w:tabs>
      </w:pPr>
      <w:hyperlink w:anchor="_Toc19197" w:history="1">
        <w:r>
          <w:rPr>
            <w:rFonts w:ascii="仿宋" w:eastAsia="仿宋" w:hAnsi="仿宋" w:cs="仿宋" w:hint="eastAsia"/>
            <w:lang w:eastAsia="zh-CN"/>
          </w:rPr>
          <w:t>(二)、风险分类</w:t>
        </w:r>
        <w:r>
          <w:tab/>
        </w:r>
        <w:r>
          <w:fldChar w:fldCharType="begin"/>
        </w:r>
        <w:r>
          <w:instrText xml:space="preserve"> PAGEREF _Toc19197 \h </w:instrText>
        </w:r>
        <w:r>
          <w:fldChar w:fldCharType="separate"/>
        </w:r>
        <w:r>
          <w:t>61</w:t>
        </w:r>
        <w:r>
          <w:fldChar w:fldCharType="end"/>
        </w:r>
      </w:hyperlink>
    </w:p>
    <w:p>
      <w:pPr>
        <w:pStyle w:val="TOC1"/>
        <w:tabs>
          <w:tab w:val="right" w:leader="dot" w:pos="8306"/>
        </w:tabs>
      </w:pPr>
      <w:hyperlink w:anchor="_Toc21165" w:history="1">
        <w:r>
          <w:rPr>
            <w:rFonts w:ascii="仿宋" w:eastAsia="仿宋" w:hAnsi="仿宋" w:cs="仿宋" w:hint="eastAsia"/>
            <w:lang w:eastAsia="zh-CN"/>
          </w:rPr>
          <w:t>十六、供应链管理</w:t>
        </w:r>
        <w:r>
          <w:tab/>
        </w:r>
        <w:r>
          <w:fldChar w:fldCharType="begin"/>
        </w:r>
        <w:r>
          <w:instrText xml:space="preserve"> PAGEREF _Toc21165 \h </w:instrText>
        </w:r>
        <w:r>
          <w:fldChar w:fldCharType="separate"/>
        </w:r>
        <w:r>
          <w:t>63</w:t>
        </w:r>
        <w:r>
          <w:fldChar w:fldCharType="end"/>
        </w:r>
      </w:hyperlink>
    </w:p>
    <w:p>
      <w:pPr>
        <w:pStyle w:val="TOC2"/>
        <w:tabs>
          <w:tab w:val="right" w:leader="dot" w:pos="8306"/>
        </w:tabs>
      </w:pPr>
      <w:hyperlink w:anchor="_Toc4433" w:history="1">
        <w:r>
          <w:rPr>
            <w:rFonts w:ascii="仿宋" w:eastAsia="仿宋" w:hAnsi="仿宋" w:cs="仿宋" w:hint="eastAsia"/>
            <w:lang w:eastAsia="zh-CN"/>
          </w:rPr>
          <w:t>(一)、供应链战略规划</w:t>
        </w:r>
        <w:r>
          <w:tab/>
        </w:r>
        <w:r>
          <w:fldChar w:fldCharType="begin"/>
        </w:r>
        <w:r>
          <w:instrText xml:space="preserve"> PAGEREF _Toc4433 \h </w:instrText>
        </w:r>
        <w:r>
          <w:fldChar w:fldCharType="separate"/>
        </w:r>
        <w:r>
          <w:t>63</w:t>
        </w:r>
        <w:r>
          <w:fldChar w:fldCharType="end"/>
        </w:r>
      </w:hyperlink>
    </w:p>
    <w:p>
      <w:pPr>
        <w:pStyle w:val="TOC2"/>
        <w:tabs>
          <w:tab w:val="right" w:leader="dot" w:pos="8306"/>
        </w:tabs>
      </w:pPr>
      <w:hyperlink w:anchor="_Toc10619" w:history="1">
        <w:r>
          <w:rPr>
            <w:rFonts w:ascii="仿宋" w:eastAsia="仿宋" w:hAnsi="仿宋" w:cs="仿宋" w:hint="eastAsia"/>
            <w:lang w:eastAsia="zh-CN"/>
          </w:rPr>
          <w:t>(二)、供应商选择与合作</w:t>
        </w:r>
        <w:r>
          <w:tab/>
        </w:r>
        <w:r>
          <w:fldChar w:fldCharType="begin"/>
        </w:r>
        <w:r>
          <w:instrText xml:space="preserve"> PAGEREF _Toc10619 \h </w:instrText>
        </w:r>
        <w:r>
          <w:fldChar w:fldCharType="separate"/>
        </w:r>
        <w:r>
          <w:t>64</w:t>
        </w:r>
        <w:r>
          <w:fldChar w:fldCharType="end"/>
        </w:r>
      </w:hyperlink>
    </w:p>
    <w:p>
      <w:pPr>
        <w:pStyle w:val="TOC2"/>
        <w:tabs>
          <w:tab w:val="right" w:leader="dot" w:pos="8306"/>
        </w:tabs>
      </w:pPr>
      <w:hyperlink w:anchor="_Toc9518" w:history="1">
        <w:r>
          <w:rPr>
            <w:rFonts w:ascii="仿宋" w:eastAsia="仿宋" w:hAnsi="仿宋" w:cs="仿宋" w:hint="eastAsia"/>
            <w:lang w:eastAsia="zh-CN"/>
          </w:rPr>
          <w:t>(三)、物流与库存管理</w:t>
        </w:r>
        <w:r>
          <w:tab/>
        </w:r>
        <w:r>
          <w:fldChar w:fldCharType="begin"/>
        </w:r>
        <w:r>
          <w:instrText xml:space="preserve"> PAGEREF _Toc9518 \h </w:instrText>
        </w:r>
        <w:r>
          <w:fldChar w:fldCharType="separate"/>
        </w:r>
        <w:r>
          <w:t>66</w:t>
        </w:r>
        <w:r>
          <w:fldChar w:fldCharType="end"/>
        </w:r>
      </w:hyperlink>
    </w:p>
    <w:p>
      <w:pPr>
        <w:pStyle w:val="TOC1"/>
        <w:tabs>
          <w:tab w:val="right" w:leader="dot" w:pos="8306"/>
        </w:tabs>
      </w:pPr>
      <w:hyperlink w:anchor="_Toc25652" w:history="1">
        <w:r>
          <w:rPr>
            <w:rFonts w:ascii="仿宋" w:eastAsia="仿宋" w:hAnsi="仿宋" w:cs="仿宋" w:hint="eastAsia"/>
            <w:lang w:eastAsia="zh-CN"/>
          </w:rPr>
          <w:t>十七、利益相关者分析与沟通计划</w:t>
        </w:r>
        <w:r>
          <w:tab/>
        </w:r>
        <w:r>
          <w:fldChar w:fldCharType="begin"/>
        </w:r>
        <w:r>
          <w:instrText xml:space="preserve"> PAGEREF _Toc25652 \h </w:instrText>
        </w:r>
        <w:r>
          <w:fldChar w:fldCharType="separate"/>
        </w:r>
        <w:r>
          <w:t>67</w:t>
        </w:r>
        <w:r>
          <w:fldChar w:fldCharType="end"/>
        </w:r>
      </w:hyperlink>
    </w:p>
    <w:p>
      <w:pPr>
        <w:pStyle w:val="TOC2"/>
        <w:tabs>
          <w:tab w:val="right" w:leader="dot" w:pos="8306"/>
        </w:tabs>
      </w:pPr>
      <w:hyperlink w:anchor="_Toc21680" w:history="1">
        <w:r>
          <w:rPr>
            <w:rFonts w:ascii="仿宋" w:eastAsia="仿宋" w:hAnsi="仿宋" w:cs="仿宋" w:hint="eastAsia"/>
            <w:lang w:eastAsia="zh-CN"/>
          </w:rPr>
          <w:t>(一)、利益相关者分析</w:t>
        </w:r>
        <w:r>
          <w:tab/>
        </w:r>
        <w:r>
          <w:fldChar w:fldCharType="begin"/>
        </w:r>
        <w:r>
          <w:instrText xml:space="preserve"> PAGEREF _Toc21680 \h </w:instrText>
        </w:r>
        <w:r>
          <w:fldChar w:fldCharType="separate"/>
        </w:r>
        <w:r>
          <w:t>67</w:t>
        </w:r>
        <w:r>
          <w:fldChar w:fldCharType="end"/>
        </w:r>
      </w:hyperlink>
    </w:p>
    <w:p>
      <w:pPr>
        <w:pStyle w:val="TOC2"/>
        <w:tabs>
          <w:tab w:val="right" w:leader="dot" w:pos="8306"/>
        </w:tabs>
      </w:pPr>
      <w:hyperlink w:anchor="_Toc28352" w:history="1">
        <w:r>
          <w:rPr>
            <w:rFonts w:ascii="仿宋" w:eastAsia="仿宋" w:hAnsi="仿宋" w:cs="仿宋" w:hint="eastAsia"/>
            <w:lang w:eastAsia="zh-CN"/>
          </w:rPr>
          <w:t>(二)、沟通计划</w:t>
        </w:r>
        <w:r>
          <w:tab/>
        </w:r>
        <w:r>
          <w:fldChar w:fldCharType="begin"/>
        </w:r>
        <w:r>
          <w:instrText xml:space="preserve"> PAGEREF _Toc28352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830"/>
      <w:r>
        <w:rPr>
          <w:rFonts w:ascii="仿宋" w:eastAsia="仿宋" w:hAnsi="仿宋" w:cs="仿宋" w:hint="eastAsia"/>
          <w:sz w:val="28"/>
          <w:lang w:eastAsia="zh-CN"/>
        </w:rPr>
        <w:t>一、特种泵阀项目危机管理</w:t>
      </w:r>
      <w:bookmarkEnd w:id="2"/>
    </w:p>
    <w:p>
      <w:pPr>
        <w:pStyle w:val="Heading2"/>
        <w:rPr>
          <w:rFonts w:ascii="仿宋" w:eastAsia="仿宋" w:hAnsi="仿宋" w:cs="仿宋" w:hint="eastAsia"/>
          <w:lang w:eastAsia="zh-CN"/>
        </w:rPr>
      </w:pPr>
      <w:bookmarkStart w:id="3" w:name="_Toc2406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泵阀项目危机管理中，危机预警与识别是确保特种泵阀项目稳健运行的核心步骤。通过建立全面的监测机制，特种泵阀项目团队旨在及时发现和理解潜在的风险和危机因素，以便采取及时的预防和应对措施，确保特种泵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首先，通过深入的风险评估，特种泵阀项目团队全面分析了整个特种泵阀项目和各个阶段可能存在的威胁。这包括准确评估每个潜在风险的发生概率和可能影响的程度，为后续危机预警提供了有力支持。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特种泵阀项目团队着重于明确定义特种泵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特种泵阀项目进展的持续监控，团队能够及时发现潜在问题并作出迅速反应。特种泵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在这一阶段，团队的专业素养和反应速度将发挥至关重要的作用，以确保潜在危机能够在初期得到有效的处理，最大程度地减轻负面影响。通过危机预警与识别，特种泵阀项目得以更有序、可控地推进。</w:t>
      </w:r>
    </w:p>
    <w:p>
      <w:pPr>
        <w:pStyle w:val="Heading2"/>
        <w:ind w:firstLine="560" w:firstLineChars="200"/>
        <w:rPr>
          <w:rFonts w:ascii="仿宋" w:eastAsia="仿宋" w:hAnsi="仿宋" w:cs="仿宋" w:hint="eastAsia"/>
          <w:sz w:val="28"/>
          <w:lang w:eastAsia="zh-CN"/>
        </w:rPr>
      </w:pPr>
      <w:bookmarkStart w:id="4" w:name="_Toc2271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在危机发生时，特种泵阀项目团队立即行动，成立了应急小组。该小组的任务是迅速制定并实施紧急应对措施，以最小化潜在损失。以下是采取的主要措施：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暂停特种泵阀项目进度：为遏制危机蔓延，特种泵阀项目暂时停止进行，以便全面评估当前状况。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资源重新分配：重新评估特种泵阀项目资源的分配，确保最大限度地减小损失。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实时沟通：与关键利益相关者建立实时沟通机制，向他们传递特种泵阀项目危机的实际状况，保障特种泵阀项目核心利益。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在紧急应对的同时，特种泵阀项目团队强调了团队协作和有效沟通的重要性。以下是团队协作的关键举措：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信息共享机制：建立了信息共享平台，确保团队成员能够及时获取特种泵阀项目危机的实时信息。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领导者沟通：特种泵阀项目领导者通过定期会议和即时沟通工具，指导团队应对危机，保持团队稳定运行。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随着危机得到初步控制，特种泵阀项目团队转向制定恢复计划，以确保特种泵阀项目能够从中迅速恢复。主要恢复计划包括：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修复受损的进度计划：重新评估特种泵阀项目进度，制定修复计划，确保特种泵阀项目尽快回归正常进程。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重新调整资源分配：优化资源分配，确保特种泵阀项目在有限资源下高效运转。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风险管理机制加强：对特种泵阀项目风险进行全面评估，制定更强化的风险管理策略，以预防未来可能的危机。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137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256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特种泵阀项目的主要产品是XXXX，预计年产值为XXX万元。这一产品在市场中占据着重要的地位，其广泛的应用范围使得该特种泵阀项目的市场前景非常广阔。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特种泵阀项目的xxx产品作为重要的原材料之一，将在多个领域发挥关键作用。其在建筑、交通、能源等方面的广泛应用将为整个产业链提供强大的支持，形成产业协同效应。特种泵阀项目的年产值XXX万XXX万XXX万万元不仅反映了其在市场上的巨大潜力，更预示着它对国民经济的积极贡献。这种关联度高、涉及面广的产业关系，使得该特种泵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708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总征地面积为XXXX平方米，相当于约XX.XX亩，其中净用地面积为XXXX平方米，红线范围内相当于约XX.XX亩。这一用地规模充分考虑了特种泵阀项目的建设需求，保障了特种泵阀项目在合适的空间内得以充分发展。特种泵阀项目规划的总建筑面积为XXXX平方米，其中主体工程建设占XXXX平方米，计容建筑面积达XXXX平方米。预计建筑工程的投资将达到XXXX万元，为特种泵阀项目的顺利推进提供了经济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计划购置的设备共计XXXX台（套），设备购置费用为XXXX万元。这一设备购置计划充分考虑到特种泵阀项目的生产需求和技术要求，确保了特种泵阀项目在生产运营中具备先进的技术装备和高效的生产能力。设备的合理配置将为特种泵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计划总投资为XXXX万元，预计年实现营业收入为XXXX万元。这一产能规模的设定旨在确保特种泵阀项目能够在投资与回报之间取得平衡，实现长期可持续的发展。特种泵阀项目的总投资充分考虑到各个方面的需求，包括用地建设、设备购置等多个环节，以确保特种泵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4758"/>
      <w:r>
        <w:rPr>
          <w:rFonts w:ascii="仿宋" w:eastAsia="仿宋" w:hAnsi="仿宋" w:cs="仿宋" w:hint="eastAsia"/>
          <w:sz w:val="28"/>
          <w:lang w:eastAsia="zh-CN"/>
        </w:rPr>
        <w:t>三、特种泵阀项目建设单位说明</w:t>
      </w:r>
      <w:bookmarkEnd w:id="8"/>
    </w:p>
    <w:p>
      <w:pPr>
        <w:pStyle w:val="Heading2"/>
        <w:rPr>
          <w:rFonts w:ascii="仿宋" w:eastAsia="仿宋" w:hAnsi="仿宋" w:cs="仿宋" w:hint="eastAsia"/>
          <w:lang w:eastAsia="zh-CN"/>
        </w:rPr>
      </w:pPr>
      <w:bookmarkStart w:id="9" w:name="_Toc18425"/>
      <w:r>
        <w:rPr>
          <w:rFonts w:ascii="仿宋" w:eastAsia="仿宋" w:hAnsi="仿宋" w:cs="仿宋" w:hint="eastAsia"/>
          <w:lang w:eastAsia="zh-CN"/>
        </w:rPr>
        <w:t>(一)、特种泵阀项目承办单位基本情况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424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特种泵阀项目承办单位的XXXX，我们着眼于实现可持续的经济效益。通过技术创新和解决方案的提供，公司预计在特种泵阀项目执行期间将获得可观的收入增长。这一收入来源主要包括特种泵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同时，我们注重成本控制和效率提升，以确保特种泵阀项目的可持续盈利。透过精细的管理和资源优化，公司期望实现特种泵阀项目利润最大化。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种泵阀项目实施进行全面的投资评估，包括特种泵阀项目启动阶段的资金投入和后续运营成本。通过对特种泵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种泵阀项目实施过程中具备足够的资金流动性，公司将进行详尽的现金流分析。这包括资金需求的合理预测、特种泵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7587"/>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643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的技术管理特点体现在其创新导向。通过引入最先进的技术趋势和解决方案，特种泵阀项目致力于提升科技含量、提高质量和效率水平。这意味着我们将采用最新的工具和方法，确保特种泵阀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种泵阀项目技术管理的显著特征。通过整合不同领域的技术资源，我们实现了跨学科的协同工作。这有助于优化技术架构，提高整体效能。此外，整合性策略还促进了不同技术团队之间的紧密沟通和高效合作，确保特种泵阀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种泵阀项目所采用的技术。通过不断优化技术方案，特种泵阀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种泵阀项目团队将在特种泵阀项目初期识别可能的技术风险，并采取相应的预防和应对措施。通过建立健全的风险评估机制，特种泵阀项目能够在实施过程中及时发现并解决潜在的技术问题，保障特种泵阀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种泵阀项目中，技术将成为特种泵阀项目成功的有力支持。这一深度剖析揭示了技术管理在特种泵阀项目实施中的关键作用，为特种泵阀项目的技术基础奠定了坚实的基础。</w:t>
      </w:r>
    </w:p>
    <w:p>
      <w:pPr>
        <w:pStyle w:val="Heading2"/>
        <w:ind w:firstLine="560" w:firstLineChars="200"/>
        <w:rPr>
          <w:rFonts w:ascii="仿宋" w:eastAsia="仿宋" w:hAnsi="仿宋" w:cs="仿宋" w:hint="eastAsia"/>
          <w:sz w:val="28"/>
          <w:lang w:eastAsia="zh-CN"/>
        </w:rPr>
      </w:pPr>
      <w:bookmarkStart w:id="13" w:name="_Toc18565"/>
      <w:r>
        <w:rPr>
          <w:rFonts w:ascii="仿宋" w:eastAsia="仿宋" w:hAnsi="仿宋" w:cs="仿宋" w:hint="eastAsia"/>
          <w:sz w:val="28"/>
          <w:lang w:eastAsia="zh-CN"/>
        </w:rPr>
        <w:t>(二)、特种泵阀项目工艺技术设计方案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种泵阀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种泵阀项目将严格按照相关行业规范要求进行组织。通过有效控制产品质量，特种泵阀项目将致力于为顾客提供优质的特种泵阀项目产品和良好的服务。这体现了特种泵阀项目对于生产活动合规性和质量标准的高度重视，为特种泵阀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种泵阀项目注重生态效益和清洁生产原则。特种泵阀项目建设将紧密结合地方特色经济发展，与社会经济发展规划和区域环境保护规划方案相协调一致。通过与当地区域自然生态系统的结合，特种泵阀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种泵阀项目产品具有多样化的客户需求和个性化的特点。因此，特种泵阀项目产品规格品种多样，且单批生产数量较小。为满足这一特点，特种泵阀项目承办单位将建设先进的柔性制造生产线。通过广泛应用柔性制造技术，特种泵阀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特种泵阀项目采用的技术具有较高的技术含量和自动化水平，处于国内先进水平。这一技术选用不仅体现了对生产效率、质量和环境友好性的高标准要求，同时为特种泵阀项目的可持续发展奠定了坚实的基础。</w:t>
      </w:r>
    </w:p>
    <w:p>
      <w:pPr>
        <w:pStyle w:val="Heading2"/>
        <w:ind w:firstLine="560" w:firstLineChars="200"/>
        <w:rPr>
          <w:rFonts w:ascii="仿宋" w:eastAsia="仿宋" w:hAnsi="仿宋" w:cs="仿宋" w:hint="eastAsia"/>
          <w:sz w:val="28"/>
          <w:lang w:eastAsia="zh-CN"/>
        </w:rPr>
      </w:pPr>
      <w:bookmarkStart w:id="14" w:name="_Toc1397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为确保特种泵阀项目的高效生产和技术实施，我们制定了一套精心设计的设备选型方案，以满足特种泵阀项目生产、质量和环保的要求。该方案的主要特点如下：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种泵阀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针对特种泵阀项目产品的多样性和小批量生产的特点，我们将建设柔性制造生产线。通过在设备选型中考虑柔性制造技术，可以灵活应对不同产品规格和生产需求，实现生产线的高度灵活性和适应性。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2492"/>
      <w:r>
        <w:rPr>
          <w:rFonts w:ascii="仿宋" w:eastAsia="仿宋" w:hAnsi="仿宋" w:cs="仿宋" w:hint="eastAsia"/>
          <w:sz w:val="28"/>
          <w:lang w:eastAsia="zh-CN"/>
        </w:rPr>
        <w:t>五、特种泵阀项目绩效评估</w:t>
      </w:r>
      <w:bookmarkEnd w:id="15"/>
    </w:p>
    <w:p>
      <w:pPr>
        <w:pStyle w:val="Heading2"/>
        <w:rPr>
          <w:rFonts w:ascii="仿宋" w:eastAsia="仿宋" w:hAnsi="仿宋" w:cs="仿宋" w:hint="eastAsia"/>
          <w:lang w:eastAsia="zh-CN"/>
        </w:rPr>
      </w:pPr>
      <w:bookmarkStart w:id="16" w:name="_Toc1819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泵阀项目中，我们设计了一套全面的绩效评估指标，以确保特种泵阀项目的可控和成功交付。这些指标跨足特种泵阀项目目标、成本、进度和质量等多个维度，为我们提供了全面洞察特种泵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目标达成率是我们关注的首要指标。我们设定了明确的目标，并通过定期监测和评估，迅速发现并应对潜在的目标偏差。这为特种泵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成本绩效是另一个核心关注点。通过实际成本与预算成本的对比分析，我们深入了解成本差异的原因，及时调整资源分配，保持特种泵阀项目在经济效益方面的合理水平。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进度作为关键的绩效指标之一，得到了精心的关注。我们制定了详细的特种泵阀项目进度计划，并设立了进度符合度指标，确保实际进度与计划进度保持一致。这使我们能够快速发现和解决潜在的进度问题，保持特种泵阀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特种泵阀项目绩效的不可或缺的一环。我们引入了一系列的质量标准和客户满意度指标，以确保特种泵阀项目交付的成果在质量上达到或超越预期水平。通过持续监测这些指标，我们努力提升特种泵阀项目整体质量水平，为特种泵阀项目的成功交付提供有力保障。通过这些科学且全面的绩效评估，我们能够更好地引导特种泵阀项目的持续改进，确保特种泵阀项目目标的顺利达成。</w:t>
      </w:r>
    </w:p>
    <w:p>
      <w:pPr>
        <w:pStyle w:val="Heading2"/>
        <w:ind w:firstLine="560" w:firstLineChars="200"/>
        <w:rPr>
          <w:rFonts w:ascii="仿宋" w:eastAsia="仿宋" w:hAnsi="仿宋" w:cs="仿宋" w:hint="eastAsia"/>
          <w:sz w:val="28"/>
          <w:lang w:eastAsia="zh-CN"/>
        </w:rPr>
      </w:pPr>
      <w:bookmarkStart w:id="17" w:name="_Toc16125"/>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绩效评估是特种泵阀项目中的关键环节，为确保特种泵阀项目达到预期目标，我们采用了多层次、多维度的绩效评估方法。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特种泵阀项目的战略目标对齐，确保每个决策和行动都与特种泵阀项目整体目标保持一致。团队会定期召开战略对齐会议，审视当前工作与特种泵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特种泵阀项目进度、质量、成本和风险等方面。这些指标通过数据收集和分析，为特种泵阀项目管理团队提供了客观的评估依据。例如，我们通过特种泵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绩效评估不仅仅停留在特种泵阀项目内部，还考虑了特种泵阀项目对外部环境的影响。我们定期进行干系人满意度调查，以了解各利益相关方对特种泵阀项目的期望和满意度，并及时做出调整。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这种多层次、多角度的绩效评估方法，使得我们能够全面了解特种泵阀项目的运行状态，及时做出调整，确保特种泵阀项目在不断变化的环境中保持稳健前行。</w:t>
      </w:r>
    </w:p>
    <w:p>
      <w:pPr>
        <w:pStyle w:val="Heading2"/>
        <w:ind w:firstLine="560" w:firstLineChars="200"/>
        <w:rPr>
          <w:rFonts w:ascii="仿宋" w:eastAsia="仿宋" w:hAnsi="仿宋" w:cs="仿宋" w:hint="eastAsia"/>
          <w:sz w:val="28"/>
          <w:lang w:eastAsia="zh-CN"/>
        </w:rPr>
      </w:pPr>
      <w:bookmarkStart w:id="18" w:name="_Toc2726"/>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为了确保特种泵阀项目的有效管理和不断优化，我们采用了精心设计的绩效评估周期。这个周期旨在实现灵活、实时和全面的评估，以适应特种泵阀项目执行中的各种挑战。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特种泵阀项目的不同需求，分为短期、中期和长期。短期评估关注每个迭代或工作周期，以及时发现和解决当前任务中的问题。中期评估涵盖几个迭代，深入了解整体特种泵阀项目的趋势和性能。长期评估则着眼于整个特种泵阀项目阶段，确保特种泵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特种泵阀项目管理工具和协作平台，团队成员能够随时更新和分享特种泵阀项目数据。这种实时性的反馈机制使我们能够及时察觉潜在问题，快速调整，保持特种泵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特种泵阀项目的决策制定密不可分。每个周期的特种泵阀项目回顾会议成为集体总结经验、识别问题深层次原因并找到创新解决方案的平台。这种定期的反思与调整机制使特种泵阀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8827"/>
      <w:r>
        <w:rPr>
          <w:rFonts w:ascii="仿宋" w:eastAsia="仿宋" w:hAnsi="仿宋" w:cs="仿宋" w:hint="eastAsia"/>
          <w:sz w:val="28"/>
          <w:lang w:eastAsia="zh-CN"/>
        </w:rPr>
        <w:t>六、特种泵阀项目概论</w:t>
      </w:r>
      <w:bookmarkEnd w:id="19"/>
    </w:p>
    <w:p>
      <w:pPr>
        <w:pStyle w:val="Heading2"/>
        <w:rPr>
          <w:rFonts w:ascii="仿宋" w:eastAsia="仿宋" w:hAnsi="仿宋" w:cs="仿宋" w:hint="eastAsia"/>
          <w:lang w:eastAsia="zh-CN"/>
        </w:rPr>
      </w:pPr>
      <w:bookmarkStart w:id="20" w:name="_Toc27584"/>
      <w:r>
        <w:rPr>
          <w:rFonts w:ascii="仿宋" w:eastAsia="仿宋" w:hAnsi="仿宋" w:cs="仿宋" w:hint="eastAsia"/>
          <w:lang w:eastAsia="zh-CN"/>
        </w:rPr>
        <w:t>(一)、特种泵阀项目概况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的起源追溯至对市场的深入洞察。市场的不断演变与变革为特种泵阀项目提供了难得的机遇。当前市场存在的需求缺口和变革的大环境共同构成了特种泵阀项目的背景。这个特种泵阀项目旨在充分利用市场机遇，填补行业中尚未满足的需求，为客户提供全新的解决方案。市场的变革和需求的增长使得这个特种泵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特种泵阀项目名称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正式命名为特种泵阀。这个名称不仅仅是一个标识，更代表了特种泵阀项目的核心理念和愿景。它蕴含着特种泵阀项目所要解决问题的关键字，具有强烈的表达和辨识度，为特种泵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特种泵阀项目目标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泵阀项目的核心目标是提供一种全新、高效的解决方案，满足客户日益增长的需求。特种泵阀项目追求的不仅仅是满足市场需求，更是在市场中获得卓越的竞争优势。通过不断提升产品或服务的质量和创新水平，特种泵阀项目旨在成为行业中的领军者。</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https://d.book118.com/318023114056006032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特种泵阀项目规划设计蓝图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572DE9"/>
    <w:rsid w:val="48572D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23114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2024-01-28T16:10:00Z</dcterms:created>
  <dcterms:modified xsi:type="dcterms:W3CDTF">2024-01-28T16:10:29Z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8E307DA853E54A0F82DC15051E1053A4_11</vt:lpwstr>
  </property>
  <property fmtid="{D5CDD505-2E9C-101B-9397-08002B2CF9AE}" pid="3" name="KSOProductBuildVer">
    <vt:lpwstr>2052-12.1.0.16120</vt:lpwstr>
  </property>
</Properties>
</file>