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53"/>
        <w:ind w:left="732" w:right="0" w:firstLine="0"/>
        <w:jc w:val="center"/>
        <w:rPr>
          <w:b/>
          <w:sz w:val="36"/>
        </w:rPr>
      </w:pPr>
      <w:r>
        <w:rPr>
          <w:rFonts w:ascii="Lucida Sans" w:eastAsia="Lucida Sans"/>
          <w:b/>
          <w:sz w:val="36"/>
        </w:rPr>
        <w:t xml:space="preserve">2017 </w:t>
      </w:r>
      <w:r>
        <w:rPr>
          <w:b/>
          <w:sz w:val="36"/>
        </w:rPr>
        <w:t>年中考化学考点梳理</w:t>
      </w:r>
    </w:p>
    <w:p>
      <w:pPr>
        <w:pStyle w:val="BodyText"/>
        <w:spacing w:before="8"/>
        <w:ind w:left="0"/>
        <w:rPr>
          <w:b/>
          <w:sz w:val="18"/>
        </w:rPr>
      </w:pPr>
    </w:p>
    <w:p>
      <w:pPr>
        <w:spacing w:after="0"/>
        <w:rPr>
          <w:sz w:val="18"/>
        </w:rPr>
        <w:sectPr>
          <w:type w:val="continuous"/>
          <w:pgSz w:w="15480" w:h="21860"/>
          <w:pgMar w:top="900" w:right="740" w:bottom="280" w:left="1080" w:header="708" w:footer="708"/>
          <w:cols w:space="708"/>
        </w:sectPr>
      </w:pPr>
    </w:p>
    <w:p>
      <w:pPr>
        <w:pStyle w:val="BodyText"/>
        <w:ind w:left="0"/>
        <w:rPr>
          <w:b/>
          <w:sz w:val="34"/>
        </w:rPr>
      </w:pPr>
    </w:p>
    <w:p>
      <w:pPr>
        <w:pStyle w:val="BodyText"/>
        <w:ind w:left="0"/>
        <w:rPr>
          <w:b/>
          <w:sz w:val="34"/>
        </w:rPr>
      </w:pPr>
    </w:p>
    <w:p>
      <w:pPr>
        <w:pStyle w:val="BodyText"/>
        <w:spacing w:before="2"/>
        <w:ind w:left="0"/>
        <w:rPr>
          <w:b/>
          <w:sz w:val="29"/>
        </w:rPr>
      </w:pPr>
    </w:p>
    <w:p>
      <w:pPr>
        <w:tabs>
          <w:tab w:val="left" w:pos="1699"/>
        </w:tabs>
        <w:spacing w:before="0"/>
        <w:ind w:left="197" w:right="0" w:firstLine="0"/>
        <w:jc w:val="left"/>
        <w:rPr>
          <w:rFonts w:ascii="Lucida Sans" w:eastAsia="Lucida Sans" w:hAnsi="Lucida Sans"/>
          <w:b/>
          <w:sz w:val="31"/>
        </w:rPr>
      </w:pPr>
      <w:r>
        <w:rPr>
          <w:b/>
          <w:sz w:val="31"/>
        </w:rPr>
        <w:t>★考点</w:t>
      </w:r>
      <w:r>
        <w:rPr>
          <w:b/>
          <w:spacing w:val="-84"/>
          <w:sz w:val="31"/>
        </w:rPr>
        <w:t xml:space="preserve"> </w:t>
      </w:r>
      <w:r>
        <w:rPr>
          <w:rFonts w:ascii="Lucida Sans" w:eastAsia="Lucida Sans" w:hAnsi="Lucida Sans"/>
          <w:b/>
          <w:sz w:val="31"/>
        </w:rPr>
        <w:t>1</w:t>
        <w:tab/>
      </w:r>
      <w:r>
        <w:rPr>
          <w:b/>
          <w:sz w:val="31"/>
        </w:rPr>
        <w:t>空气的主要成分</w:t>
      </w:r>
      <w:r>
        <w:rPr>
          <w:rFonts w:ascii="Lucida Sans" w:eastAsia="Lucida Sans" w:hAnsi="Lucida Sans"/>
          <w:b/>
          <w:spacing w:val="-7"/>
          <w:sz w:val="31"/>
        </w:rPr>
        <w:t>(B)</w:t>
      </w:r>
    </w:p>
    <w:p>
      <w:pPr>
        <w:pStyle w:val="BodyText"/>
        <w:tabs>
          <w:tab w:val="left" w:pos="2091"/>
        </w:tabs>
        <w:spacing w:before="34" w:line="458" w:lineRule="exact"/>
        <w:rPr>
          <w:rFonts w:ascii="华文琥珀" w:eastAsia="华文琥珀" w:hint="eastAsia"/>
        </w:rPr>
      </w:pPr>
      <w:r>
        <w:br w:type="column"/>
      </w:r>
      <w:r>
        <w:rPr>
          <w:rFonts w:ascii="华文琥珀" w:eastAsia="华文琥珀" w:hint="eastAsia"/>
        </w:rPr>
        <w:t>一级主题一</w:t>
        <w:tab/>
        <w:t>身边的化学物质</w:t>
      </w:r>
    </w:p>
    <w:p>
      <w:pPr>
        <w:pStyle w:val="Heading2"/>
        <w:spacing w:line="565" w:lineRule="exact"/>
        <w:ind w:left="197"/>
        <w:rPr>
          <w:rFonts w:ascii="微软雅黑" w:eastAsia="微软雅黑" w:hint="eastAsia"/>
        </w:rPr>
      </w:pPr>
      <w:r>
        <w:rPr>
          <w:rFonts w:ascii="微软雅黑" w:eastAsia="微软雅黑" w:hint="eastAsia"/>
        </w:rPr>
        <w:t>二级主题一、地球周围的空气</w:t>
      </w:r>
    </w:p>
    <w:p>
      <w:pPr>
        <w:spacing w:after="0" w:line="565" w:lineRule="exact"/>
        <w:rPr>
          <w:rFonts w:ascii="微软雅黑" w:eastAsia="微软雅黑" w:hint="eastAsia"/>
        </w:rPr>
        <w:sectPr>
          <w:type w:val="continuous"/>
          <w:pgSz w:w="15480" w:h="21860"/>
          <w:pgMar w:top="900" w:right="740" w:bottom="280" w:left="1080" w:header="708" w:footer="708"/>
          <w:pgNumType w:start="2"/>
          <w:cols w:num="2" w:space="708" w:equalWidth="0">
            <w:col w:w="4341" w:space="74"/>
            <w:col w:w="9245" w:space="0"/>
          </w:cols>
        </w:sectPr>
      </w:pPr>
    </w:p>
    <w:p>
      <w:pPr>
        <w:spacing w:before="114"/>
        <w:ind w:left="832" w:right="0" w:firstLine="0"/>
        <w:jc w:val="left"/>
        <w:rPr>
          <w:b/>
          <w:sz w:val="31"/>
        </w:rPr>
      </w:pPr>
      <w:r>
        <w:pict>
          <v:group id="_x0000_s1025" style="width:774pt;height:1078pt;margin-top:0;margin-left:0;mso-position-horizontal-relative:page;mso-position-vertical-relative:page;position:absolute;z-index:-251658240" coordorigin="0,0" coordsize="15480,215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20;height:340;left:5180;position:absolute;top:6208" stroked="f">
              <v:imagedata r:id="rId4" o:title=""/>
            </v:shape>
            <v:shape id="_x0000_s1027" type="#_x0000_t75" style="width:15480;height:21560;position:absolute" stroked="f">
              <v:imagedata r:id="rId5" o:title=""/>
            </v:shape>
          </v:group>
        </w:pict>
      </w:r>
      <w:r>
        <w:rPr>
          <w:rFonts w:ascii="Lucida Sans" w:eastAsia="Lucida Sans"/>
          <w:b/>
          <w:sz w:val="31"/>
        </w:rPr>
        <w:t>1</w:t>
      </w:r>
      <w:r>
        <w:rPr>
          <w:b/>
          <w:sz w:val="31"/>
        </w:rPr>
        <w:t>、空气的主要成分（体积分数）</w:t>
      </w:r>
    </w:p>
    <w:p>
      <w:pPr>
        <w:pStyle w:val="BodyText"/>
        <w:spacing w:before="114" w:line="309" w:lineRule="auto"/>
        <w:ind w:right="366" w:firstLine="630"/>
      </w:pPr>
      <w:r>
        <w:rPr>
          <w:spacing w:val="-16"/>
        </w:rPr>
        <w:t xml:space="preserve">氮气占 </w:t>
      </w:r>
      <w:r>
        <w:rPr>
          <w:rFonts w:ascii="Arial" w:eastAsia="Arial"/>
          <w:spacing w:val="-19"/>
        </w:rPr>
        <w:t>78%</w:t>
      </w:r>
      <w:r>
        <w:rPr>
          <w:spacing w:val="-18"/>
        </w:rPr>
        <w:t xml:space="preserve">，氧气占 </w:t>
      </w:r>
      <w:r>
        <w:rPr>
          <w:rFonts w:ascii="Arial" w:eastAsia="Arial"/>
          <w:spacing w:val="-19"/>
        </w:rPr>
        <w:t>21%</w:t>
      </w:r>
      <w:r>
        <w:rPr>
          <w:spacing w:val="-11"/>
        </w:rPr>
        <w:t>，稀有 气体</w:t>
      </w:r>
      <w:r>
        <w:t>（</w:t>
      </w:r>
      <w:r>
        <w:rPr>
          <w:spacing w:val="-26"/>
        </w:rPr>
        <w:t>氦气、氖气、氩气、氪气、氙气、氡气等</w:t>
      </w:r>
      <w:r>
        <w:rPr>
          <w:spacing w:val="-76"/>
        </w:rPr>
        <w:t>）</w:t>
      </w:r>
      <w:r>
        <w:rPr>
          <w:spacing w:val="-29"/>
        </w:rPr>
        <w:t xml:space="preserve">占 </w:t>
      </w:r>
      <w:r>
        <w:rPr>
          <w:rFonts w:ascii="Arial" w:eastAsia="Arial"/>
        </w:rPr>
        <w:t>0.94%</w:t>
      </w:r>
      <w:r>
        <w:t xml:space="preserve">， </w:t>
      </w:r>
      <w:r>
        <w:rPr>
          <w:spacing w:val="-15"/>
        </w:rPr>
        <w:t xml:space="preserve">二氧化碳占 </w:t>
      </w:r>
      <w:r>
        <w:rPr>
          <w:rFonts w:ascii="Arial" w:eastAsia="Arial"/>
        </w:rPr>
        <w:t>0.03%</w:t>
      </w:r>
      <w:r>
        <w:rPr>
          <w:spacing w:val="-9"/>
        </w:rPr>
        <w:t xml:space="preserve">，其他气体和杂质占 </w:t>
      </w:r>
      <w:r>
        <w:rPr>
          <w:rFonts w:ascii="Arial" w:eastAsia="Arial"/>
        </w:rPr>
        <w:t>0.03%</w:t>
      </w:r>
      <w:r>
        <w:t>。</w:t>
      </w:r>
    </w:p>
    <w:p>
      <w:pPr>
        <w:pStyle w:val="Heading2"/>
        <w:spacing w:line="395" w:lineRule="exact"/>
      </w:pPr>
      <w:r>
        <w:rPr>
          <w:rFonts w:ascii="Lucida Sans" w:eastAsia="Lucida Sans" w:hAnsi="Lucida Sans"/>
          <w:b/>
        </w:rPr>
        <w:t>2</w:t>
      </w:r>
      <w:r>
        <w:t>、空气中氧气含量的测定——空气中氧气体积分数的测定（红磷燃烧）实验</w:t>
      </w:r>
    </w:p>
    <w:p>
      <w:pPr>
        <w:pStyle w:val="ListParagraph"/>
        <w:numPr>
          <w:ilvl w:val="0"/>
          <w:numId w:val="6"/>
        </w:numPr>
        <w:tabs>
          <w:tab w:val="left" w:pos="1622"/>
        </w:tabs>
        <w:spacing w:before="114" w:after="0" w:line="240" w:lineRule="auto"/>
        <w:ind w:left="1621" w:right="0" w:hanging="794"/>
        <w:jc w:val="left"/>
        <w:rPr>
          <w:sz w:val="31"/>
        </w:rPr>
      </w:pPr>
      <w:r>
        <w:rPr>
          <w:sz w:val="31"/>
        </w:rPr>
        <w:t>实验装置：如图。</w:t>
      </w:r>
    </w:p>
    <w:p>
      <w:pPr>
        <w:pStyle w:val="ListParagraph"/>
        <w:numPr>
          <w:ilvl w:val="0"/>
          <w:numId w:val="6"/>
        </w:numPr>
        <w:tabs>
          <w:tab w:val="left" w:pos="1622"/>
          <w:tab w:val="left" w:pos="4440"/>
          <w:tab w:val="left" w:pos="5160"/>
        </w:tabs>
        <w:spacing w:before="241" w:after="0" w:line="240" w:lineRule="auto"/>
        <w:ind w:left="1621" w:right="0" w:hanging="794"/>
        <w:jc w:val="left"/>
        <w:rPr>
          <w:rFonts w:ascii="Arial" w:eastAsia="Arial"/>
          <w:sz w:val="21"/>
        </w:rPr>
      </w:pPr>
      <w:r>
        <w:rPr>
          <w:sz w:val="31"/>
        </w:rPr>
        <w:t>涉及反应</w:t>
      </w:r>
      <w:r>
        <w:rPr>
          <w:spacing w:val="-3"/>
          <w:sz w:val="31"/>
        </w:rPr>
        <w:t>：</w:t>
      </w:r>
      <w:r>
        <w:rPr>
          <w:rFonts w:ascii="Arial" w:eastAsia="Arial"/>
          <w:spacing w:val="-3"/>
          <w:sz w:val="31"/>
        </w:rPr>
        <w:t>4P+5O</w:t>
      </w:r>
      <w:r>
        <w:rPr>
          <w:rFonts w:ascii="Arial" w:eastAsia="Arial"/>
          <w:spacing w:val="-3"/>
          <w:position w:val="-11"/>
          <w:sz w:val="21"/>
        </w:rPr>
        <w:t>2</w:t>
        <w:tab/>
      </w:r>
      <w:r>
        <w:rPr>
          <w:position w:val="16"/>
          <w:sz w:val="24"/>
        </w:rPr>
        <w:t>点燃</w:t>
        <w:tab/>
      </w:r>
      <w:r>
        <w:rPr>
          <w:rFonts w:ascii="Arial" w:eastAsia="Arial"/>
          <w:sz w:val="31"/>
        </w:rPr>
        <w:t>2P</w:t>
      </w:r>
      <w:r>
        <w:rPr>
          <w:rFonts w:ascii="Arial" w:eastAsia="Arial"/>
          <w:position w:val="-11"/>
          <w:sz w:val="21"/>
        </w:rPr>
        <w:t>2</w:t>
      </w:r>
      <w:r>
        <w:rPr>
          <w:rFonts w:ascii="Arial" w:eastAsia="Arial"/>
          <w:sz w:val="31"/>
        </w:rPr>
        <w:t>O</w:t>
      </w:r>
      <w:r>
        <w:rPr>
          <w:rFonts w:ascii="Arial" w:eastAsia="Arial"/>
          <w:position w:val="-11"/>
          <w:sz w:val="21"/>
        </w:rPr>
        <w:t>5</w:t>
      </w:r>
    </w:p>
    <w:p>
      <w:pPr>
        <w:pStyle w:val="ListParagraph"/>
        <w:numPr>
          <w:ilvl w:val="0"/>
          <w:numId w:val="6"/>
        </w:numPr>
        <w:tabs>
          <w:tab w:val="left" w:pos="1622"/>
        </w:tabs>
        <w:spacing w:before="131" w:after="0" w:line="307" w:lineRule="auto"/>
        <w:ind w:left="197" w:right="3962" w:firstLine="630"/>
        <w:jc w:val="both"/>
        <w:rPr>
          <w:sz w:val="31"/>
        </w:rPr>
      </w:pPr>
      <w:r>
        <w:rPr>
          <w:spacing w:val="-14"/>
          <w:sz w:val="31"/>
        </w:rPr>
        <w:t xml:space="preserve">实验现象：产生大量白烟，待燃烧停止，整个装置冷却至  </w:t>
      </w:r>
      <w:r>
        <w:rPr>
          <w:spacing w:val="-10"/>
          <w:sz w:val="31"/>
        </w:rPr>
        <w:t xml:space="preserve">室温后，将 </w:t>
      </w:r>
      <w:r>
        <w:rPr>
          <w:rFonts w:ascii="Arial" w:eastAsia="Arial"/>
          <w:sz w:val="31"/>
        </w:rPr>
        <w:t>c</w:t>
      </w:r>
      <w:r>
        <w:rPr>
          <w:rFonts w:ascii="Arial" w:eastAsia="Arial"/>
          <w:spacing w:val="5"/>
          <w:sz w:val="31"/>
        </w:rPr>
        <w:t xml:space="preserve"> </w:t>
      </w:r>
      <w:r>
        <w:rPr>
          <w:sz w:val="31"/>
        </w:rPr>
        <w:t>处的止水夹打开，会观察到烧杯中的水进入广口瓶，大</w:t>
      </w:r>
      <w:r>
        <w:rPr>
          <w:spacing w:val="-14"/>
          <w:sz w:val="31"/>
        </w:rPr>
        <w:t xml:space="preserve">约占原空气体积的 </w:t>
      </w:r>
      <w:r>
        <w:rPr>
          <w:rFonts w:ascii="Arial" w:eastAsia="Arial"/>
          <w:sz w:val="31"/>
        </w:rPr>
        <w:t>1/5</w:t>
      </w:r>
      <w:r>
        <w:rPr>
          <w:sz w:val="31"/>
        </w:rPr>
        <w:t>。</w:t>
      </w:r>
    </w:p>
    <w:p>
      <w:pPr>
        <w:pStyle w:val="ListParagraph"/>
        <w:numPr>
          <w:ilvl w:val="0"/>
          <w:numId w:val="6"/>
        </w:numPr>
        <w:tabs>
          <w:tab w:val="left" w:pos="1622"/>
        </w:tabs>
        <w:spacing w:before="5" w:after="0" w:line="240" w:lineRule="auto"/>
        <w:ind w:left="1621" w:right="0" w:hanging="794"/>
        <w:jc w:val="left"/>
        <w:rPr>
          <w:sz w:val="31"/>
        </w:rPr>
      </w:pPr>
      <w:r>
        <w:rPr>
          <w:sz w:val="31"/>
        </w:rPr>
        <w:t>注意事项：①广口瓶中加入少量水防止集气瓶底炸裂并吸收白烟，防止空气污染。</w:t>
      </w:r>
    </w:p>
    <w:p>
      <w:pPr>
        <w:pStyle w:val="BodyText"/>
        <w:spacing w:before="114"/>
      </w:pPr>
      <w:r>
        <w:t xml:space="preserve">②检查整个装置的气密性后，将 </w:t>
      </w:r>
      <w:r>
        <w:rPr>
          <w:rFonts w:ascii="Arial" w:eastAsia="Arial" w:hAnsi="Arial"/>
        </w:rPr>
        <w:t xml:space="preserve">c </w:t>
      </w:r>
      <w:r>
        <w:t>处的止水夹夹紧。③红磷要过量或足量，目的是将氧气耗尽。</w:t>
      </w:r>
    </w:p>
    <w:p>
      <w:pPr>
        <w:pStyle w:val="BodyText"/>
        <w:spacing w:before="114" w:line="309" w:lineRule="auto"/>
        <w:ind w:right="417"/>
      </w:pPr>
      <w:r>
        <w:t>④点燃红磷后，迅速插入左边的广口瓶中并把塞紧橡皮塞，防止红磷在集气瓶外损耗，导致红磷量不足，同时也防止瓶中气体散逸到空气中去。</w:t>
      </w:r>
    </w:p>
    <w:p>
      <w:pPr>
        <w:pStyle w:val="ListParagraph"/>
        <w:numPr>
          <w:ilvl w:val="0"/>
          <w:numId w:val="6"/>
        </w:numPr>
        <w:tabs>
          <w:tab w:val="left" w:pos="1622"/>
        </w:tabs>
        <w:spacing w:before="0" w:after="0" w:line="395" w:lineRule="exact"/>
        <w:ind w:left="1621" w:right="0" w:hanging="794"/>
        <w:jc w:val="left"/>
        <w:rPr>
          <w:sz w:val="31"/>
        </w:rPr>
      </w:pPr>
      <w:r>
        <w:rPr>
          <w:sz w:val="31"/>
        </w:rPr>
        <w:t>实验成败的关键因素：</w:t>
      </w:r>
    </w:p>
    <w:p>
      <w:pPr>
        <w:pStyle w:val="BodyText"/>
        <w:spacing w:before="114"/>
        <w:ind w:left="828"/>
      </w:pPr>
      <w:r>
        <w:t>①装置气密性要好；②可燃物易在空气中燃烧，且生成物不为气体；③可燃物要稍过量；</w:t>
      </w:r>
    </w:p>
    <w:p>
      <w:pPr>
        <w:pStyle w:val="BodyText"/>
        <w:spacing w:before="110"/>
      </w:pPr>
      <w:r>
        <w:t>④操作要迅速；⑤反应后气体要冷却。</w:t>
      </w:r>
    </w:p>
    <w:p>
      <w:pPr>
        <w:tabs>
          <w:tab w:val="left" w:pos="1699"/>
        </w:tabs>
        <w:spacing w:before="114"/>
        <w:ind w:left="197" w:right="0" w:firstLine="0"/>
        <w:jc w:val="left"/>
        <w:rPr>
          <w:rFonts w:ascii="Lucida Sans" w:eastAsia="Lucida Sans" w:hAnsi="Lucida Sans"/>
          <w:b/>
          <w:sz w:val="31"/>
        </w:rPr>
      </w:pPr>
      <w:r>
        <w:rPr>
          <w:b/>
          <w:sz w:val="31"/>
        </w:rPr>
        <w:t>★考点</w:t>
      </w:r>
      <w:r>
        <w:rPr>
          <w:b/>
          <w:spacing w:val="-84"/>
          <w:sz w:val="31"/>
        </w:rPr>
        <w:t xml:space="preserve"> </w:t>
      </w:r>
      <w:r>
        <w:rPr>
          <w:rFonts w:ascii="Lucida Sans" w:eastAsia="Lucida Sans" w:hAnsi="Lucida Sans"/>
          <w:b/>
          <w:sz w:val="31"/>
        </w:rPr>
        <w:t>2</w:t>
        <w:tab/>
      </w:r>
      <w:r>
        <w:rPr>
          <w:b/>
          <w:sz w:val="31"/>
        </w:rPr>
        <w:t>空气对人类生活的重要作</w:t>
      </w:r>
      <w:r>
        <w:rPr>
          <w:b/>
          <w:spacing w:val="-3"/>
          <w:sz w:val="31"/>
        </w:rPr>
        <w:t>用</w:t>
      </w:r>
      <w:r>
        <w:rPr>
          <w:rFonts w:ascii="Lucida Sans" w:eastAsia="Lucida Sans" w:hAnsi="Lucida Sans"/>
          <w:b/>
          <w:sz w:val="31"/>
        </w:rPr>
        <w:t>(A)</w:t>
      </w:r>
    </w:p>
    <w:p>
      <w:pPr>
        <w:pStyle w:val="BodyText"/>
        <w:tabs>
          <w:tab w:val="left" w:pos="2225"/>
        </w:tabs>
        <w:spacing w:before="114" w:line="309" w:lineRule="auto"/>
        <w:ind w:right="344" w:firstLine="634"/>
      </w:pPr>
      <w:r>
        <w:rPr>
          <w:rFonts w:ascii="Lucida Sans" w:eastAsia="Lucida Sans" w:hAnsi="Lucida Sans"/>
          <w:b/>
        </w:rPr>
        <w:t>1</w:t>
      </w:r>
      <w:r>
        <w:rPr>
          <w:b/>
        </w:rPr>
        <w:t>、氮气</w:t>
        <w:tab/>
      </w:r>
      <w:r>
        <w:t>①性质：氮气是一种无色无味，难溶于水，密度比空气略小的气体，沸点比氧</w:t>
      </w:r>
      <w:r>
        <w:rPr>
          <w:spacing w:val="-18"/>
        </w:rPr>
        <w:t>气</w:t>
      </w:r>
      <w:r>
        <w:t>要低（工业上利用该性质分离液态空气制取液氧）；常温下稳定，氮气不支持燃烧也不供给呼 吸，氮气不参与人体的新陈代谢。②用途：合成氨制氮肥，制造硝酸，用作保护气（焊接、食 品、白炽灯泡），医疗上用液氮冷冻麻醉，在液氮的低温环境下显示超导材料的超导性能等。</w:t>
      </w:r>
    </w:p>
    <w:p>
      <w:pPr>
        <w:pStyle w:val="BodyText"/>
        <w:tabs>
          <w:tab w:val="left" w:pos="4785"/>
        </w:tabs>
        <w:spacing w:line="309" w:lineRule="auto"/>
        <w:ind w:right="318" w:firstLine="634"/>
      </w:pPr>
      <w:r>
        <w:rPr>
          <w:rFonts w:ascii="Lucida Sans" w:eastAsia="Lucida Sans" w:hAnsi="Lucida Sans"/>
          <w:b/>
          <w:spacing w:val="-4"/>
        </w:rPr>
        <w:t>2</w:t>
      </w:r>
      <w:r>
        <w:rPr>
          <w:b/>
        </w:rPr>
        <w:t>、稀有气体的性质和用途</w:t>
        <w:tab/>
      </w:r>
      <w:r>
        <w:t>①性质：稀有气体是氦、氖、氩、氪、氙、氡等气体的总称</w:t>
      </w:r>
      <w:r>
        <w:rPr>
          <w:spacing w:val="-17"/>
        </w:rPr>
        <w:t xml:space="preserve">， </w:t>
      </w:r>
      <w:r>
        <w:t>它们都是无色无味的气体，通常情况下，稀有气体的化学性质非常稳定，极难和其它物质发生 化学反应，稀有气体在通电时会发出不同颜色的光。②用途：保护气（焊接、灯泡）（体现化 学性质），多用途电光源（体现物理性质）、激光、低温、麻醉等。</w:t>
      </w:r>
    </w:p>
    <w:p>
      <w:pPr>
        <w:tabs>
          <w:tab w:val="left" w:pos="1699"/>
        </w:tabs>
        <w:spacing w:before="0" w:line="393" w:lineRule="exact"/>
        <w:ind w:left="197" w:right="0" w:firstLine="0"/>
        <w:jc w:val="left"/>
        <w:rPr>
          <w:rFonts w:ascii="Lucida Sans" w:eastAsia="Lucida Sans" w:hAnsi="Lucida Sans"/>
          <w:b/>
          <w:sz w:val="31"/>
        </w:rPr>
      </w:pPr>
      <w:r>
        <w:rPr>
          <w:b/>
          <w:sz w:val="31"/>
        </w:rPr>
        <w:t>★考点</w:t>
      </w:r>
      <w:r>
        <w:rPr>
          <w:b/>
          <w:spacing w:val="-84"/>
          <w:sz w:val="31"/>
        </w:rPr>
        <w:t xml:space="preserve"> </w:t>
      </w:r>
      <w:r>
        <w:rPr>
          <w:rFonts w:ascii="Lucida Sans" w:eastAsia="Lucida Sans" w:hAnsi="Lucida Sans"/>
          <w:b/>
          <w:sz w:val="31"/>
        </w:rPr>
        <w:t>3</w:t>
        <w:tab/>
      </w:r>
      <w:r>
        <w:rPr>
          <w:b/>
          <w:sz w:val="31"/>
        </w:rPr>
        <w:t>氧气的主要性质和用途</w:t>
      </w:r>
      <w:r>
        <w:rPr>
          <w:rFonts w:ascii="Lucida Sans" w:eastAsia="Lucida Sans" w:hAnsi="Lucida Sans"/>
          <w:b/>
          <w:sz w:val="31"/>
        </w:rPr>
        <w:t>(C)</w:t>
      </w:r>
    </w:p>
    <w:p>
      <w:pPr>
        <w:pStyle w:val="BodyText"/>
        <w:tabs>
          <w:tab w:val="left" w:pos="2855"/>
        </w:tabs>
        <w:spacing w:before="106" w:line="309" w:lineRule="auto"/>
        <w:ind w:right="348" w:firstLine="634"/>
      </w:pPr>
      <w:r>
        <w:rPr>
          <w:rFonts w:ascii="Lucida Sans" w:eastAsia="Lucida Sans"/>
          <w:b/>
        </w:rPr>
        <w:t>1</w:t>
      </w:r>
      <w:r>
        <w:rPr>
          <w:b/>
        </w:rPr>
        <w:t>、物理性质</w:t>
        <w:tab/>
      </w:r>
      <w:r>
        <w:t>在通常状况下为无色无味的气体，不易溶于水（可用排水法收集），密度</w:t>
      </w:r>
      <w:r>
        <w:rPr>
          <w:spacing w:val="-18"/>
        </w:rPr>
        <w:t>比</w:t>
      </w:r>
      <w:r>
        <w:t>空气略大（可用向上排空气法收集），液</w:t>
      </w:r>
      <w:r>
        <w:rPr>
          <w:spacing w:val="-9"/>
        </w:rPr>
        <w:t xml:space="preserve"> </w:t>
      </w:r>
      <w:r>
        <w:t>氧为淡蓝色，固态氧为淡蓝色雪花状。</w:t>
      </w:r>
    </w:p>
    <w:p>
      <w:pPr>
        <w:pStyle w:val="BodyText"/>
        <w:tabs>
          <w:tab w:val="left" w:pos="2887"/>
        </w:tabs>
        <w:spacing w:line="391" w:lineRule="exact"/>
        <w:ind w:left="832"/>
      </w:pPr>
      <w:r>
        <w:rPr>
          <w:rFonts w:ascii="Lucida Sans" w:eastAsia="Lucida Sans"/>
          <w:b/>
        </w:rPr>
        <w:t>2</w:t>
      </w:r>
      <w:r>
        <w:rPr>
          <w:b/>
        </w:rPr>
        <w:t>、化学性质</w:t>
        <w:tab/>
      </w:r>
      <w:r>
        <w:t>比较活泼，能与许多物质发生氧化反应，具有氧化性、助燃性。</w:t>
      </w:r>
    </w:p>
    <w:p>
      <w:pPr>
        <w:pStyle w:val="BodyText"/>
        <w:tabs>
          <w:tab w:val="left" w:pos="3150"/>
        </w:tabs>
        <w:spacing w:before="114" w:line="309" w:lineRule="auto"/>
        <w:ind w:right="363" w:firstLine="634"/>
      </w:pPr>
      <w:r>
        <w:rPr>
          <w:rFonts w:ascii="Lucida Sans" w:eastAsia="Lucida Sans" w:hAnsi="Lucida Sans"/>
          <w:b/>
        </w:rPr>
        <w:t>3</w:t>
      </w:r>
      <w:r>
        <w:rPr>
          <w:b/>
          <w:spacing w:val="-54"/>
        </w:rPr>
        <w:t>、</w:t>
      </w:r>
      <w:r>
        <w:rPr>
          <w:b/>
        </w:rPr>
        <w:t>氧气的用途</w:t>
        <w:tab/>
      </w:r>
      <w:r>
        <w:t>①供给呼</w:t>
      </w:r>
      <w:r>
        <w:rPr>
          <w:spacing w:val="-7"/>
        </w:rPr>
        <w:t>吸</w:t>
      </w:r>
      <w:r>
        <w:rPr>
          <w:rFonts w:ascii="Times New Roman" w:eastAsia="Times New Roman" w:hAnsi="Times New Roman"/>
        </w:rPr>
        <w:t>——</w:t>
      </w:r>
      <w:r>
        <w:t>登山</w:t>
      </w:r>
      <w:r>
        <w:rPr>
          <w:spacing w:val="-58"/>
        </w:rPr>
        <w:t>、</w:t>
      </w:r>
      <w:r>
        <w:t>潜水</w:t>
      </w:r>
      <w:r>
        <w:rPr>
          <w:spacing w:val="-58"/>
        </w:rPr>
        <w:t>、</w:t>
      </w:r>
      <w:r>
        <w:t>航空</w:t>
      </w:r>
      <w:r>
        <w:rPr>
          <w:spacing w:val="-62"/>
        </w:rPr>
        <w:t>、</w:t>
      </w:r>
      <w:r>
        <w:t>航天</w:t>
      </w:r>
      <w:r>
        <w:rPr>
          <w:spacing w:val="-58"/>
        </w:rPr>
        <w:t>、</w:t>
      </w:r>
      <w:r>
        <w:t>医疗等</w:t>
      </w:r>
      <w:r>
        <w:rPr>
          <w:spacing w:val="-29"/>
        </w:rPr>
        <w:t>；②</w:t>
      </w:r>
      <w:r>
        <w:t>支持燃</w:t>
      </w:r>
      <w:r>
        <w:rPr>
          <w:spacing w:val="-11"/>
        </w:rPr>
        <w:t>烧</w:t>
      </w:r>
      <w:r>
        <w:rPr>
          <w:rFonts w:ascii="Times New Roman" w:eastAsia="Times New Roman" w:hAnsi="Times New Roman"/>
        </w:rPr>
        <w:t>——</w:t>
      </w:r>
      <w:r>
        <w:t>炼钢</w:t>
      </w:r>
      <w:r>
        <w:rPr>
          <w:spacing w:val="-13"/>
        </w:rPr>
        <w:t>、</w:t>
      </w:r>
      <w:r>
        <w:t>气焊、气割、航天等。</w:t>
      </w:r>
    </w:p>
    <w:p>
      <w:pPr>
        <w:tabs>
          <w:tab w:val="left" w:pos="1699"/>
        </w:tabs>
        <w:spacing w:before="0" w:line="395" w:lineRule="exact"/>
        <w:ind w:left="197" w:right="0" w:firstLine="0"/>
        <w:jc w:val="left"/>
        <w:rPr>
          <w:rFonts w:ascii="Lucida Sans" w:eastAsia="Lucida Sans" w:hAnsi="Lucida Sans"/>
          <w:b/>
          <w:sz w:val="31"/>
        </w:rPr>
      </w:pPr>
      <w:r>
        <w:rPr>
          <w:b/>
          <w:sz w:val="31"/>
        </w:rPr>
        <w:t>★考点</w:t>
      </w:r>
      <w:r>
        <w:rPr>
          <w:b/>
          <w:spacing w:val="-84"/>
          <w:sz w:val="31"/>
        </w:rPr>
        <w:t xml:space="preserve"> </w:t>
      </w:r>
      <w:r>
        <w:rPr>
          <w:rFonts w:ascii="Lucida Sans" w:eastAsia="Lucida Sans" w:hAnsi="Lucida Sans"/>
          <w:b/>
          <w:sz w:val="31"/>
        </w:rPr>
        <w:t>4</w:t>
        <w:tab/>
      </w:r>
      <w:r>
        <w:rPr>
          <w:b/>
          <w:sz w:val="31"/>
        </w:rPr>
        <w:t>氧气能跟许多物质发生化学反</w:t>
      </w:r>
      <w:r>
        <w:rPr>
          <w:b/>
          <w:spacing w:val="-3"/>
          <w:sz w:val="31"/>
        </w:rPr>
        <w:t>应</w:t>
      </w:r>
      <w:r>
        <w:rPr>
          <w:rFonts w:ascii="Lucida Sans" w:eastAsia="Lucida Sans" w:hAnsi="Lucida Sans"/>
          <w:b/>
          <w:sz w:val="31"/>
        </w:rPr>
        <w:t>(C)</w:t>
      </w:r>
    </w:p>
    <w:p>
      <w:pPr>
        <w:spacing w:after="0" w:line="395" w:lineRule="exact"/>
        <w:jc w:val="left"/>
        <w:rPr>
          <w:rFonts w:ascii="Lucida Sans" w:eastAsia="Lucida Sans" w:hAnsi="Lucida Sans"/>
          <w:sz w:val="31"/>
        </w:rPr>
        <w:sectPr>
          <w:type w:val="continuous"/>
          <w:pgSz w:w="15480" w:h="21860"/>
          <w:pgMar w:top="900" w:right="740" w:bottom="280" w:left="1080" w:header="708" w:footer="708"/>
          <w:pgNumType w:start="3"/>
          <w:cols w:space="708"/>
        </w:sectPr>
      </w:pPr>
    </w:p>
    <w:p>
      <w:pPr>
        <w:pStyle w:val="Heading2"/>
        <w:tabs>
          <w:tab w:val="left" w:pos="2560"/>
        </w:tabs>
        <w:spacing w:before="68"/>
        <w:ind w:left="659"/>
      </w:pPr>
      <w:r>
        <w:drawing>
          <wp:anchor distT="0" distB="0" distL="0" distR="0" simplePos="0" relativeHeight="251659264" behindDoc="1" locked="0" layoutInCell="1" allowOverlap="1">
            <wp:simplePos x="0" y="0"/>
            <wp:positionH relativeFrom="page">
              <wp:posOffset>892175</wp:posOffset>
            </wp:positionH>
            <wp:positionV relativeFrom="paragraph">
              <wp:posOffset>634</wp:posOffset>
            </wp:positionV>
            <wp:extent cx="8061325" cy="5344541"/>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pic:nvPicPr>
                  <pic:blipFill>
                    <a:blip xmlns:r="http://schemas.openxmlformats.org/officeDocument/2006/relationships" r:embed="rId6" cstate="print"/>
                    <a:stretch>
                      <a:fillRect/>
                    </a:stretch>
                  </pic:blipFill>
                  <pic:spPr>
                    <a:xfrm>
                      <a:off x="0" y="0"/>
                      <a:ext cx="8061325" cy="5344541"/>
                    </a:xfrm>
                    <a:prstGeom prst="rect">
                      <a:avLst/>
                    </a:prstGeom>
                  </pic:spPr>
                </pic:pic>
              </a:graphicData>
            </a:graphic>
          </wp:anchor>
        </w:drawing>
      </w:r>
      <w:r>
        <w:t>类别</w:t>
        <w:tab/>
        <w:t>具体物质</w:t>
      </w:r>
    </w:p>
    <w:p>
      <w:pPr>
        <w:tabs>
          <w:tab w:val="left" w:pos="1987"/>
        </w:tabs>
        <w:spacing w:before="27" w:line="430" w:lineRule="atLeast"/>
        <w:ind w:left="818" w:right="0" w:firstLine="0"/>
        <w:jc w:val="left"/>
        <w:rPr>
          <w:b/>
          <w:sz w:val="31"/>
        </w:rPr>
      </w:pPr>
      <w:r>
        <w:rPr>
          <w:b/>
          <w:sz w:val="31"/>
        </w:rPr>
        <w:t>金</w:t>
        <w:tab/>
      </w:r>
      <w:r>
        <w:rPr>
          <w:rFonts w:ascii="Bookman Old Style" w:eastAsia="Bookman Old Style"/>
          <w:b w:val="0"/>
          <w:position w:val="1"/>
          <w:sz w:val="31"/>
        </w:rPr>
        <w:t>Mg</w:t>
      </w:r>
      <w:r>
        <w:rPr>
          <w:rFonts w:ascii="Bookman Old Style" w:eastAsia="Bookman Old Style"/>
          <w:b w:val="0"/>
          <w:spacing w:val="1"/>
          <w:position w:val="1"/>
          <w:sz w:val="31"/>
        </w:rPr>
        <w:t xml:space="preserve"> </w:t>
      </w:r>
      <w:r>
        <w:rPr>
          <w:position w:val="1"/>
          <w:sz w:val="31"/>
        </w:rPr>
        <w:t>在空气中燃</w:t>
      </w:r>
      <w:r>
        <w:rPr>
          <w:spacing w:val="-19"/>
          <w:position w:val="1"/>
          <w:sz w:val="31"/>
        </w:rPr>
        <w:t>烧</w:t>
      </w:r>
      <w:r>
        <w:rPr>
          <w:b/>
          <w:sz w:val="31"/>
        </w:rPr>
        <w:t>属</w:t>
      </w:r>
    </w:p>
    <w:p>
      <w:pPr>
        <w:pStyle w:val="BodyText"/>
        <w:tabs>
          <w:tab w:val="left" w:pos="2048"/>
        </w:tabs>
        <w:spacing w:line="98" w:lineRule="auto"/>
        <w:ind w:left="818"/>
      </w:pPr>
      <w:r>
        <w:rPr>
          <w:b/>
          <w:position w:val="-21"/>
        </w:rPr>
        <w:t>单</w:t>
        <w:tab/>
      </w:r>
      <w:r>
        <w:rPr>
          <w:rFonts w:ascii="Bookman Old Style" w:eastAsia="Bookman Old Style"/>
          <w:b w:val="0"/>
        </w:rPr>
        <w:t>Fe</w:t>
      </w:r>
      <w:r>
        <w:rPr>
          <w:rFonts w:ascii="Bookman Old Style" w:eastAsia="Bookman Old Style"/>
          <w:b w:val="0"/>
          <w:spacing w:val="-31"/>
        </w:rPr>
        <w:t xml:space="preserve"> </w:t>
      </w:r>
      <w:r>
        <w:t>在氧气中燃烧</w:t>
      </w:r>
    </w:p>
    <w:p>
      <w:pPr>
        <w:pStyle w:val="BodyText"/>
        <w:tabs>
          <w:tab w:val="left" w:pos="2023"/>
        </w:tabs>
        <w:spacing w:before="83"/>
        <w:ind w:left="818"/>
      </w:pPr>
      <w:r>
        <w:rPr>
          <w:b/>
          <w:position w:val="1"/>
        </w:rPr>
        <w:t>质</w:t>
        <w:tab/>
      </w:r>
      <w:r>
        <w:rPr>
          <w:rFonts w:ascii="Bookman Old Style" w:eastAsia="Bookman Old Style"/>
          <w:b w:val="0"/>
        </w:rPr>
        <w:t>Cu</w:t>
      </w:r>
      <w:r>
        <w:rPr>
          <w:rFonts w:ascii="Bookman Old Style" w:eastAsia="Bookman Old Style"/>
          <w:b w:val="0"/>
          <w:spacing w:val="-49"/>
        </w:rPr>
        <w:t xml:space="preserve"> </w:t>
      </w:r>
      <w:r>
        <w:t>在空气中加热</w:t>
      </w:r>
    </w:p>
    <w:p>
      <w:pPr>
        <w:pStyle w:val="BodyText"/>
        <w:spacing w:before="262"/>
        <w:ind w:left="2103"/>
      </w:pPr>
      <w:r>
        <w:rPr>
          <w:rFonts w:ascii="Bookman Old Style" w:eastAsia="Bookman Old Style"/>
          <w:b w:val="0"/>
        </w:rPr>
        <w:t>C</w:t>
      </w:r>
      <w:r>
        <w:rPr>
          <w:rFonts w:ascii="Bookman Old Style" w:eastAsia="Bookman Old Style"/>
          <w:b w:val="0"/>
          <w:spacing w:val="3"/>
        </w:rPr>
        <w:t xml:space="preserve"> </w:t>
      </w:r>
      <w:r>
        <w:t>在氧气中燃烧</w:t>
      </w:r>
    </w:p>
    <w:p>
      <w:pPr>
        <w:pStyle w:val="Heading2"/>
        <w:spacing w:before="85"/>
        <w:ind w:left="818"/>
      </w:pPr>
      <w:r>
        <w:rPr>
          <w:w w:val="101"/>
        </w:rPr>
        <w:t>非</w:t>
      </w:r>
    </w:p>
    <w:p>
      <w:pPr>
        <w:pStyle w:val="BodyText"/>
        <w:tabs>
          <w:tab w:val="left" w:pos="2117"/>
        </w:tabs>
        <w:spacing w:before="30" w:line="468" w:lineRule="exact"/>
        <w:ind w:left="818"/>
      </w:pPr>
      <w:r>
        <w:rPr>
          <w:b/>
          <w:position w:val="20"/>
        </w:rPr>
        <w:t>金</w:t>
        <w:tab/>
      </w:r>
      <w:r>
        <w:rPr>
          <w:rFonts w:ascii="Bookman Old Style" w:eastAsia="Bookman Old Style"/>
          <w:b w:val="0"/>
        </w:rPr>
        <w:t>S</w:t>
      </w:r>
      <w:r>
        <w:rPr>
          <w:rFonts w:ascii="Bookman Old Style" w:eastAsia="Bookman Old Style"/>
          <w:b w:val="0"/>
          <w:spacing w:val="-8"/>
        </w:rPr>
        <w:t xml:space="preserve"> </w:t>
      </w:r>
      <w:r>
        <w:t>在氧气中燃烧</w:t>
      </w:r>
    </w:p>
    <w:p>
      <w:pPr>
        <w:pStyle w:val="Heading2"/>
        <w:spacing w:before="68"/>
        <w:ind w:left="3798"/>
      </w:pPr>
      <w:r>
        <w:rPr>
          <w:b w:val="0"/>
        </w:rPr>
        <w:br w:type="column"/>
      </w:r>
      <w:r>
        <w:t>实验现象</w:t>
      </w:r>
    </w:p>
    <w:p>
      <w:pPr>
        <w:pStyle w:val="BodyText"/>
        <w:spacing w:before="45" w:line="266" w:lineRule="auto"/>
        <w:ind w:left="497" w:right="793"/>
      </w:pPr>
      <w:r>
        <w:rPr>
          <w:spacing w:val="-1"/>
        </w:rPr>
        <w:t>剧烈燃烧，发出耀眼白光，放热，产物为白色粉末状固体</w:t>
      </w:r>
      <w:r>
        <w:t>剧烈燃烧，火星四射，放热，生成黑色固体。（</w:t>
      </w:r>
      <w:r>
        <w:rPr>
          <w:spacing w:val="-5"/>
        </w:rPr>
        <w:t>集气瓶预</w:t>
      </w:r>
      <w:r>
        <w:t>留少量水是为了防止溅落的生成物使集气瓶底炸裂。）  红色固体逐渐变为黑色</w:t>
      </w:r>
    </w:p>
    <w:p>
      <w:pPr>
        <w:pStyle w:val="BodyText"/>
        <w:spacing w:line="259" w:lineRule="auto"/>
        <w:ind w:left="497" w:right="793"/>
      </w:pPr>
      <w:r>
        <w:t>发出白光（在空气中发出红光），放出大量的热，生成能使澄清石灰水变浑浊的气体</w:t>
      </w:r>
    </w:p>
    <w:p>
      <w:pPr>
        <w:pStyle w:val="BodyText"/>
        <w:spacing w:before="14"/>
        <w:ind w:left="497"/>
      </w:pPr>
      <w:r>
        <w:t>发出明亮的蓝紫色火焰（在空气中发出微弱的淡蓝色火</w:t>
      </w:r>
    </w:p>
    <w:p>
      <w:pPr>
        <w:pStyle w:val="BodyText"/>
        <w:spacing w:before="32" w:line="290" w:lineRule="exact"/>
        <w:ind w:left="497"/>
      </w:pPr>
      <w:r>
        <w:t>焰），生成有刺激性气味的气体，放出大量的热。（集气</w:t>
      </w:r>
    </w:p>
    <w:p>
      <w:pPr>
        <w:spacing w:after="0" w:line="290" w:lineRule="exact"/>
        <w:sectPr>
          <w:pgSz w:w="15480" w:h="21860"/>
          <w:pgMar w:top="940" w:right="740" w:bottom="280" w:left="1080" w:header="708" w:footer="708"/>
          <w:pgNumType w:start="4"/>
          <w:cols w:num="2" w:space="708" w:equalWidth="0">
            <w:col w:w="4408" w:space="40"/>
            <w:col w:w="9212" w:space="0"/>
          </w:cols>
        </w:sectPr>
      </w:pPr>
    </w:p>
    <w:p>
      <w:pPr>
        <w:pStyle w:val="BodyText"/>
        <w:tabs>
          <w:tab w:val="left" w:pos="4944"/>
        </w:tabs>
        <w:spacing w:line="463" w:lineRule="exact"/>
        <w:ind w:left="818"/>
        <w:rPr>
          <w:rFonts w:ascii="Bookman Old Style" w:eastAsia="Bookman Old Style"/>
          <w:b w:val="0"/>
        </w:rPr>
      </w:pPr>
      <w:r>
        <w:rPr>
          <w:b/>
          <w:position w:val="18"/>
        </w:rPr>
        <w:t>属</w:t>
        <w:tab/>
      </w:r>
      <w:r>
        <w:t>瓶预留少量水是为了吸收</w:t>
      </w:r>
      <w:r>
        <w:rPr>
          <w:spacing w:val="-77"/>
        </w:rPr>
        <w:t xml:space="preserve"> </w:t>
      </w:r>
      <w:r>
        <w:rPr>
          <w:rFonts w:ascii="Bookman Old Style" w:eastAsia="Bookman Old Style"/>
          <w:b w:val="0"/>
          <w:spacing w:val="-10"/>
        </w:rPr>
        <w:t>SO</w:t>
      </w:r>
    </w:p>
    <w:p>
      <w:pPr>
        <w:pStyle w:val="Heading2"/>
        <w:spacing w:line="199" w:lineRule="exact"/>
        <w:ind w:left="818"/>
      </w:pPr>
      <w:r>
        <w:rPr>
          <w:w w:val="101"/>
        </w:rPr>
        <w:t>单</w:t>
      </w:r>
    </w:p>
    <w:p>
      <w:pPr>
        <w:pStyle w:val="BodyText"/>
        <w:spacing w:before="138" w:line="315" w:lineRule="exact"/>
        <w:ind w:left="66"/>
      </w:pPr>
      <w:r>
        <w:br w:type="column"/>
      </w:r>
      <w:r>
        <w:t>，防止空气污染。）</w:t>
      </w:r>
    </w:p>
    <w:p>
      <w:pPr>
        <w:spacing w:before="0" w:line="165" w:lineRule="exact"/>
        <w:ind w:left="-39" w:right="0" w:firstLine="0"/>
        <w:jc w:val="left"/>
        <w:rPr>
          <w:rFonts w:ascii="Bookman Old Style"/>
          <w:b w:val="0"/>
          <w:sz w:val="21"/>
        </w:rPr>
      </w:pPr>
      <w:r>
        <w:rPr>
          <w:rFonts w:ascii="Bookman Old Style"/>
          <w:b w:val="0"/>
          <w:w w:val="80"/>
          <w:sz w:val="21"/>
        </w:rPr>
        <w:t>2</w:t>
      </w:r>
    </w:p>
    <w:p>
      <w:pPr>
        <w:spacing w:after="0" w:line="165" w:lineRule="exact"/>
        <w:jc w:val="left"/>
        <w:rPr>
          <w:rFonts w:ascii="Bookman Old Style"/>
          <w:sz w:val="21"/>
        </w:rPr>
        <w:sectPr>
          <w:type w:val="continuous"/>
          <w:pgSz w:w="15480" w:h="21860"/>
          <w:pgMar w:top="900" w:right="740" w:bottom="280" w:left="1080" w:header="708" w:footer="708"/>
          <w:pgNumType w:start="5"/>
          <w:cols w:num="2" w:space="708" w:equalWidth="0">
            <w:col w:w="8893" w:space="40"/>
            <w:col w:w="4727" w:space="0"/>
          </w:cols>
        </w:sectPr>
      </w:pPr>
    </w:p>
    <w:p>
      <w:pPr>
        <w:pStyle w:val="BodyText"/>
        <w:tabs>
          <w:tab w:val="left" w:pos="2117"/>
        </w:tabs>
        <w:spacing w:line="218" w:lineRule="auto"/>
        <w:ind w:left="818"/>
      </w:pPr>
      <w:r>
        <w:rPr>
          <w:b/>
          <w:position w:val="-17"/>
        </w:rPr>
        <w:t>质</w:t>
        <w:tab/>
      </w:r>
      <w:r>
        <w:rPr>
          <w:rFonts w:ascii="Bookman Old Style" w:eastAsia="Bookman Old Style"/>
          <w:b w:val="0"/>
        </w:rPr>
        <w:t xml:space="preserve">P </w:t>
      </w:r>
      <w:r>
        <w:t>在空气中燃</w:t>
      </w:r>
      <w:r>
        <w:rPr>
          <w:spacing w:val="-20"/>
        </w:rPr>
        <w:t>烧</w:t>
      </w:r>
    </w:p>
    <w:p>
      <w:pPr>
        <w:pStyle w:val="BodyText"/>
        <w:spacing w:line="359" w:lineRule="exact"/>
        <w:ind w:left="630"/>
      </w:pPr>
      <w:r>
        <w:br w:type="column"/>
      </w:r>
      <w:r>
        <w:t>黄色火焰，产生大量白烟，放出大量的热</w:t>
      </w:r>
    </w:p>
    <w:p>
      <w:pPr>
        <w:pStyle w:val="BodyText"/>
        <w:spacing w:before="63" w:line="246" w:lineRule="exact"/>
        <w:ind w:left="630"/>
      </w:pPr>
      <w:r>
        <w:t>发出淡蓝色火焰，放出大量的热，在火焰上方放置冷而干</w:t>
      </w:r>
    </w:p>
    <w:p>
      <w:pPr>
        <w:spacing w:after="0" w:line="246" w:lineRule="exact"/>
        <w:sectPr>
          <w:type w:val="continuous"/>
          <w:pgSz w:w="15480" w:h="21860"/>
          <w:pgMar w:top="900" w:right="740" w:bottom="280" w:left="1080" w:header="708" w:footer="708"/>
          <w:pgNumType w:start="6"/>
          <w:cols w:num="2" w:space="708" w:equalWidth="0">
            <w:col w:w="4274" w:space="40"/>
            <w:col w:w="9346" w:space="0"/>
          </w:cols>
        </w:sectPr>
      </w:pPr>
    </w:p>
    <w:p>
      <w:pPr>
        <w:pStyle w:val="BodyText"/>
        <w:tabs>
          <w:tab w:val="left" w:pos="4944"/>
        </w:tabs>
        <w:spacing w:line="581" w:lineRule="exact"/>
        <w:ind w:left="2052"/>
      </w:pPr>
      <w:r>
        <w:rPr>
          <w:rFonts w:ascii="Bookman Old Style" w:eastAsia="Bookman Old Style"/>
          <w:b w:val="0"/>
          <w:position w:val="21"/>
        </w:rPr>
        <w:t>H</w:t>
      </w:r>
      <w:r>
        <w:rPr>
          <w:rFonts w:ascii="Bookman Old Style" w:eastAsia="Bookman Old Style"/>
          <w:b w:val="0"/>
          <w:position w:val="9"/>
          <w:sz w:val="21"/>
        </w:rPr>
        <w:t>2</w:t>
      </w:r>
      <w:r>
        <w:rPr>
          <w:rFonts w:ascii="Bookman Old Style" w:eastAsia="Bookman Old Style"/>
          <w:b w:val="0"/>
          <w:spacing w:val="-18"/>
          <w:position w:val="9"/>
          <w:sz w:val="21"/>
        </w:rPr>
        <w:t xml:space="preserve"> </w:t>
      </w:r>
      <w:r>
        <w:rPr>
          <w:position w:val="21"/>
        </w:rPr>
        <w:t>在空气中燃烧</w:t>
        <w:tab/>
      </w:r>
      <w:r>
        <w:t>燥的烧杯，烧杯内壁有无色液滴产生</w:t>
      </w:r>
    </w:p>
    <w:p>
      <w:pPr>
        <w:pStyle w:val="BodyText"/>
        <w:spacing w:before="49"/>
        <w:ind w:left="4944"/>
      </w:pPr>
      <w:r>
        <w:t>发出蓝色火焰，放热，在火焰上方放置冷而干燥的烧杯，</w:t>
      </w:r>
    </w:p>
    <w:p>
      <w:pPr>
        <w:pStyle w:val="BodyText"/>
        <w:tabs>
          <w:tab w:val="left" w:pos="1169"/>
          <w:tab w:val="left" w:pos="4126"/>
        </w:tabs>
        <w:spacing w:before="59" w:line="165" w:lineRule="auto"/>
        <w:ind w:left="0" w:right="793"/>
        <w:jc w:val="right"/>
      </w:pPr>
      <w:r>
        <w:rPr>
          <w:b/>
          <w:position w:val="-21"/>
        </w:rPr>
        <w:t>化</w:t>
        <w:tab/>
      </w:r>
      <w:r>
        <w:rPr>
          <w:rFonts w:ascii="Bookman Old Style" w:eastAsia="Bookman Old Style"/>
          <w:b w:val="0"/>
        </w:rPr>
        <w:t>CO</w:t>
      </w:r>
      <w:r>
        <w:rPr>
          <w:rFonts w:ascii="Bookman Old Style" w:eastAsia="Bookman Old Style"/>
          <w:b w:val="0"/>
          <w:spacing w:val="-21"/>
        </w:rPr>
        <w:t xml:space="preserve"> </w:t>
      </w:r>
      <w:r>
        <w:t>在空气中燃烧</w:t>
        <w:tab/>
        <w:t>烧杯内壁无液滴产生，迅速倒转烧杯，倒入澄清石灰水并</w:t>
      </w:r>
    </w:p>
    <w:p>
      <w:pPr>
        <w:pStyle w:val="BodyText"/>
        <w:spacing w:line="217" w:lineRule="exact"/>
        <w:ind w:left="4944"/>
      </w:pPr>
      <w:r>
        <w:t>振荡，石灰水变浑浊</w:t>
      </w:r>
    </w:p>
    <w:p>
      <w:pPr>
        <w:pStyle w:val="Heading2"/>
        <w:spacing w:line="221" w:lineRule="exact"/>
        <w:ind w:left="0" w:right="11705"/>
        <w:jc w:val="center"/>
      </w:pPr>
      <w:r>
        <w:rPr>
          <w:w w:val="101"/>
        </w:rPr>
        <w:t>合</w:t>
      </w:r>
    </w:p>
    <w:p>
      <w:pPr>
        <w:pStyle w:val="BodyText"/>
        <w:tabs>
          <w:tab w:val="left" w:pos="4126"/>
        </w:tabs>
        <w:spacing w:line="168" w:lineRule="auto"/>
        <w:ind w:left="0" w:right="793"/>
        <w:jc w:val="right"/>
      </w:pPr>
      <w:r>
        <w:rPr>
          <w:b/>
          <w:position w:val="-20"/>
        </w:rPr>
        <w:t>物</w:t>
        <w:tab/>
      </w:r>
      <w:r>
        <w:t>发出蓝色火焰，放热，在火焰上方放置冷而干燥的烧杯，</w:t>
      </w:r>
    </w:p>
    <w:p>
      <w:pPr>
        <w:pStyle w:val="BodyText"/>
        <w:tabs>
          <w:tab w:val="left" w:pos="2995"/>
        </w:tabs>
        <w:spacing w:line="170" w:lineRule="auto"/>
        <w:ind w:left="0" w:right="793"/>
        <w:jc w:val="right"/>
      </w:pPr>
      <w:r>
        <w:rPr>
          <w:rFonts w:ascii="Bookman Old Style" w:eastAsia="Bookman Old Style"/>
          <w:b w:val="0"/>
        </w:rPr>
        <w:t>CH</w:t>
      </w:r>
      <w:r>
        <w:rPr>
          <w:rFonts w:ascii="Bookman Old Style" w:eastAsia="Bookman Old Style"/>
          <w:b w:val="0"/>
          <w:position w:val="-11"/>
          <w:sz w:val="21"/>
        </w:rPr>
        <w:t>4</w:t>
      </w:r>
      <w:r>
        <w:rPr>
          <w:rFonts w:ascii="Bookman Old Style" w:eastAsia="Bookman Old Style"/>
          <w:b w:val="0"/>
          <w:spacing w:val="-18"/>
          <w:position w:val="-11"/>
          <w:sz w:val="21"/>
        </w:rPr>
        <w:t xml:space="preserve"> </w:t>
      </w:r>
      <w:r>
        <w:t>在空气中燃烧</w:t>
        <w:tab/>
        <w:t>烧杯内壁有无色液滴产生，迅速倒转烧杯，倒入澄清石灰</w:t>
      </w:r>
    </w:p>
    <w:p>
      <w:pPr>
        <w:pStyle w:val="BodyText"/>
        <w:spacing w:line="396" w:lineRule="exact"/>
        <w:ind w:left="4944"/>
      </w:pPr>
      <w:r>
        <w:t>水并振荡，石灰水变浑浊</w:t>
      </w:r>
    </w:p>
    <w:p>
      <w:pPr>
        <w:tabs>
          <w:tab w:val="left" w:pos="1699"/>
        </w:tabs>
        <w:spacing w:before="0" w:line="361" w:lineRule="exact"/>
        <w:ind w:left="197" w:right="0" w:firstLine="0"/>
        <w:jc w:val="left"/>
        <w:rPr>
          <w:rFonts w:ascii="Lucida Sans" w:eastAsia="Lucida Sans" w:hAnsi="Lucida Sans"/>
          <w:b/>
          <w:sz w:val="31"/>
        </w:rPr>
      </w:pPr>
      <w:r>
        <w:rPr>
          <w:b/>
          <w:sz w:val="31"/>
        </w:rPr>
        <w:t>★考点</w:t>
      </w:r>
      <w:r>
        <w:rPr>
          <w:b/>
          <w:spacing w:val="-84"/>
          <w:sz w:val="31"/>
        </w:rPr>
        <w:t xml:space="preserve"> </w:t>
      </w:r>
      <w:r>
        <w:rPr>
          <w:rFonts w:ascii="Lucida Sans" w:eastAsia="Lucida Sans" w:hAnsi="Lucida Sans"/>
          <w:b/>
          <w:sz w:val="31"/>
        </w:rPr>
        <w:t>5</w:t>
        <w:tab/>
      </w:r>
      <w:r>
        <w:rPr>
          <w:b/>
          <w:sz w:val="31"/>
        </w:rPr>
        <w:t>二氧化碳的主要性质和用</w:t>
      </w:r>
      <w:r>
        <w:rPr>
          <w:b/>
          <w:spacing w:val="-3"/>
          <w:sz w:val="31"/>
        </w:rPr>
        <w:t>途</w:t>
      </w:r>
      <w:r>
        <w:rPr>
          <w:rFonts w:ascii="Lucida Sans" w:eastAsia="Lucida Sans" w:hAnsi="Lucida Sans"/>
          <w:b/>
          <w:sz w:val="31"/>
        </w:rPr>
        <w:t>(C)</w:t>
      </w:r>
    </w:p>
    <w:p>
      <w:pPr>
        <w:pStyle w:val="Heading2"/>
        <w:spacing w:before="92"/>
      </w:pPr>
      <w:r>
        <w:rPr>
          <w:rFonts w:ascii="Lucida Sans" w:eastAsia="Lucida Sans"/>
          <w:b/>
        </w:rPr>
        <w:t>1</w:t>
      </w:r>
      <w:r>
        <w:t>、碳的单质</w:t>
      </w:r>
    </w:p>
    <w:p>
      <w:pPr>
        <w:pStyle w:val="BodyText"/>
        <w:spacing w:before="31" w:line="259" w:lineRule="auto"/>
        <w:ind w:right="541" w:firstLine="630"/>
        <w:jc w:val="both"/>
      </w:pPr>
      <w:r>
        <w:t>①金刚石：</w:t>
      </w:r>
      <w:r>
        <w:rPr>
          <w:rFonts w:ascii="Bookman Old Style" w:eastAsia="Bookman Old Style" w:hAnsi="Bookman Old Style"/>
          <w:b w:val="0"/>
        </w:rPr>
        <w:t>a.</w:t>
      </w:r>
      <w:r>
        <w:t>物理性质：纯净的金刚石是无色、透明的正八面体形状的固体，是天然存在的最硬物质，不导电，导热，无润滑性。</w:t>
      </w:r>
      <w:r>
        <w:rPr>
          <w:rFonts w:ascii="Bookman Old Style" w:eastAsia="Bookman Old Style" w:hAnsi="Bookman Old Style"/>
          <w:b w:val="0"/>
        </w:rPr>
        <w:t>b.</w:t>
      </w:r>
      <w:r>
        <w:t>用途：用于划玻璃、切割金属、钻探机钻头、制装饰品等。</w:t>
      </w:r>
    </w:p>
    <w:p>
      <w:pPr>
        <w:pStyle w:val="BodyText"/>
        <w:spacing w:before="3" w:line="259" w:lineRule="auto"/>
        <w:ind w:right="564" w:firstLine="630"/>
      </w:pPr>
      <w:r>
        <w:t>②石墨：</w:t>
      </w:r>
      <w:r>
        <w:rPr>
          <w:rFonts w:ascii="Bookman Old Style" w:eastAsia="Bookman Old Style" w:hAnsi="Bookman Old Style"/>
          <w:b w:val="0"/>
        </w:rPr>
        <w:t>a.</w:t>
      </w:r>
      <w:r>
        <w:t>物理性质：石墨是深灰色、有金属光泽、不透明的细鳞片状固体，质软，导电性优良，导热性良好，有润滑性。</w:t>
      </w:r>
      <w:r>
        <w:rPr>
          <w:rFonts w:ascii="Bookman Old Style" w:eastAsia="Bookman Old Style" w:hAnsi="Bookman Old Style"/>
          <w:b w:val="0"/>
        </w:rPr>
        <w:t>b.</w:t>
      </w:r>
      <w:r>
        <w:t>用途：用于电极、铅笔芯、润滑剂等。</w:t>
      </w:r>
    </w:p>
    <w:p>
      <w:pPr>
        <w:pStyle w:val="BodyText"/>
        <w:spacing w:line="396" w:lineRule="exact"/>
        <w:ind w:left="828"/>
      </w:pPr>
      <w:r>
        <w:t>③几种无定形碳的比较：</w:t>
      </w:r>
    </w:p>
    <w:p>
      <w:pPr>
        <w:pStyle w:val="BodyText"/>
        <w:ind w:left="1380"/>
        <w:rPr>
          <w:sz w:val="20"/>
        </w:rPr>
      </w:pPr>
      <w:r>
        <w:rPr>
          <w:sz w:val="20"/>
        </w:rPr>
        <w:pict>
          <v:group id="_x0000_i1028" style="width:529.75pt;height:179.95pt;mso-position-horizontal-relative:char;mso-position-vertical-relative:line" coordorigin="0,0" coordsize="10595,3599">
            <v:shape id="_x0000_s1029" type="#_x0000_t75" style="width:10595;height:3599;position:absolute" stroked="f">
              <v:imagedata r:id="rId7" o:title=""/>
            </v:shape>
            <v:shapetype id="_x0000_t202" coordsize="21600,21600" o:spt="202" path="m,l,21600r21600,l21600,xe">
              <v:stroke joinstyle="miter"/>
              <v:path gradientshapeok="t" o:connecttype="rect"/>
            </v:shapetype>
            <v:shape id="_x0000_s1030" type="#_x0000_t202" style="width:1604;height:317;left:3085;position:absolute;top:114" filled="f" stroked="f">
              <v:textbox inset="0,0,0,0">
                <w:txbxContent>
                  <w:p>
                    <w:pPr>
                      <w:spacing w:before="0" w:line="317" w:lineRule="exact"/>
                      <w:ind w:left="0" w:right="0" w:firstLine="0"/>
                      <w:jc w:val="left"/>
                      <w:rPr>
                        <w:b/>
                        <w:sz w:val="31"/>
                      </w:rPr>
                    </w:pPr>
                    <w:r>
                      <w:rPr>
                        <w:b/>
                        <w:sz w:val="31"/>
                      </w:rPr>
                      <w:t>颜色、状态</w:t>
                    </w:r>
                  </w:p>
                </w:txbxContent>
              </v:textbox>
            </v:shape>
            <v:shape id="_x0000_s1031" type="#_x0000_t202" style="width:654;height:317;left:665;position:absolute;top:790" filled="f" stroked="f">
              <v:textbox inset="0,0,0,0">
                <w:txbxContent>
                  <w:p>
                    <w:pPr>
                      <w:spacing w:before="0" w:line="317" w:lineRule="exact"/>
                      <w:ind w:left="0" w:right="0" w:firstLine="0"/>
                      <w:jc w:val="left"/>
                      <w:rPr>
                        <w:b/>
                        <w:sz w:val="31"/>
                      </w:rPr>
                    </w:pPr>
                    <w:r>
                      <w:rPr>
                        <w:b/>
                        <w:sz w:val="31"/>
                      </w:rPr>
                      <w:t>木炭</w:t>
                    </w:r>
                  </w:p>
                </w:txbxContent>
              </v:textbox>
            </v:shape>
            <v:shape id="_x0000_s1032" type="#_x0000_t202" style="width:2872;height:317;left:2112;position:absolute;top:578" filled="f" stroked="f">
              <v:textbox inset="0,0,0,0">
                <w:txbxContent>
                  <w:p>
                    <w:pPr>
                      <w:spacing w:before="0" w:line="317" w:lineRule="exact"/>
                      <w:ind w:left="0" w:right="0" w:firstLine="0"/>
                      <w:jc w:val="left"/>
                      <w:rPr>
                        <w:sz w:val="31"/>
                      </w:rPr>
                    </w:pPr>
                    <w:r>
                      <w:rPr>
                        <w:sz w:val="31"/>
                      </w:rPr>
                      <w:t>灰黑色的多孔性固体</w:t>
                    </w:r>
                  </w:p>
                </w:txbxContent>
              </v:textbox>
            </v:shape>
            <v:shape id="_x0000_s1033" type="#_x0000_t202" style="width:971;height:317;left:507;position:absolute;top:1665" filled="f" stroked="f">
              <v:textbox inset="0,0,0,0">
                <w:txbxContent>
                  <w:p>
                    <w:pPr>
                      <w:spacing w:before="0" w:line="317" w:lineRule="exact"/>
                      <w:ind w:left="0" w:right="0" w:firstLine="0"/>
                      <w:jc w:val="left"/>
                      <w:rPr>
                        <w:b/>
                        <w:sz w:val="31"/>
                      </w:rPr>
                    </w:pPr>
                    <w:r>
                      <w:rPr>
                        <w:b/>
                        <w:sz w:val="31"/>
                      </w:rPr>
                      <w:t>活性炭</w:t>
                    </w:r>
                  </w:p>
                </w:txbxContent>
              </v:textbox>
            </v:shape>
            <v:shape id="_x0000_s1034" type="#_x0000_t202" style="width:3505;height:317;left:2112;position:absolute;top:1449" filled="f" stroked="f">
              <v:textbox inset="0,0,0,0">
                <w:txbxContent>
                  <w:p>
                    <w:pPr>
                      <w:spacing w:before="0" w:line="317" w:lineRule="exact"/>
                      <w:ind w:left="0" w:right="0" w:firstLine="0"/>
                      <w:jc w:val="left"/>
                      <w:rPr>
                        <w:sz w:val="31"/>
                      </w:rPr>
                    </w:pPr>
                    <w:r>
                      <w:rPr>
                        <w:sz w:val="31"/>
                      </w:rPr>
                      <w:t>灰黑色的多孔颗粒状固体</w:t>
                    </w:r>
                  </w:p>
                </w:txbxContent>
              </v:textbox>
            </v:shape>
            <v:shape id="_x0000_s1035" type="#_x0000_t202" style="width:654;height:317;left:665;position:absolute;top:2325" filled="f" stroked="f">
              <v:textbox inset="0,0,0,0">
                <w:txbxContent>
                  <w:p>
                    <w:pPr>
                      <w:spacing w:before="0" w:line="317" w:lineRule="exact"/>
                      <w:ind w:left="0" w:right="0" w:firstLine="0"/>
                      <w:jc w:val="left"/>
                      <w:rPr>
                        <w:b/>
                        <w:sz w:val="31"/>
                      </w:rPr>
                    </w:pPr>
                    <w:r>
                      <w:rPr>
                        <w:b/>
                        <w:sz w:val="31"/>
                      </w:rPr>
                      <w:t>焦炭</w:t>
                    </w:r>
                  </w:p>
                </w:txbxContent>
              </v:textbox>
            </v:shape>
            <v:shape id="_x0000_s1036" type="#_x0000_t202" style="width:2555;height:317;left:2112;position:absolute;top:2325" filled="f" stroked="f">
              <v:textbox inset="0,0,0,0">
                <w:txbxContent>
                  <w:p>
                    <w:pPr>
                      <w:spacing w:before="0" w:line="317" w:lineRule="exact"/>
                      <w:ind w:left="0" w:right="0" w:firstLine="0"/>
                      <w:jc w:val="left"/>
                      <w:rPr>
                        <w:sz w:val="31"/>
                      </w:rPr>
                    </w:pPr>
                    <w:r>
                      <w:rPr>
                        <w:sz w:val="31"/>
                      </w:rPr>
                      <w:t>浅灰色多孔性固体</w:t>
                    </w:r>
                  </w:p>
                </w:txbxContent>
              </v:textbox>
            </v:shape>
            <v:shape id="_x0000_s1037" type="#_x0000_t202" style="width:654;height:317;left:665;position:absolute;top:2980" filled="f" stroked="f">
              <v:textbox inset="0,0,0,0">
                <w:txbxContent>
                  <w:p>
                    <w:pPr>
                      <w:spacing w:before="0" w:line="317" w:lineRule="exact"/>
                      <w:ind w:left="0" w:right="0" w:firstLine="0"/>
                      <w:jc w:val="left"/>
                      <w:rPr>
                        <w:b/>
                        <w:sz w:val="31"/>
                      </w:rPr>
                    </w:pPr>
                    <w:r>
                      <w:rPr>
                        <w:b/>
                        <w:sz w:val="31"/>
                      </w:rPr>
                      <w:t>炭黑</w:t>
                    </w:r>
                  </w:p>
                </w:txbxContent>
              </v:textbox>
            </v:shape>
            <v:shape id="_x0000_s1038" type="#_x0000_t202" style="width:2386;height:317;left:2112;position:absolute;top:2980" filled="f" stroked="f">
              <v:textbox inset="0,0,0,0">
                <w:txbxContent>
                  <w:p>
                    <w:pPr>
                      <w:spacing w:before="0" w:line="317" w:lineRule="exact"/>
                      <w:ind w:left="0" w:right="0" w:firstLine="0"/>
                      <w:jc w:val="left"/>
                      <w:rPr>
                        <w:sz w:val="31"/>
                      </w:rPr>
                    </w:pPr>
                    <w:r>
                      <w:rPr>
                        <w:sz w:val="31"/>
                      </w:rPr>
                      <w:t>极细的黑色粉 末</w:t>
                    </w:r>
                  </w:p>
                </w:txbxContent>
              </v:textbox>
            </v:shape>
            <v:shape id="_x0000_s1039" type="#_x0000_t202" style="width:4456;height:3400;left:5966;position:absolute;top:114" filled="f" stroked="f">
              <v:textbox inset="0,0,0,0">
                <w:txbxContent>
                  <w:p>
                    <w:pPr>
                      <w:spacing w:before="0" w:line="359" w:lineRule="exact"/>
                      <w:ind w:left="1893" w:right="0" w:firstLine="0"/>
                      <w:jc w:val="left"/>
                      <w:rPr>
                        <w:b/>
                        <w:sz w:val="31"/>
                      </w:rPr>
                    </w:pPr>
                    <w:r>
                      <w:rPr>
                        <w:b/>
                        <w:sz w:val="31"/>
                      </w:rPr>
                      <w:t>用途</w:t>
                    </w:r>
                  </w:p>
                  <w:p>
                    <w:pPr>
                      <w:spacing w:before="67" w:line="259" w:lineRule="auto"/>
                      <w:ind w:left="0" w:right="18" w:firstLine="0"/>
                      <w:jc w:val="left"/>
                      <w:rPr>
                        <w:sz w:val="31"/>
                      </w:rPr>
                    </w:pPr>
                    <w:r>
                      <w:rPr>
                        <w:sz w:val="31"/>
                      </w:rPr>
                      <w:t>作燃料、冶炼金属、制黑火药、制活性炭，有吸附作用。</w:t>
                    </w:r>
                  </w:p>
                  <w:p>
                    <w:pPr>
                      <w:spacing w:before="13" w:line="259" w:lineRule="auto"/>
                      <w:ind w:left="0" w:right="18" w:firstLine="0"/>
                      <w:jc w:val="left"/>
                      <w:rPr>
                        <w:sz w:val="31"/>
                      </w:rPr>
                    </w:pPr>
                    <w:r>
                      <w:rPr>
                        <w:sz w:val="31"/>
                      </w:rPr>
                      <w:t>净化多种气体和液体，作防毒面具，有吸附作用。</w:t>
                    </w:r>
                  </w:p>
                  <w:p>
                    <w:pPr>
                      <w:spacing w:before="18"/>
                      <w:ind w:left="0" w:right="0" w:firstLine="0"/>
                      <w:jc w:val="left"/>
                      <w:rPr>
                        <w:sz w:val="31"/>
                      </w:rPr>
                    </w:pPr>
                    <w:r>
                      <w:rPr>
                        <w:sz w:val="31"/>
                      </w:rPr>
                      <w:t>冶炼金属</w:t>
                    </w:r>
                  </w:p>
                  <w:p>
                    <w:pPr>
                      <w:spacing w:before="13" w:line="430" w:lineRule="atLeast"/>
                      <w:ind w:left="0" w:right="18" w:firstLine="0"/>
                      <w:jc w:val="left"/>
                      <w:rPr>
                        <w:sz w:val="31"/>
                      </w:rPr>
                    </w:pPr>
                    <w:r>
                      <w:rPr>
                        <w:sz w:val="31"/>
                      </w:rPr>
                      <w:t>制造墨、油墨、油漆、鞋油、颜料等，作橡胶制品的填料。</w:t>
                    </w:r>
                  </w:p>
                </w:txbxContent>
              </v:textbox>
            </v:shape>
            <w10:wrap type="none"/>
          </v:group>
        </w:pict>
      </w:r>
    </w:p>
    <w:p>
      <w:pPr>
        <w:pStyle w:val="BodyText"/>
        <w:spacing w:before="6" w:line="216" w:lineRule="auto"/>
        <w:ind w:right="491" w:firstLine="630"/>
      </w:pPr>
      <w:r>
        <w:t>④其他碳单质：</w:t>
      </w:r>
      <w:r>
        <w:rPr>
          <w:rFonts w:ascii="Bookman Old Style" w:eastAsia="Bookman Old Style" w:hAnsi="Bookman Old Style"/>
          <w:b w:val="0"/>
        </w:rPr>
        <w:t>a.C</w:t>
      </w:r>
      <w:r>
        <w:rPr>
          <w:rFonts w:ascii="Bookman Old Style" w:eastAsia="Bookman Old Style" w:hAnsi="Bookman Old Style"/>
          <w:b w:val="0"/>
          <w:position w:val="-11"/>
          <w:sz w:val="21"/>
        </w:rPr>
        <w:t xml:space="preserve">60 </w:t>
      </w:r>
      <w:r>
        <w:t xml:space="preserve">分子：是一种由 </w:t>
      </w:r>
      <w:r>
        <w:rPr>
          <w:rFonts w:ascii="Bookman Old Style" w:eastAsia="Bookman Old Style" w:hAnsi="Bookman Old Style"/>
          <w:b w:val="0"/>
        </w:rPr>
        <w:t xml:space="preserve">60 </w:t>
      </w:r>
      <w:r>
        <w:t>个碳原子构成的分子，它形似足球，又名足球烯这种足球结构的碳分子很稳定。</w:t>
      </w:r>
      <w:r>
        <w:rPr>
          <w:rFonts w:ascii="Bookman Old Style" w:eastAsia="Bookman Old Style" w:hAnsi="Bookman Old Style"/>
          <w:b w:val="0"/>
        </w:rPr>
        <w:t>b.</w:t>
      </w:r>
      <w:r>
        <w:t>纳米碳管：由碳原子构成的管状大分子。</w:t>
      </w:r>
    </w:p>
    <w:p>
      <w:pPr>
        <w:pStyle w:val="Heading2"/>
        <w:spacing w:before="41"/>
      </w:pPr>
      <w:r>
        <w:rPr>
          <w:rFonts w:ascii="Lucida Sans" w:eastAsia="Lucida Sans"/>
          <w:b/>
        </w:rPr>
        <w:t>2</w:t>
      </w:r>
      <w:r>
        <w:t>、碳单质的化学性质</w:t>
      </w:r>
    </w:p>
    <w:p>
      <w:pPr>
        <w:pStyle w:val="BodyText"/>
        <w:spacing w:before="10"/>
        <w:ind w:left="828"/>
      </w:pPr>
      <w:r>
        <w:t>①在常温下，具有稳定性。</w:t>
      </w:r>
    </w:p>
    <w:p>
      <w:pPr>
        <w:pStyle w:val="BodyText"/>
        <w:spacing w:before="13"/>
        <w:ind w:left="818"/>
      </w:pPr>
      <w:r>
        <w:rPr>
          <w:w w:val="102"/>
        </w:rPr>
        <w:t>②碳跟氧气反应（可燃性</w:t>
      </w:r>
      <w:r>
        <w:rPr>
          <w:spacing w:val="-180"/>
          <w:w w:val="102"/>
        </w:rPr>
        <w:t>）</w:t>
      </w:r>
      <w:r>
        <w:rPr>
          <w:w w:val="102"/>
        </w:rPr>
        <w:t>：</w:t>
      </w:r>
    </w:p>
    <w:p>
      <w:pPr>
        <w:spacing w:after="0"/>
        <w:sectPr>
          <w:type w:val="continuous"/>
          <w:pgSz w:w="15480" w:h="21860"/>
          <w:pgMar w:top="900" w:right="740" w:bottom="280" w:left="1080" w:header="708" w:footer="708"/>
          <w:pgNumType w:start="7"/>
          <w:cols w:space="708"/>
        </w:sectPr>
      </w:pPr>
    </w:p>
    <w:p>
      <w:pPr>
        <w:pStyle w:val="BodyText"/>
        <w:spacing w:before="251"/>
        <w:ind w:left="818"/>
        <w:rPr>
          <w:rFonts w:ascii="Bookman Old Style"/>
          <w:b w:val="0"/>
          <w:sz w:val="21"/>
        </w:rPr>
      </w:pPr>
      <w:r>
        <w:drawing>
          <wp:anchor distT="0" distB="0" distL="0" distR="0" simplePos="0" relativeHeight="251660288" behindDoc="1" locked="0" layoutInCell="1" allowOverlap="1">
            <wp:simplePos x="0" y="0"/>
            <wp:positionH relativeFrom="page">
              <wp:posOffset>1866900</wp:posOffset>
            </wp:positionH>
            <wp:positionV relativeFrom="paragraph">
              <wp:posOffset>211385</wp:posOffset>
            </wp:positionV>
            <wp:extent cx="584200" cy="88900"/>
            <wp:effectExtent l="0" t="0" r="0" b="0"/>
            <wp:wrapNone/>
            <wp:docPr id="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5.png"/>
                    <pic:cNvPicPr/>
                  </pic:nvPicPr>
                  <pic:blipFill>
                    <a:blip xmlns:r="http://schemas.openxmlformats.org/officeDocument/2006/relationships" r:embed="rId8" cstate="print"/>
                    <a:stretch>
                      <a:fillRect/>
                    </a:stretch>
                  </pic:blipFill>
                  <pic:spPr>
                    <a:xfrm>
                      <a:off x="0" y="0"/>
                      <a:ext cx="584200" cy="88900"/>
                    </a:xfrm>
                    <a:prstGeom prst="rect">
                      <a:avLst/>
                    </a:prstGeom>
                  </pic:spPr>
                </pic:pic>
              </a:graphicData>
            </a:graphic>
          </wp:anchor>
        </w:drawing>
      </w:r>
      <w:r>
        <w:rPr>
          <w:rFonts w:ascii="Bookman Old Style"/>
          <w:b w:val="0"/>
          <w:w w:val="90"/>
        </w:rPr>
        <w:t>a.</w:t>
      </w:r>
      <w:r>
        <w:rPr>
          <w:rFonts w:ascii="Bookman Old Style"/>
          <w:b w:val="0"/>
          <w:spacing w:val="-28"/>
          <w:w w:val="90"/>
        </w:rPr>
        <w:t xml:space="preserve"> </w:t>
      </w:r>
      <w:r>
        <w:rPr>
          <w:rFonts w:ascii="Bookman Old Style"/>
          <w:b w:val="0"/>
          <w:spacing w:val="-5"/>
          <w:w w:val="90"/>
        </w:rPr>
        <w:t>C+O</w:t>
      </w:r>
      <w:r>
        <w:rPr>
          <w:rFonts w:ascii="Bookman Old Style"/>
          <w:b w:val="0"/>
          <w:spacing w:val="-5"/>
          <w:w w:val="90"/>
          <w:position w:val="-11"/>
          <w:sz w:val="21"/>
        </w:rPr>
        <w:t>2</w:t>
      </w:r>
    </w:p>
    <w:p>
      <w:pPr>
        <w:pStyle w:val="BodyText"/>
        <w:tabs>
          <w:tab w:val="left" w:pos="924"/>
        </w:tabs>
        <w:spacing w:before="133"/>
        <w:ind w:left="205"/>
        <w:rPr>
          <w:rFonts w:ascii="Bookman Old Style" w:eastAsia="Bookman Old Style"/>
          <w:b w:val="0"/>
        </w:rPr>
      </w:pPr>
      <w:r>
        <w:br w:type="column"/>
      </w:r>
      <w:r>
        <w:rPr>
          <w:w w:val="103"/>
          <w:position w:val="17"/>
          <w:sz w:val="24"/>
        </w:rPr>
        <w:t>点燃</w:t>
      </w:r>
      <w:r>
        <w:rPr>
          <w:position w:val="17"/>
          <w:sz w:val="24"/>
        </w:rPr>
        <w:tab/>
      </w:r>
      <w:r>
        <w:rPr>
          <w:rFonts w:ascii="Bookman Old Style" w:eastAsia="Bookman Old Style"/>
          <w:b w:val="0"/>
          <w:w w:val="92"/>
        </w:rPr>
        <w:t>CO</w:t>
      </w:r>
      <w:r>
        <w:rPr>
          <w:rFonts w:ascii="Bookman Old Style" w:eastAsia="Bookman Old Style"/>
          <w:b w:val="0"/>
          <w:spacing w:val="4"/>
        </w:rPr>
        <w:t xml:space="preserve"> </w:t>
      </w:r>
      <w:r>
        <w:rPr>
          <w:w w:val="102"/>
        </w:rPr>
        <w:t>（氧气充足</w:t>
      </w:r>
      <w:r>
        <w:rPr>
          <w:spacing w:val="-169"/>
          <w:w w:val="102"/>
        </w:rPr>
        <w:t>）</w:t>
      </w:r>
      <w:r>
        <w:rPr>
          <w:spacing w:val="-4"/>
          <w:w w:val="102"/>
        </w:rPr>
        <w:t>；</w:t>
      </w:r>
      <w:r>
        <w:rPr>
          <w:rFonts w:ascii="Bookman Old Style" w:eastAsia="Bookman Old Style"/>
          <w:b w:val="0"/>
          <w:w w:val="81"/>
        </w:rPr>
        <w:t>b.</w:t>
      </w:r>
      <w:r>
        <w:rPr>
          <w:rFonts w:ascii="Bookman Old Style" w:eastAsia="Bookman Old Style"/>
          <w:b w:val="0"/>
          <w:spacing w:val="-20"/>
        </w:rPr>
        <w:t xml:space="preserve"> </w:t>
      </w:r>
      <w:r>
        <w:rPr>
          <w:rFonts w:ascii="Bookman Old Style" w:eastAsia="Bookman Old Style"/>
          <w:b w:val="0"/>
          <w:spacing w:val="-5"/>
          <w:w w:val="90"/>
        </w:rPr>
        <w:t>2C+O</w:t>
      </w:r>
    </w:p>
    <w:p>
      <w:pPr>
        <w:tabs>
          <w:tab w:val="left" w:pos="1026"/>
        </w:tabs>
        <w:spacing w:before="133"/>
        <w:ind w:left="306" w:right="0" w:firstLine="0"/>
        <w:jc w:val="left"/>
        <w:rPr>
          <w:sz w:val="31"/>
        </w:rPr>
      </w:pPr>
      <w:r>
        <w:br w:type="column"/>
      </w:r>
      <w:r>
        <w:rPr>
          <w:position w:val="17"/>
          <w:sz w:val="24"/>
        </w:rPr>
        <w:t>点燃</w:t>
        <w:tab/>
      </w:r>
      <w:r>
        <w:rPr>
          <w:rFonts w:ascii="Bookman Old Style" w:eastAsia="Bookman Old Style"/>
          <w:b w:val="0"/>
          <w:sz w:val="31"/>
        </w:rPr>
        <w:t>2CO</w:t>
      </w:r>
      <w:r>
        <w:rPr>
          <w:sz w:val="31"/>
        </w:rPr>
        <w:t>（氧气不充足</w:t>
      </w:r>
      <w:r>
        <w:rPr>
          <w:spacing w:val="-169"/>
          <w:sz w:val="31"/>
        </w:rPr>
        <w:t>）</w:t>
      </w:r>
      <w:r>
        <w:rPr>
          <w:sz w:val="31"/>
        </w:rPr>
        <w:t>。</w:t>
      </w:r>
    </w:p>
    <w:p>
      <w:pPr>
        <w:spacing w:after="0"/>
        <w:jc w:val="left"/>
        <w:rPr>
          <w:sz w:val="31"/>
        </w:rPr>
        <w:sectPr>
          <w:type w:val="continuous"/>
          <w:pgSz w:w="15480" w:h="21860"/>
          <w:pgMar w:top="900" w:right="740" w:bottom="280" w:left="1080" w:header="708" w:footer="708"/>
          <w:pgNumType w:start="8"/>
          <w:cols w:num="3" w:space="708" w:equalWidth="0">
            <w:col w:w="1841" w:space="40"/>
            <w:col w:w="4608" w:space="39"/>
            <w:col w:w="7132" w:space="0"/>
          </w:cols>
        </w:sectPr>
      </w:pPr>
    </w:p>
    <w:p>
      <w:pPr>
        <w:pStyle w:val="BodyText"/>
        <w:spacing w:before="19"/>
        <w:ind w:left="828"/>
      </w:pPr>
      <w:r>
        <w:drawing>
          <wp:anchor distT="0" distB="0" distL="0" distR="0" simplePos="0" relativeHeight="251661312" behindDoc="1" locked="0" layoutInCell="1" allowOverlap="1">
            <wp:simplePos x="0" y="0"/>
            <wp:positionH relativeFrom="page">
              <wp:posOffset>4876800</wp:posOffset>
            </wp:positionH>
            <wp:positionV relativeFrom="paragraph">
              <wp:posOffset>-240538</wp:posOffset>
            </wp:positionV>
            <wp:extent cx="596900" cy="88900"/>
            <wp:effectExtent l="0" t="0" r="0" b="0"/>
            <wp:wrapNone/>
            <wp:docPr id="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6.png"/>
                    <pic:cNvPicPr/>
                  </pic:nvPicPr>
                  <pic:blipFill>
                    <a:blip xmlns:r="http://schemas.openxmlformats.org/officeDocument/2006/relationships" r:embed="rId9" cstate="print"/>
                    <a:stretch>
                      <a:fillRect/>
                    </a:stretch>
                  </pic:blipFill>
                  <pic:spPr>
                    <a:xfrm>
                      <a:off x="0" y="0"/>
                      <a:ext cx="596900" cy="88900"/>
                    </a:xfrm>
                    <a:prstGeom prst="rect">
                      <a:avLst/>
                    </a:prstGeom>
                  </pic:spPr>
                </pic:pic>
              </a:graphicData>
            </a:graphic>
          </wp:anchor>
        </w:drawing>
      </w:r>
      <w:r>
        <w:pict>
          <v:shape id="_x0000_s1040" type="#_x0000_t202" style="width:167.3pt;height:11.55pt;margin-top:-11.59pt;margin-left:216.21pt;mso-position-horizontal-relative:page;position:absolute;z-index:-251654144" filled="f" stroked="f">
            <v:textbox inset="0,0,0,0">
              <w:txbxContent>
                <w:p>
                  <w:pPr>
                    <w:tabs>
                      <w:tab w:val="left" w:pos="3240"/>
                    </w:tabs>
                    <w:spacing w:before="0" w:line="231" w:lineRule="exact"/>
                    <w:ind w:left="0" w:right="0" w:firstLine="0"/>
                    <w:jc w:val="left"/>
                    <w:rPr>
                      <w:rFonts w:ascii="Bookman Old Style"/>
                      <w:b w:val="0"/>
                      <w:sz w:val="21"/>
                    </w:rPr>
                  </w:pPr>
                  <w:r>
                    <w:rPr>
                      <w:rFonts w:ascii="Bookman Old Style"/>
                      <w:b w:val="0"/>
                      <w:w w:val="90"/>
                      <w:sz w:val="21"/>
                    </w:rPr>
                    <w:t>2</w:t>
                    <w:tab/>
                  </w:r>
                  <w:r>
                    <w:rPr>
                      <w:rFonts w:ascii="Bookman Old Style"/>
                      <w:b w:val="0"/>
                      <w:spacing w:val="-19"/>
                      <w:w w:val="90"/>
                      <w:sz w:val="21"/>
                    </w:rPr>
                    <w:t>2</w:t>
                  </w:r>
                </w:p>
              </w:txbxContent>
            </v:textbox>
          </v:shape>
        </w:pict>
      </w:r>
      <w:r>
        <w:rPr>
          <w:w w:val="102"/>
        </w:rPr>
        <w:t>③碳跟某些氧化物的反应（还原性</w:t>
      </w:r>
      <w:r>
        <w:rPr>
          <w:spacing w:val="-183"/>
          <w:w w:val="102"/>
        </w:rPr>
        <w:t>）</w:t>
      </w:r>
      <w:r>
        <w:rPr>
          <w:w w:val="102"/>
        </w:rPr>
        <w:t>：</w:t>
      </w:r>
    </w:p>
    <w:p>
      <w:pPr>
        <w:spacing w:after="0"/>
        <w:sectPr>
          <w:type w:val="continuous"/>
          <w:pgSz w:w="15480" w:h="21860"/>
          <w:pgMar w:top="900" w:right="740" w:bottom="280" w:left="1080" w:header="708" w:footer="708"/>
          <w:pgNumType w:start="9"/>
          <w:cols w:space="708"/>
        </w:sectPr>
      </w:pPr>
    </w:p>
    <w:p>
      <w:pPr>
        <w:pStyle w:val="ListParagraph"/>
        <w:numPr>
          <w:ilvl w:val="0"/>
          <w:numId w:val="5"/>
        </w:numPr>
        <w:tabs>
          <w:tab w:val="left" w:pos="1050"/>
          <w:tab w:val="left" w:pos="4480"/>
          <w:tab w:val="left" w:pos="5350"/>
          <w:tab w:val="left" w:pos="8802"/>
          <w:tab w:val="left" w:pos="9682"/>
        </w:tabs>
        <w:spacing w:before="46" w:after="0" w:line="295" w:lineRule="exact"/>
        <w:ind w:left="1049" w:right="0" w:hanging="222"/>
        <w:jc w:val="left"/>
        <w:rPr>
          <w:sz w:val="31"/>
        </w:rPr>
      </w:pPr>
      <w:r>
        <w:rPr>
          <w:sz w:val="31"/>
        </w:rPr>
        <w:t>常见的反应：</w:t>
      </w:r>
      <w:r>
        <w:rPr>
          <w:rFonts w:ascii="Arial" w:eastAsia="Arial" w:hAnsi="Arial"/>
          <w:sz w:val="31"/>
        </w:rPr>
        <w:t>C+2CuO</w:t>
        <w:tab/>
      </w:r>
      <w:r>
        <w:rPr>
          <w:position w:val="16"/>
          <w:sz w:val="24"/>
        </w:rPr>
        <w:t>高温</w:t>
        <w:tab/>
      </w:r>
      <w:r>
        <w:rPr>
          <w:rFonts w:ascii="Arial" w:eastAsia="Arial" w:hAnsi="Arial"/>
          <w:sz w:val="31"/>
        </w:rPr>
        <w:t xml:space="preserve">2Cu+CO </w:t>
      </w:r>
      <w:r>
        <w:rPr>
          <w:sz w:val="31"/>
        </w:rPr>
        <w:t xml:space="preserve">↑； </w:t>
      </w:r>
      <w:r>
        <w:rPr>
          <w:rFonts w:ascii="Arial" w:eastAsia="Arial" w:hAnsi="Arial"/>
          <w:sz w:val="31"/>
        </w:rPr>
        <w:t>C</w:t>
      </w:r>
      <w:r>
        <w:rPr>
          <w:rFonts w:ascii="Arial" w:eastAsia="Arial" w:hAnsi="Arial"/>
          <w:spacing w:val="-62"/>
          <w:sz w:val="31"/>
        </w:rPr>
        <w:t xml:space="preserve"> </w:t>
      </w:r>
      <w:r>
        <w:rPr>
          <w:rFonts w:ascii="Arial" w:eastAsia="Arial" w:hAnsi="Arial"/>
          <w:sz w:val="31"/>
        </w:rPr>
        <w:t>+</w:t>
      </w:r>
      <w:r>
        <w:rPr>
          <w:rFonts w:ascii="Arial" w:eastAsia="Arial" w:hAnsi="Arial"/>
          <w:spacing w:val="-19"/>
          <w:sz w:val="31"/>
        </w:rPr>
        <w:t xml:space="preserve"> </w:t>
      </w:r>
      <w:r>
        <w:rPr>
          <w:rFonts w:ascii="Arial" w:eastAsia="Arial" w:hAnsi="Arial"/>
          <w:sz w:val="31"/>
        </w:rPr>
        <w:t>CO</w:t>
        <w:tab/>
      </w:r>
      <w:r>
        <w:rPr>
          <w:position w:val="16"/>
          <w:sz w:val="24"/>
        </w:rPr>
        <w:t>高温</w:t>
        <w:tab/>
      </w:r>
      <w:r>
        <w:rPr>
          <w:rFonts w:ascii="Arial" w:eastAsia="Arial" w:hAnsi="Arial"/>
          <w:sz w:val="31"/>
        </w:rPr>
        <w:t>2CO</w:t>
      </w:r>
      <w:r>
        <w:rPr>
          <w:sz w:val="31"/>
        </w:rPr>
        <w:t>。</w:t>
      </w:r>
    </w:p>
    <w:p>
      <w:pPr>
        <w:tabs>
          <w:tab w:val="left" w:pos="3145"/>
        </w:tabs>
        <w:spacing w:before="0" w:line="329" w:lineRule="exact"/>
        <w:ind w:left="1290" w:right="0" w:firstLine="0"/>
        <w:jc w:val="center"/>
        <w:rPr>
          <w:rFonts w:ascii="Arial"/>
          <w:sz w:val="21"/>
        </w:rPr>
      </w:pPr>
      <w:r>
        <w:rPr>
          <w:position w:val="-1"/>
          <w:sz w:val="29"/>
        </w:rPr>
        <w:t>2</w:t>
        <w:tab/>
      </w:r>
      <w:r>
        <w:rPr>
          <w:rFonts w:ascii="Arial"/>
          <w:sz w:val="21"/>
        </w:rPr>
        <w:t>2</w:t>
      </w:r>
    </w:p>
    <w:p>
      <w:pPr>
        <w:pStyle w:val="BodyText"/>
        <w:spacing w:line="361" w:lineRule="exact"/>
        <w:ind w:left="828"/>
      </w:pPr>
      <w:r>
        <w:t>（注意：碳单质作还原剂一般需要吸收大量的热，属于吸热反应，所以条件是高温</w:t>
      </w:r>
      <w:r>
        <w:rPr>
          <w:spacing w:val="-214"/>
        </w:rPr>
        <w:t>）</w:t>
      </w:r>
      <w:r>
        <w:t>。</w:t>
      </w:r>
    </w:p>
    <w:p>
      <w:pPr>
        <w:pStyle w:val="ListParagraph"/>
        <w:numPr>
          <w:ilvl w:val="0"/>
          <w:numId w:val="5"/>
        </w:numPr>
        <w:tabs>
          <w:tab w:val="left" w:pos="1068"/>
        </w:tabs>
        <w:spacing w:before="9" w:after="0" w:line="240" w:lineRule="auto"/>
        <w:ind w:left="1067" w:right="0" w:hanging="240"/>
        <w:jc w:val="left"/>
        <w:rPr>
          <w:sz w:val="31"/>
        </w:rPr>
      </w:pPr>
      <w:r>
        <w:rPr>
          <w:sz w:val="31"/>
        </w:rPr>
        <w:t>木炭还原氧化铜实验现象：黑色粉末逐渐变红，澄清石灰水变浑浊。</w:t>
      </w:r>
    </w:p>
    <w:p>
      <w:pPr>
        <w:pStyle w:val="Heading2"/>
        <w:spacing w:before="10"/>
      </w:pPr>
      <w:r>
        <w:rPr>
          <w:rFonts w:ascii="Lucida Sans" w:eastAsia="Lucida Sans"/>
          <w:b/>
        </w:rPr>
        <w:t>3</w:t>
      </w:r>
      <w:r>
        <w:t>、二氧化碳的性质</w:t>
      </w:r>
    </w:p>
    <w:p>
      <w:pPr>
        <w:pStyle w:val="BodyText"/>
        <w:spacing w:before="13" w:line="244" w:lineRule="auto"/>
        <w:ind w:right="475" w:firstLine="630"/>
      </w:pPr>
      <w:r>
        <w:t>①物理性质：通常情况下，二氧化碳是一种无色无味的气体，密度比空气大，能溶于水， 干冰易升华。</w:t>
      </w:r>
    </w:p>
    <w:p>
      <w:pPr>
        <w:pStyle w:val="BodyText"/>
        <w:spacing w:before="7"/>
        <w:ind w:left="828"/>
      </w:pPr>
      <w:r>
        <w:t>②化学性质：</w:t>
      </w:r>
    </w:p>
    <w:p>
      <w:pPr>
        <w:pStyle w:val="BodyText"/>
        <w:spacing w:before="10" w:line="247" w:lineRule="auto"/>
        <w:ind w:left="828" w:right="6176"/>
      </w:pPr>
      <w:r>
        <w:t>二氧化碳不能燃烧，一般情况下也不支持燃烧， 不能供给呼吸，</w:t>
      </w:r>
    </w:p>
    <w:p>
      <w:pPr>
        <w:pStyle w:val="BodyText"/>
        <w:spacing w:line="247" w:lineRule="auto"/>
        <w:ind w:left="828" w:right="8395"/>
      </w:pPr>
      <w:r>
        <w:t>二氧化碳与水反应能生成碳酸， 能使澄清的石灰水变浑浊。</w:t>
      </w:r>
    </w:p>
    <w:p>
      <w:pPr>
        <w:pStyle w:val="Heading2"/>
        <w:spacing w:line="396" w:lineRule="exact"/>
      </w:pPr>
      <w:r>
        <w:rPr>
          <w:rFonts w:ascii="Lucida Sans" w:eastAsia="Lucida Sans"/>
          <w:b/>
        </w:rPr>
        <w:t>4</w:t>
      </w:r>
      <w:r>
        <w:t>、二氧化碳的用途</w:t>
      </w:r>
    </w:p>
    <w:p>
      <w:pPr>
        <w:pStyle w:val="BodyText"/>
        <w:spacing w:before="13" w:line="244" w:lineRule="auto"/>
        <w:ind w:right="475" w:firstLine="630"/>
      </w:pPr>
      <w:r>
        <w:t>①灭火：二氧化碳不能燃烧，一般情况下也不支持燃烧，同时二氧化碳的密度比空气大， 因此常用二氧化碳灭火。</w:t>
      </w:r>
    </w:p>
    <w:p>
      <w:pPr>
        <w:pStyle w:val="BodyText"/>
        <w:spacing w:before="7"/>
        <w:ind w:left="828"/>
      </w:pPr>
      <w:r>
        <w:rPr>
          <w:w w:val="102"/>
        </w:rPr>
        <w:t>②干冰（固态二氧化碳</w:t>
      </w:r>
      <w:r>
        <w:rPr>
          <w:spacing w:val="-176"/>
          <w:w w:val="102"/>
        </w:rPr>
        <w:t>）</w:t>
      </w:r>
      <w:r>
        <w:rPr>
          <w:w w:val="102"/>
        </w:rPr>
        <w:t>：可用作制冷剂和人工降雨。</w:t>
      </w:r>
    </w:p>
    <w:p>
      <w:pPr>
        <w:pStyle w:val="BodyText"/>
        <w:spacing w:before="9"/>
        <w:ind w:left="828"/>
      </w:pPr>
      <w:r>
        <w:t>③绿色植物的光合作用：作气体肥料，可以提高农作物的产量。</w:t>
      </w:r>
    </w:p>
    <w:p>
      <w:pPr>
        <w:pStyle w:val="Heading2"/>
        <w:spacing w:before="14"/>
      </w:pPr>
      <w:r>
        <w:rPr>
          <w:rFonts w:ascii="Lucida Sans" w:eastAsia="Lucida Sans" w:hAnsi="Lucida Sans"/>
          <w:b/>
        </w:rPr>
        <w:t>5</w:t>
      </w:r>
      <w:r>
        <w:t>、二氧化碳对环境的影响——二氧化碳含量增大会导致温室效应</w:t>
      </w:r>
    </w:p>
    <w:p>
      <w:pPr>
        <w:pStyle w:val="BodyText"/>
        <w:spacing w:before="9" w:line="247" w:lineRule="auto"/>
        <w:ind w:right="475" w:firstLine="630"/>
      </w:pPr>
      <w:r>
        <w:rPr>
          <w:spacing w:val="-1"/>
        </w:rPr>
        <w:t>①概念：大气中的二氧化碳能像温室的玻璃或塑料薄膜那样，使地面吸收太阳光的热量不</w:t>
      </w:r>
      <w:r>
        <w:t>易散失，从而使全球变暖，这种现象叫“温室效应</w:t>
      </w:r>
      <w:r>
        <w:rPr>
          <w:spacing w:val="-98"/>
        </w:rPr>
        <w:t>”。</w:t>
      </w:r>
    </w:p>
    <w:p>
      <w:pPr>
        <w:pStyle w:val="BodyText"/>
        <w:spacing w:line="396" w:lineRule="exact"/>
        <w:ind w:left="828"/>
      </w:pPr>
      <w:r>
        <w:t>②导致温室效应的气体主要是二氧化碳，其余的还有臭氧、甲烷、氟氯代烷（氟利昂）等。</w:t>
      </w:r>
    </w:p>
    <w:p>
      <w:pPr>
        <w:pStyle w:val="BodyText"/>
        <w:spacing w:before="13" w:line="244" w:lineRule="auto"/>
        <w:ind w:right="340" w:firstLine="630"/>
      </w:pPr>
      <w:r>
        <w:t>③温室效应会使两极冰川融化，海 平面上升，淹没部分沿海城市，会使土地沙漠化加快， 农业减产，全球气候异常。</w:t>
      </w:r>
    </w:p>
    <w:p>
      <w:pPr>
        <w:pStyle w:val="BodyText"/>
        <w:spacing w:before="7" w:line="247" w:lineRule="auto"/>
        <w:ind w:right="475" w:firstLine="630"/>
      </w:pPr>
      <w:r>
        <w:t>④防止温室效应的措施：减少使用煤、石油、天然气等化石燃料；更多的利用太阳能、风能、水能等清洁能源；大力植树造林，严禁乱砍滥伐。</w:t>
      </w:r>
    </w:p>
    <w:p>
      <w:pPr>
        <w:pStyle w:val="Heading2"/>
        <w:spacing w:line="393" w:lineRule="exact"/>
      </w:pPr>
      <w:r>
        <w:rPr>
          <w:rFonts w:ascii="Lucida Sans" w:eastAsia="Lucida Sans"/>
          <w:b/>
        </w:rPr>
        <w:t>6</w:t>
      </w:r>
      <w:r>
        <w:t>、一氧化碳的性质及用途</w:t>
      </w:r>
    </w:p>
    <w:p>
      <w:pPr>
        <w:pStyle w:val="BodyText"/>
        <w:spacing w:before="14"/>
        <w:ind w:left="828"/>
      </w:pPr>
      <w:r>
        <w:t>①物理性质：通常情况下，是一种无色无味的气体，难溶于水，密度比空气略小。</w:t>
      </w:r>
    </w:p>
    <w:p>
      <w:pPr>
        <w:pStyle w:val="BodyText"/>
        <w:spacing w:before="9"/>
        <w:ind w:left="828"/>
      </w:pPr>
      <w:r>
        <w:t>②化学性质：</w:t>
      </w:r>
    </w:p>
    <w:p>
      <w:pPr>
        <w:spacing w:after="0"/>
        <w:sectPr>
          <w:pgSz w:w="15480" w:h="21860"/>
          <w:pgMar w:top="1080" w:right="740" w:bottom="280" w:left="1080" w:header="708" w:footer="708"/>
          <w:pgNumType w:start="10"/>
          <w:cols w:space="708"/>
        </w:sectPr>
      </w:pPr>
    </w:p>
    <w:p>
      <w:pPr>
        <w:pStyle w:val="ListParagraph"/>
        <w:numPr>
          <w:ilvl w:val="0"/>
          <w:numId w:val="4"/>
        </w:numPr>
        <w:tabs>
          <w:tab w:val="left" w:pos="1147"/>
        </w:tabs>
        <w:spacing w:before="237" w:after="0" w:line="240" w:lineRule="auto"/>
        <w:ind w:left="1146" w:right="0" w:hanging="319"/>
        <w:jc w:val="left"/>
        <w:rPr>
          <w:sz w:val="29"/>
        </w:rPr>
      </w:pPr>
      <w:r>
        <w:rPr>
          <w:spacing w:val="-2"/>
          <w:w w:val="95"/>
          <w:sz w:val="31"/>
        </w:rPr>
        <w:t>可燃性：</w:t>
      </w:r>
      <w:r>
        <w:rPr>
          <w:rFonts w:ascii="Arial" w:eastAsia="Arial"/>
          <w:spacing w:val="-6"/>
          <w:w w:val="95"/>
          <w:sz w:val="31"/>
        </w:rPr>
        <w:t>2CO+O</w:t>
      </w:r>
    </w:p>
    <w:p>
      <w:pPr>
        <w:tabs>
          <w:tab w:val="left" w:pos="1028"/>
        </w:tabs>
        <w:spacing w:before="137" w:line="405" w:lineRule="exact"/>
        <w:ind w:left="308" w:right="0" w:firstLine="0"/>
        <w:jc w:val="left"/>
        <w:rPr>
          <w:rFonts w:ascii="Arial" w:eastAsia="Arial"/>
          <w:sz w:val="31"/>
        </w:rPr>
      </w:pPr>
      <w:r>
        <w:br w:type="column"/>
      </w:r>
      <w:r>
        <w:rPr>
          <w:position w:val="17"/>
          <w:sz w:val="24"/>
        </w:rPr>
        <w:t>点燃</w:t>
        <w:tab/>
      </w:r>
      <w:r>
        <w:rPr>
          <w:rFonts w:ascii="Arial" w:eastAsia="Arial"/>
          <w:sz w:val="31"/>
        </w:rPr>
        <w:t>2CO</w:t>
      </w:r>
    </w:p>
    <w:p>
      <w:pPr>
        <w:spacing w:before="0" w:line="171" w:lineRule="exact"/>
        <w:ind w:left="1626" w:right="0" w:firstLine="0"/>
        <w:jc w:val="left"/>
        <w:rPr>
          <w:rFonts w:ascii="Arial"/>
          <w:sz w:val="21"/>
        </w:rPr>
      </w:pPr>
      <w:r>
        <w:pict>
          <v:shape id="_x0000_s1041" type="#_x0000_t202" style="width:5.25pt;height:10.45pt;margin-top:-3.96pt;margin-left:224.31pt;mso-position-horizontal-relative:page;position:absolute;z-index:251663360" filled="f" stroked="f">
            <v:textbox inset="0,0,0,0">
              <w:txbxContent>
                <w:p>
                  <w:pPr>
                    <w:spacing w:before="8" w:line="200" w:lineRule="exact"/>
                    <w:ind w:left="0" w:right="0" w:firstLine="0"/>
                    <w:jc w:val="left"/>
                    <w:rPr>
                      <w:rFonts w:ascii="Arial"/>
                      <w:sz w:val="21"/>
                    </w:rPr>
                  </w:pPr>
                  <w:r>
                    <w:rPr>
                      <w:rFonts w:ascii="Arial"/>
                      <w:w w:val="89"/>
                      <w:sz w:val="21"/>
                    </w:rPr>
                    <w:t>2</w:t>
                  </w:r>
                </w:p>
              </w:txbxContent>
            </v:textbox>
          </v:shape>
        </w:pict>
      </w:r>
      <w:r>
        <w:pict>
          <v:shape id="_x0000_s1042" type="#_x0000_t202" style="width:15.85pt;height:15.85pt;margin-top:-13.37pt;margin-left:312.91pt;mso-position-horizontal-relative:page;position:absolute;z-index:251664384" filled="f" stroked="f">
            <v:textbox inset="0,0,0,0">
              <w:txbxContent>
                <w:p>
                  <w:pPr>
                    <w:pStyle w:val="BodyText"/>
                    <w:spacing w:line="317" w:lineRule="exact"/>
                    <w:ind w:left="0"/>
                  </w:pPr>
                  <w:r>
                    <w:rPr>
                      <w:w w:val="102"/>
                    </w:rPr>
                    <w:t>；</w:t>
                  </w:r>
                </w:p>
              </w:txbxContent>
            </v:textbox>
          </v:shape>
        </w:pict>
      </w:r>
      <w:r>
        <w:rPr>
          <w:rFonts w:ascii="Arial"/>
          <w:w w:val="89"/>
          <w:sz w:val="21"/>
        </w:rPr>
        <w:t>2</w:t>
      </w:r>
    </w:p>
    <w:p>
      <w:pPr>
        <w:spacing w:after="0" w:line="171" w:lineRule="exact"/>
        <w:jc w:val="left"/>
        <w:rPr>
          <w:rFonts w:ascii="Arial"/>
          <w:sz w:val="21"/>
        </w:rPr>
        <w:sectPr>
          <w:type w:val="continuous"/>
          <w:pgSz w:w="15480" w:h="21860"/>
          <w:pgMar w:top="900" w:right="740" w:bottom="280" w:left="1080" w:header="708" w:footer="708"/>
          <w:pgNumType w:start="11"/>
          <w:cols w:num="2" w:space="708" w:equalWidth="0">
            <w:col w:w="3412" w:space="40"/>
            <w:col w:w="10208" w:space="0"/>
          </w:cols>
        </w:sectPr>
      </w:pPr>
    </w:p>
    <w:p>
      <w:pPr>
        <w:pStyle w:val="ListParagraph"/>
        <w:numPr>
          <w:ilvl w:val="0"/>
          <w:numId w:val="4"/>
        </w:numPr>
        <w:tabs>
          <w:tab w:val="left" w:pos="1147"/>
          <w:tab w:val="left" w:pos="3845"/>
          <w:tab w:val="left" w:pos="4494"/>
          <w:tab w:val="left" w:pos="7748"/>
          <w:tab w:val="left" w:pos="8469"/>
        </w:tabs>
        <w:spacing w:before="117" w:after="0" w:line="396" w:lineRule="exact"/>
        <w:ind w:left="1146" w:right="0" w:hanging="319"/>
        <w:jc w:val="left"/>
        <w:rPr>
          <w:sz w:val="29"/>
        </w:rPr>
      </w:pPr>
      <w:r>
        <w:pict>
          <v:group id="_x0000_s1043" style="width:774pt;height:1078pt;margin-top:0;margin-left:0;mso-position-horizontal-relative:page;mso-position-vertical-relative:page;position:absolute;z-index:-251651072" coordorigin="0,0" coordsize="15480,21560">
            <v:shape id="_x0000_s1044" type="#_x0000_t75" style="width:1120;height:320;left:5220;position:absolute;top:1248" stroked="f">
              <v:imagedata r:id="rId10" o:title=""/>
            </v:shape>
            <v:shape id="_x0000_s1045" type="#_x0000_t75" style="width:1120;height:320;left:9540;position:absolute;top:1248" stroked="f">
              <v:imagedata r:id="rId11" o:title=""/>
            </v:shape>
            <v:shape id="_x0000_s1046" type="#_x0000_t75" style="width:1120;height:320;left:4500;position:absolute;top:12588" stroked="f">
              <v:imagedata r:id="rId12" o:title=""/>
            </v:shape>
            <v:shape id="_x0000_s1047" type="#_x0000_t75" style="width:900;height:340;left:4600;position:absolute;top:13308" stroked="f">
              <v:imagedata r:id="rId13" o:title=""/>
            </v:shape>
            <v:shape id="_x0000_s1048" type="#_x0000_t75" style="width:1100;height:340;left:8500;position:absolute;top:13348" stroked="f">
              <v:imagedata r:id="rId14" o:title=""/>
            </v:shape>
            <v:shape id="_x0000_s1049" type="#_x0000_t75" style="width:15480;height:21560;position:absolute" stroked="f">
              <v:imagedata r:id="rId15" o:title=""/>
            </v:shape>
          </v:group>
        </w:pict>
      </w:r>
      <w:r>
        <w:rPr>
          <w:sz w:val="31"/>
        </w:rPr>
        <w:t>还原性：</w:t>
      </w:r>
      <w:r>
        <w:rPr>
          <w:rFonts w:ascii="Arial" w:eastAsia="Arial" w:hAnsi="Arial"/>
          <w:sz w:val="31"/>
        </w:rPr>
        <w:t>CO+CuO</w:t>
        <w:tab/>
      </w:r>
      <w:r>
        <w:rPr>
          <w:position w:val="22"/>
          <w:sz w:val="26"/>
        </w:rPr>
        <w:t>△</w:t>
        <w:tab/>
      </w:r>
      <w:r>
        <w:rPr>
          <w:rFonts w:ascii="Arial" w:eastAsia="Arial" w:hAnsi="Arial"/>
          <w:sz w:val="31"/>
        </w:rPr>
        <w:t xml:space="preserve">Cu+CO </w:t>
      </w:r>
      <w:r>
        <w:rPr>
          <w:sz w:val="31"/>
        </w:rPr>
        <w:t>；</w:t>
      </w:r>
      <w:r>
        <w:rPr>
          <w:rFonts w:ascii="Arial" w:eastAsia="Arial" w:hAnsi="Arial"/>
          <w:sz w:val="31"/>
        </w:rPr>
        <w:t>3CO</w:t>
      </w:r>
      <w:r>
        <w:rPr>
          <w:rFonts w:ascii="Arial" w:eastAsia="Arial" w:hAnsi="Arial"/>
          <w:spacing w:val="-41"/>
          <w:sz w:val="31"/>
        </w:rPr>
        <w:t xml:space="preserve"> </w:t>
      </w:r>
      <w:r>
        <w:rPr>
          <w:rFonts w:ascii="Arial" w:eastAsia="Arial" w:hAnsi="Arial"/>
          <w:sz w:val="31"/>
        </w:rPr>
        <w:t>+Fe</w:t>
      </w:r>
      <w:r>
        <w:rPr>
          <w:rFonts w:ascii="Arial" w:eastAsia="Arial" w:hAnsi="Arial"/>
          <w:spacing w:val="-17"/>
          <w:sz w:val="31"/>
        </w:rPr>
        <w:t xml:space="preserve"> </w:t>
      </w:r>
      <w:r>
        <w:rPr>
          <w:rFonts w:ascii="Arial" w:eastAsia="Arial" w:hAnsi="Arial"/>
          <w:sz w:val="31"/>
        </w:rPr>
        <w:t>O</w:t>
        <w:tab/>
      </w:r>
      <w:r>
        <w:rPr>
          <w:position w:val="17"/>
          <w:sz w:val="24"/>
        </w:rPr>
        <w:t>高温</w:t>
        <w:tab/>
      </w:r>
      <w:r>
        <w:rPr>
          <w:rFonts w:ascii="Arial" w:eastAsia="Arial" w:hAnsi="Arial"/>
          <w:sz w:val="31"/>
        </w:rPr>
        <w:t>2Fe+3CO</w:t>
      </w:r>
      <w:r>
        <w:rPr>
          <w:rFonts w:ascii="Arial" w:eastAsia="Arial" w:hAnsi="Arial"/>
          <w:spacing w:val="14"/>
          <w:sz w:val="31"/>
        </w:rPr>
        <w:t xml:space="preserve"> </w:t>
      </w:r>
      <w:r>
        <w:rPr>
          <w:sz w:val="31"/>
        </w:rPr>
        <w:t>；</w:t>
      </w:r>
    </w:p>
    <w:p>
      <w:pPr>
        <w:tabs>
          <w:tab w:val="left" w:pos="7061"/>
          <w:tab w:val="left" w:pos="7396"/>
          <w:tab w:val="left" w:pos="9718"/>
        </w:tabs>
        <w:spacing w:before="8"/>
        <w:ind w:left="5480" w:right="0" w:firstLine="0"/>
        <w:jc w:val="left"/>
        <w:rPr>
          <w:rFonts w:ascii="Arial"/>
          <w:sz w:val="21"/>
        </w:rPr>
      </w:pPr>
      <w:r>
        <w:rPr>
          <w:rFonts w:ascii="Arial"/>
          <w:sz w:val="21"/>
        </w:rPr>
        <w:t>2</w:t>
        <w:tab/>
        <w:t>2</w:t>
        <w:tab/>
        <w:t>3</w:t>
        <w:tab/>
        <w:t>2</w:t>
      </w:r>
    </w:p>
    <w:p>
      <w:pPr>
        <w:pStyle w:val="ListParagraph"/>
        <w:numPr>
          <w:ilvl w:val="0"/>
          <w:numId w:val="4"/>
        </w:numPr>
        <w:tabs>
          <w:tab w:val="left" w:pos="1050"/>
        </w:tabs>
        <w:spacing w:before="21" w:after="0" w:line="240" w:lineRule="auto"/>
        <w:ind w:left="1049" w:right="0" w:hanging="222"/>
        <w:jc w:val="left"/>
        <w:rPr>
          <w:rFonts w:ascii="Arial" w:eastAsia="Arial"/>
          <w:sz w:val="29"/>
        </w:rPr>
      </w:pPr>
      <w:r>
        <w:rPr>
          <w:sz w:val="31"/>
        </w:rPr>
        <w:t>毒性：煤气中毒由一氧化碳引起。</w:t>
      </w:r>
    </w:p>
    <w:p>
      <w:pPr>
        <w:pStyle w:val="BodyText"/>
        <w:spacing w:before="13"/>
        <w:ind w:left="828"/>
      </w:pPr>
      <w:r>
        <w:t>③用途：①用作气体燃料；②冶炼金属。</w:t>
      </w:r>
    </w:p>
    <w:p>
      <w:pPr>
        <w:tabs>
          <w:tab w:val="left" w:pos="1699"/>
        </w:tabs>
        <w:spacing w:before="10"/>
        <w:ind w:left="197" w:right="0" w:firstLine="0"/>
        <w:jc w:val="left"/>
        <w:rPr>
          <w:b/>
          <w:sz w:val="31"/>
        </w:rPr>
      </w:pPr>
      <w:r>
        <w:rPr>
          <w:b/>
          <w:sz w:val="31"/>
        </w:rPr>
        <w:t>★考点</w:t>
      </w:r>
      <w:r>
        <w:rPr>
          <w:b/>
          <w:spacing w:val="-84"/>
          <w:sz w:val="31"/>
        </w:rPr>
        <w:t xml:space="preserve"> </w:t>
      </w:r>
      <w:r>
        <w:rPr>
          <w:rFonts w:ascii="Lucida Sans" w:eastAsia="Lucida Sans" w:hAnsi="Lucida Sans"/>
          <w:b/>
          <w:sz w:val="31"/>
        </w:rPr>
        <w:t>6</w:t>
        <w:tab/>
      </w:r>
      <w:r>
        <w:rPr>
          <w:b/>
          <w:sz w:val="31"/>
        </w:rPr>
        <w:t>实验室制取氧</w:t>
      </w:r>
      <w:r>
        <w:rPr>
          <w:b/>
          <w:spacing w:val="-3"/>
          <w:sz w:val="31"/>
        </w:rPr>
        <w:t>气</w:t>
      </w:r>
      <w:r>
        <w:rPr>
          <w:b/>
          <w:sz w:val="31"/>
        </w:rPr>
        <w:t>(</w:t>
      </w:r>
      <w:r>
        <w:rPr>
          <w:rFonts w:ascii="Lucida Sans" w:eastAsia="Lucida Sans" w:hAnsi="Lucida Sans"/>
          <w:b/>
          <w:sz w:val="31"/>
        </w:rPr>
        <w:t>C/</w:t>
      </w:r>
      <w:r>
        <w:rPr>
          <w:rFonts w:ascii="Lucida Sans" w:eastAsia="Lucida Sans" w:hAnsi="Lucida Sans"/>
          <w:b/>
          <w:spacing w:val="-20"/>
          <w:sz w:val="31"/>
        </w:rPr>
        <w:t xml:space="preserve"> </w:t>
      </w:r>
      <w:r>
        <w:rPr>
          <w:rFonts w:ascii="Lucida Sans" w:eastAsia="Lucida Sans" w:hAnsi="Lucida Sans"/>
          <w:b/>
          <w:sz w:val="31"/>
        </w:rPr>
        <w:t>B*</w:t>
      </w:r>
      <w:r>
        <w:rPr>
          <w:b/>
          <w:sz w:val="31"/>
        </w:rPr>
        <w:t>)</w:t>
      </w:r>
    </w:p>
    <w:p>
      <w:pPr>
        <w:pStyle w:val="BodyText"/>
        <w:tabs>
          <w:tab w:val="left" w:pos="2887"/>
        </w:tabs>
        <w:spacing w:before="14"/>
        <w:ind w:left="832"/>
      </w:pPr>
      <w:r>
        <w:rPr>
          <w:rFonts w:ascii="Lucida Sans" w:eastAsia="Lucida Sans" w:hAnsi="Lucida Sans"/>
          <w:b/>
        </w:rPr>
        <w:t>1</w:t>
      </w:r>
      <w:r>
        <w:rPr>
          <w:b/>
        </w:rPr>
        <w:t>、实验步骤</w:t>
        <w:tab/>
      </w:r>
      <w:r>
        <w:t>①连接仪器，检查装置气密性；②添加药品；③预热并用酒精灯外焰加热；</w:t>
      </w:r>
    </w:p>
    <w:p>
      <w:pPr>
        <w:pStyle w:val="BodyText"/>
        <w:spacing w:before="9"/>
      </w:pPr>
      <w:r>
        <w:t>④收集气体；⑤（用排水法收集时）先取出导管，再停止加热。</w:t>
      </w:r>
    </w:p>
    <w:p>
      <w:pPr>
        <w:tabs>
          <w:tab w:val="left" w:pos="2887"/>
        </w:tabs>
        <w:spacing w:before="14"/>
        <w:ind w:left="832" w:right="0" w:firstLine="0"/>
        <w:jc w:val="left"/>
        <w:rPr>
          <w:sz w:val="31"/>
        </w:rPr>
      </w:pPr>
      <w:r>
        <w:rPr>
          <w:rFonts w:ascii="Lucida Sans" w:eastAsia="Lucida Sans" w:hAnsi="Lucida Sans"/>
          <w:b/>
          <w:sz w:val="31"/>
        </w:rPr>
        <w:t>2</w:t>
      </w:r>
      <w:r>
        <w:rPr>
          <w:b/>
          <w:sz w:val="31"/>
        </w:rPr>
        <w:t>、注意事项</w:t>
        <w:tab/>
      </w:r>
      <w:r>
        <w:rPr>
          <w:sz w:val="31"/>
        </w:rPr>
        <w:t>①要用酒精灯外焰加热；</w:t>
      </w:r>
    </w:p>
    <w:p>
      <w:pPr>
        <w:pStyle w:val="BodyText"/>
        <w:spacing w:before="9"/>
        <w:ind w:left="828"/>
      </w:pPr>
      <w:r>
        <w:t>②试管口要略微向下倾斜，防止冷凝水倒流导致试管炸裂；</w:t>
      </w:r>
    </w:p>
    <w:p>
      <w:pPr>
        <w:pStyle w:val="BodyText"/>
        <w:spacing w:before="14" w:line="247" w:lineRule="auto"/>
        <w:ind w:right="4270" w:firstLine="630"/>
        <w:jc w:val="both"/>
      </w:pPr>
      <w:r>
        <w:rPr>
          <w:spacing w:val="-1"/>
        </w:rPr>
        <w:t>③用高锰酸钾时要在试管口塞一团棉花，防止高锰酸钾粉末进入导管；④导管口不能伸入试管内过长，防止气体不易导出；⑤试管外壁要保持干燥；⑥加热前要先预热；⑦待气泡均匀连续地冒出</w:t>
      </w:r>
      <w:r>
        <w:rPr>
          <w:w w:val="102"/>
        </w:rPr>
        <w:t>时才能收集，防止收集</w:t>
      </w:r>
      <w:r>
        <w:t xml:space="preserve"> </w:t>
      </w:r>
      <w:r>
        <w:rPr>
          <w:w w:val="102"/>
        </w:rPr>
        <w:t>到的气体不纯（空气无法排尽</w:t>
      </w:r>
      <w:r>
        <w:rPr>
          <w:spacing w:val="-157"/>
          <w:w w:val="102"/>
        </w:rPr>
        <w:t>）</w:t>
      </w:r>
      <w:r>
        <w:rPr>
          <w:spacing w:val="-4"/>
          <w:w w:val="102"/>
        </w:rPr>
        <w:t>；⑧实验结</w:t>
      </w:r>
    </w:p>
    <w:p>
      <w:pPr>
        <w:pStyle w:val="BodyText"/>
        <w:spacing w:line="395" w:lineRule="exact"/>
      </w:pPr>
      <w:r>
        <w:t>束应先取出导管，再熄灭酒精灯，防止水槽中的水倒流至试管，导致试管炸裂。</w:t>
      </w:r>
    </w:p>
    <w:p>
      <w:pPr>
        <w:pStyle w:val="BodyText"/>
        <w:spacing w:before="10"/>
        <w:ind w:left="0"/>
        <w:rPr>
          <w:sz w:val="21"/>
        </w:rPr>
      </w:pPr>
    </w:p>
    <w:p>
      <w:pPr>
        <w:tabs>
          <w:tab w:val="left" w:pos="1703"/>
        </w:tabs>
        <w:spacing w:before="80"/>
        <w:ind w:left="197" w:right="0" w:firstLine="0"/>
        <w:jc w:val="left"/>
        <w:rPr>
          <w:rFonts w:ascii="Lucida Sans" w:eastAsia="Lucida Sans" w:hAnsi="Lucida Sans"/>
          <w:b/>
          <w:sz w:val="31"/>
        </w:rPr>
      </w:pPr>
      <w:r>
        <w:rPr>
          <w:b/>
          <w:sz w:val="31"/>
        </w:rPr>
        <w:t>★考点</w:t>
      </w:r>
      <w:r>
        <w:rPr>
          <w:b/>
          <w:spacing w:val="-72"/>
          <w:sz w:val="31"/>
        </w:rPr>
        <w:t xml:space="preserve"> </w:t>
      </w:r>
      <w:r>
        <w:rPr>
          <w:b/>
          <w:sz w:val="31"/>
        </w:rPr>
        <w:t>7</w:t>
        <w:tab/>
        <w:t>实验室制取二氧化碳</w:t>
      </w:r>
      <w:r>
        <w:rPr>
          <w:rFonts w:ascii="Lucida Sans" w:eastAsia="Lucida Sans" w:hAnsi="Lucida Sans"/>
          <w:b/>
          <w:sz w:val="31"/>
        </w:rPr>
        <w:t>(C/B*)</w:t>
      </w:r>
    </w:p>
    <w:p>
      <w:pPr>
        <w:pStyle w:val="BodyText"/>
        <w:tabs>
          <w:tab w:val="left" w:pos="2887"/>
        </w:tabs>
        <w:spacing w:before="294"/>
        <w:ind w:left="832"/>
      </w:pPr>
      <w:r>
        <w:rPr>
          <w:rFonts w:ascii="Lucida Sans" w:eastAsia="Lucida Sans"/>
          <w:b/>
        </w:rPr>
        <w:t>1</w:t>
      </w:r>
      <w:r>
        <w:rPr>
          <w:b/>
        </w:rPr>
        <w:t>、反应药品</w:t>
        <w:tab/>
      </w:r>
      <w:r>
        <w:t>稀盐酸跟大理石或石灰石（主要成分是碳酸钙）反应。</w:t>
      </w:r>
    </w:p>
    <w:p>
      <w:pPr>
        <w:spacing w:after="0"/>
        <w:sectPr>
          <w:type w:val="continuous"/>
          <w:pgSz w:w="15480" w:h="21860"/>
          <w:pgMar w:top="900" w:right="740" w:bottom="280" w:left="1080" w:header="708" w:footer="708"/>
          <w:pgNumType w:start="12"/>
          <w:cols w:space="708"/>
        </w:sectPr>
      </w:pPr>
    </w:p>
    <w:p>
      <w:pPr>
        <w:pStyle w:val="BodyText"/>
        <w:tabs>
          <w:tab w:val="left" w:pos="2887"/>
        </w:tabs>
        <w:spacing w:before="88"/>
        <w:ind w:left="832"/>
        <w:rPr>
          <w:rFonts w:ascii="Times New Roman" w:eastAsia="Times New Roman" w:hAnsi="Times New Roman"/>
        </w:rPr>
      </w:pPr>
      <w:r>
        <w:pict>
          <v:shape id="_x0000_s1050" type="#_x0000_t202" style="width:195.15pt;height:10.45pt;margin-top:15.7pt;margin-left:237.85pt;mso-position-horizontal-relative:page;position:absolute;z-index:-251649024" filled="f" stroked="f">
            <v:textbox inset="0,0,0,0">
              <w:txbxContent>
                <w:p>
                  <w:pPr>
                    <w:tabs>
                      <w:tab w:val="left" w:pos="2066"/>
                      <w:tab w:val="left" w:pos="2714"/>
                      <w:tab w:val="left" w:pos="3798"/>
                    </w:tabs>
                    <w:spacing w:before="9" w:line="199" w:lineRule="exact"/>
                    <w:ind w:left="0" w:right="0" w:firstLine="0"/>
                    <w:jc w:val="left"/>
                    <w:rPr>
                      <w:rFonts w:ascii="Times New Roman"/>
                      <w:sz w:val="21"/>
                    </w:rPr>
                  </w:pPr>
                  <w:r>
                    <w:rPr>
                      <w:rFonts w:ascii="Times New Roman"/>
                      <w:sz w:val="21"/>
                    </w:rPr>
                    <w:t>3</w:t>
                    <w:tab/>
                    <w:t>2</w:t>
                    <w:tab/>
                    <w:t>2</w:t>
                    <w:tab/>
                  </w:r>
                  <w:r>
                    <w:rPr>
                      <w:rFonts w:ascii="Times New Roman"/>
                      <w:spacing w:val="-20"/>
                      <w:sz w:val="21"/>
                    </w:rPr>
                    <w:t>2</w:t>
                  </w:r>
                </w:p>
              </w:txbxContent>
            </v:textbox>
          </v:shape>
        </w:pict>
      </w:r>
      <w:r>
        <w:rPr>
          <w:rFonts w:ascii="Lucida Sans" w:eastAsia="Lucida Sans" w:hAnsi="Lucida Sans"/>
          <w:b/>
        </w:rPr>
        <w:t>2</w:t>
      </w:r>
      <w:r>
        <w:rPr>
          <w:b/>
        </w:rPr>
        <w:t>、反应原理</w:t>
        <w:tab/>
      </w:r>
      <w:r>
        <w:rPr>
          <w:rFonts w:ascii="Times New Roman" w:eastAsia="Times New Roman" w:hAnsi="Times New Roman"/>
        </w:rPr>
        <w:t xml:space="preserve">CaCO </w:t>
      </w:r>
      <w:r>
        <w:t>＋</w:t>
      </w:r>
      <w:r>
        <w:rPr>
          <w:rFonts w:ascii="Times New Roman" w:eastAsia="Times New Roman" w:hAnsi="Times New Roman"/>
        </w:rPr>
        <w:t>2HCl</w:t>
      </w:r>
      <w:r>
        <w:t>＝</w:t>
      </w:r>
      <w:r>
        <w:rPr>
          <w:rFonts w:ascii="Times New Roman" w:eastAsia="Times New Roman" w:hAnsi="Times New Roman"/>
        </w:rPr>
        <w:t xml:space="preserve">CaCl </w:t>
      </w:r>
      <w:r>
        <w:t>＋</w:t>
      </w:r>
      <w:r>
        <w:rPr>
          <w:rFonts w:ascii="Times New Roman" w:eastAsia="Times New Roman" w:hAnsi="Times New Roman"/>
        </w:rPr>
        <w:t>H O</w:t>
      </w:r>
      <w:r>
        <w:t>＋</w:t>
      </w:r>
      <w:r>
        <w:rPr>
          <w:rFonts w:ascii="Times New Roman" w:eastAsia="Times New Roman" w:hAnsi="Times New Roman"/>
        </w:rPr>
        <w:t>CO</w:t>
      </w:r>
      <w:r>
        <w:rPr>
          <w:rFonts w:ascii="Times New Roman" w:eastAsia="Times New Roman" w:hAnsi="Times New Roman"/>
          <w:spacing w:val="24"/>
        </w:rPr>
        <w:t xml:space="preserve"> </w:t>
      </w:r>
      <w:r>
        <w:rPr>
          <w:rFonts w:ascii="Times New Roman" w:eastAsia="Times New Roman" w:hAnsi="Times New Roman"/>
        </w:rPr>
        <w:t>↑</w:t>
      </w:r>
    </w:p>
    <w:p>
      <w:pPr>
        <w:pStyle w:val="BodyText"/>
        <w:tabs>
          <w:tab w:val="left" w:pos="2833"/>
        </w:tabs>
        <w:spacing w:before="144" w:line="326" w:lineRule="auto"/>
        <w:ind w:right="3537" w:firstLine="634"/>
      </w:pPr>
      <w:r>
        <w:rPr>
          <w:rFonts w:ascii="Lucida Sans" w:eastAsia="Lucida Sans"/>
          <w:b/>
        </w:rPr>
        <w:t>3</w:t>
      </w:r>
      <w:r>
        <w:rPr>
          <w:b/>
          <w:spacing w:val="-54"/>
        </w:rPr>
        <w:t>、</w:t>
      </w:r>
      <w:r>
        <w:rPr>
          <w:b/>
        </w:rPr>
        <w:t>发生装置</w:t>
        <w:tab/>
      </w:r>
      <w:r>
        <w:t>由于反应物是块状的大理石或石灰石与稀盐酸反应</w:t>
      </w:r>
      <w:r>
        <w:rPr>
          <w:spacing w:val="-17"/>
        </w:rPr>
        <w:t xml:space="preserve">， </w:t>
      </w:r>
      <w:r>
        <w:t>且反应不需要加热，生成的二氧化碳能溶于水，因此二氧化碳的发生装 置与实验室用双氧水制氧气的装置相似。一般情况下，由于制取二氧化 碳时所需反应物的量较多</w:t>
      </w:r>
      <w:r>
        <w:rPr>
          <w:spacing w:val="-85"/>
        </w:rPr>
        <w:t>，</w:t>
      </w:r>
      <w:r>
        <w:t>反应容器常用锥形瓶</w:t>
      </w:r>
      <w:r>
        <w:rPr>
          <w:spacing w:val="-83"/>
        </w:rPr>
        <w:t>、</w:t>
      </w:r>
      <w:r>
        <w:t>广口瓶</w:t>
      </w:r>
      <w:r>
        <w:rPr>
          <w:spacing w:val="-76"/>
        </w:rPr>
        <w:t>、</w:t>
      </w:r>
      <w:r>
        <w:t>平底烧瓶等。</w:t>
      </w:r>
    </w:p>
    <w:p>
      <w:pPr>
        <w:pStyle w:val="BodyText"/>
        <w:tabs>
          <w:tab w:val="left" w:pos="2833"/>
        </w:tabs>
        <w:spacing w:line="326" w:lineRule="auto"/>
        <w:ind w:right="350" w:firstLine="634"/>
      </w:pPr>
      <w:r>
        <w:rPr>
          <w:rFonts w:ascii="Lucida Sans" w:eastAsia="Lucida Sans"/>
          <w:b/>
        </w:rPr>
        <w:t>4</w:t>
      </w:r>
      <w:r>
        <w:rPr>
          <w:b/>
          <w:spacing w:val="-54"/>
        </w:rPr>
        <w:t>、</w:t>
      </w:r>
      <w:r>
        <w:rPr>
          <w:b/>
        </w:rPr>
        <w:t>收集装置</w:t>
        <w:tab/>
      </w:r>
      <w:r>
        <w:t>收集二氧化碳可根据它的性质考虑</w:t>
      </w:r>
      <w:r>
        <w:rPr>
          <w:spacing w:val="-81"/>
        </w:rPr>
        <w:t>：</w:t>
      </w:r>
      <w:r>
        <w:t>因为二氧化碳可溶于水</w:t>
      </w:r>
      <w:r>
        <w:rPr>
          <w:spacing w:val="-71"/>
        </w:rPr>
        <w:t>，</w:t>
      </w:r>
      <w:r>
        <w:t>并且部分与水 反应生成碳酸</w:t>
      </w:r>
      <w:r>
        <w:rPr>
          <w:spacing w:val="-61"/>
        </w:rPr>
        <w:t>，</w:t>
      </w:r>
      <w:r>
        <w:t>故不宜用排水法</w:t>
      </w:r>
      <w:r>
        <w:rPr>
          <w:spacing w:val="-61"/>
        </w:rPr>
        <w:t>。</w:t>
      </w:r>
      <w:r>
        <w:t>又因为二氧化碳的密度比空气大</w:t>
      </w:r>
      <w:r>
        <w:rPr>
          <w:spacing w:val="-75"/>
        </w:rPr>
        <w:t>，</w:t>
      </w:r>
      <w:r>
        <w:t>故可用向上排空气法收集</w:t>
      </w:r>
      <w:r>
        <w:rPr>
          <w:spacing w:val="-16"/>
        </w:rPr>
        <w:t>。</w:t>
      </w:r>
    </w:p>
    <w:p>
      <w:pPr>
        <w:pStyle w:val="BodyText"/>
        <w:tabs>
          <w:tab w:val="left" w:pos="2848"/>
        </w:tabs>
        <w:spacing w:line="326" w:lineRule="auto"/>
        <w:ind w:right="525" w:firstLine="634"/>
      </w:pPr>
      <w:r>
        <w:rPr>
          <w:rFonts w:ascii="Lucida Sans" w:eastAsia="Lucida Sans" w:hAnsi="Lucida Sans"/>
          <w:b/>
        </w:rPr>
        <w:t>5</w:t>
      </w:r>
      <w:r>
        <w:rPr>
          <w:b/>
          <w:spacing w:val="-40"/>
        </w:rPr>
        <w:t>、</w:t>
      </w:r>
      <w:r>
        <w:rPr>
          <w:b/>
        </w:rPr>
        <w:t>实验步骤</w:t>
        <w:tab/>
      </w:r>
      <w:r>
        <w:t>①检查装置的气密性</w:t>
      </w:r>
      <w:r>
        <w:rPr>
          <w:spacing w:val="-29"/>
        </w:rPr>
        <w:t>；②</w:t>
      </w:r>
      <w:r>
        <w:t>装块状药品大理石或石灰石</w:t>
      </w:r>
      <w:r>
        <w:rPr>
          <w:spacing w:val="-31"/>
        </w:rPr>
        <w:t>；③</w:t>
      </w:r>
      <w:r>
        <w:t>塞紧双孔胶塞</w:t>
      </w:r>
      <w:r>
        <w:rPr>
          <w:spacing w:val="-36"/>
        </w:rPr>
        <w:t xml:space="preserve">；④ </w:t>
      </w:r>
      <w:r>
        <w:t>由长颈漏斗加液体；⑤收集气体。</w:t>
      </w:r>
    </w:p>
    <w:p>
      <w:pPr>
        <w:pStyle w:val="BodyText"/>
        <w:spacing w:line="326" w:lineRule="auto"/>
        <w:ind w:right="471" w:firstLine="634"/>
        <w:jc w:val="both"/>
      </w:pPr>
      <w:r>
        <w:rPr>
          <w:rFonts w:ascii="Lucida Sans" w:eastAsia="Lucida Sans" w:hAnsi="Lucida Sans"/>
          <w:b/>
        </w:rPr>
        <w:t>6</w:t>
      </w:r>
      <w:r>
        <w:rPr>
          <w:b/>
          <w:spacing w:val="-6"/>
        </w:rPr>
        <w:t xml:space="preserve">、注意事项  </w:t>
      </w:r>
      <w:r>
        <w:rPr>
          <w:spacing w:val="-8"/>
        </w:rPr>
        <w:t>①长颈漏斗的下端管口应伸入到接近锥形瓶底部，以便形成液封，防止生成</w:t>
      </w:r>
      <w:r>
        <w:rPr>
          <w:spacing w:val="-9"/>
        </w:rPr>
        <w:t>的气体从长颈漏斗口逸散；②反应器内的导管稍露出胶塞即可，不宜太长，否则不利于气体导</w:t>
      </w:r>
      <w:r>
        <w:t>出；③不加热；④集气瓶内的导管应伸入到接近集气瓶底部，以利于排净空气。</w:t>
      </w:r>
    </w:p>
    <w:p>
      <w:pPr>
        <w:pStyle w:val="BodyText"/>
        <w:tabs>
          <w:tab w:val="left" w:pos="4198"/>
        </w:tabs>
        <w:spacing w:line="326" w:lineRule="auto"/>
        <w:ind w:right="471" w:firstLine="634"/>
      </w:pPr>
      <w:r>
        <w:pict>
          <v:shape id="_x0000_s1051" type="#_x0000_t202" style="width:102.1pt;height:10.45pt;margin-top:92.3pt;margin-left:344.77pt;mso-position-horizontal-relative:page;position:absolute;z-index:-251650048" filled="f" stroked="f">
            <v:textbox inset="0,0,0,0">
              <w:txbxContent>
                <w:p>
                  <w:pPr>
                    <w:tabs>
                      <w:tab w:val="left" w:pos="1937"/>
                    </w:tabs>
                    <w:spacing w:before="9" w:line="199" w:lineRule="exact"/>
                    <w:ind w:left="0" w:right="0" w:firstLine="0"/>
                    <w:jc w:val="left"/>
                    <w:rPr>
                      <w:rFonts w:ascii="Times New Roman"/>
                      <w:sz w:val="21"/>
                    </w:rPr>
                  </w:pPr>
                  <w:r>
                    <w:rPr>
                      <w:rFonts w:ascii="Times New Roman"/>
                      <w:sz w:val="21"/>
                    </w:rPr>
                    <w:t>2</w:t>
                    <w:tab/>
                  </w:r>
                  <w:r>
                    <w:rPr>
                      <w:rFonts w:ascii="Times New Roman"/>
                      <w:spacing w:val="-20"/>
                      <w:sz w:val="21"/>
                    </w:rPr>
                    <w:t>2</w:t>
                  </w:r>
                </w:p>
              </w:txbxContent>
            </v:textbox>
          </v:shape>
        </w:pict>
      </w:r>
      <w:r>
        <w:rPr>
          <w:rFonts w:ascii="Lucida Sans" w:eastAsia="Lucida Sans" w:hAnsi="Lucida Sans"/>
          <w:b/>
          <w:spacing w:val="3"/>
        </w:rPr>
        <w:t>7</w:t>
      </w:r>
      <w:r>
        <w:rPr>
          <w:b/>
        </w:rPr>
        <w:t>、验满、检验及净化</w:t>
        <w:tab/>
      </w:r>
      <w:r>
        <w:t>①验满：把燃着的木条放在集气瓶口，如果火焰熄灭，证明瓶内 已充满二氧化碳。②检验：把气体通入澄清的石灰水中，如果石灰水变浑浊，证明是二氧化</w:t>
      </w:r>
      <w:r>
        <w:rPr>
          <w:spacing w:val="-17"/>
        </w:rPr>
        <w:t>碳</w:t>
      </w:r>
      <w:r>
        <w:t>气体。③净化：若制得的二氧化碳中混有少量氯化氢气体和水蒸气，可先将气体通过盛有饱</w:t>
      </w:r>
      <w:r>
        <w:rPr>
          <w:spacing w:val="-17"/>
        </w:rPr>
        <w:t>和</w:t>
      </w:r>
      <w:r>
        <w:rPr>
          <w:w w:val="102"/>
        </w:rPr>
        <w:t>碳酸氢钠溶液（与氯化氢反应，生成</w:t>
      </w:r>
      <w:r>
        <w:rPr>
          <w:spacing w:val="-46"/>
        </w:rPr>
        <w:t xml:space="preserve"> </w:t>
      </w:r>
      <w:r>
        <w:rPr>
          <w:rFonts w:ascii="Times New Roman" w:eastAsia="Times New Roman" w:hAnsi="Times New Roman"/>
          <w:w w:val="102"/>
        </w:rPr>
        <w:t>CO</w:t>
      </w:r>
      <w:r>
        <w:rPr>
          <w:rFonts w:ascii="Times New Roman" w:eastAsia="Times New Roman" w:hAnsi="Times New Roman"/>
          <w:spacing w:val="22"/>
        </w:rPr>
        <w:t xml:space="preserve"> </w:t>
      </w:r>
      <w:r>
        <w:rPr>
          <w:w w:val="102"/>
        </w:rPr>
        <w:t>，但不与</w:t>
      </w:r>
      <w:r>
        <w:rPr>
          <w:spacing w:val="-29"/>
        </w:rPr>
        <w:t xml:space="preserve"> </w:t>
      </w:r>
      <w:r>
        <w:rPr>
          <w:rFonts w:ascii="Times New Roman" w:eastAsia="Times New Roman" w:hAnsi="Times New Roman"/>
          <w:w w:val="102"/>
        </w:rPr>
        <w:t>CO</w:t>
      </w:r>
      <w:r>
        <w:rPr>
          <w:rFonts w:ascii="Times New Roman" w:eastAsia="Times New Roman" w:hAnsi="Times New Roman"/>
        </w:rPr>
        <w:t xml:space="preserve"> </w:t>
      </w:r>
      <w:r>
        <w:rPr>
          <w:rFonts w:ascii="Times New Roman" w:eastAsia="Times New Roman" w:hAnsi="Times New Roman"/>
          <w:spacing w:val="27"/>
        </w:rPr>
        <w:t xml:space="preserve"> </w:t>
      </w:r>
      <w:r>
        <w:rPr>
          <w:w w:val="102"/>
        </w:rPr>
        <w:t>反应）的洗气瓶（除去氯化氢气体</w:t>
      </w:r>
      <w:r>
        <w:rPr>
          <w:spacing w:val="-187"/>
          <w:w w:val="102"/>
        </w:rPr>
        <w:t>）</w:t>
      </w:r>
      <w:r>
        <w:rPr>
          <w:w w:val="102"/>
        </w:rPr>
        <w:t>，</w:t>
      </w:r>
      <w:r>
        <w:t>再通过盛有浓硫酸的洗气瓶（除去水蒸气，进行干燥</w:t>
      </w:r>
      <w:r>
        <w:rPr>
          <w:spacing w:val="-193"/>
        </w:rPr>
        <w:t>）</w:t>
      </w:r>
      <w:r>
        <w:t>。</w:t>
      </w:r>
    </w:p>
    <w:p>
      <w:pPr>
        <w:pStyle w:val="Heading2"/>
        <w:spacing w:line="396" w:lineRule="exact"/>
      </w:pPr>
      <w:r>
        <w:rPr>
          <w:rFonts w:ascii="Lucida Sans" w:eastAsia="Lucida Sans"/>
          <w:b/>
        </w:rPr>
        <w:t>8</w:t>
      </w:r>
      <w:r>
        <w:t>、二氧化碳的工业制法</w:t>
      </w:r>
    </w:p>
    <w:p>
      <w:pPr>
        <w:pStyle w:val="BodyText"/>
        <w:spacing w:before="142"/>
        <w:ind w:left="828"/>
      </w:pPr>
      <w:r>
        <w:t>①原理：高温煅烧石灰石，生成生石灰，副产品是二氧化碳。</w:t>
      </w:r>
    </w:p>
    <w:p>
      <w:pPr>
        <w:spacing w:after="0"/>
        <w:sectPr>
          <w:pgSz w:w="15480" w:h="21860"/>
          <w:pgMar w:top="1020" w:right="740" w:bottom="280" w:left="1080" w:header="708" w:footer="708"/>
          <w:pgNumType w:start="13"/>
          <w:cols w:space="708"/>
        </w:sectPr>
      </w:pPr>
    </w:p>
    <w:p>
      <w:pPr>
        <w:pStyle w:val="BodyText"/>
        <w:spacing w:before="143"/>
        <w:ind w:left="828"/>
        <w:rPr>
          <w:rFonts w:ascii="Times New Roman" w:eastAsia="Times New Roman" w:hAnsi="Times New Roman"/>
        </w:rPr>
      </w:pPr>
      <w:r>
        <w:t>②化学方程式：</w:t>
      </w:r>
      <w:r>
        <w:rPr>
          <w:rFonts w:ascii="Times New Roman" w:eastAsia="Times New Roman" w:hAnsi="Times New Roman"/>
        </w:rPr>
        <w:t>CaCO</w:t>
      </w:r>
    </w:p>
    <w:p>
      <w:pPr>
        <w:tabs>
          <w:tab w:val="left" w:pos="1026"/>
        </w:tabs>
        <w:spacing w:before="43"/>
        <w:ind w:left="306" w:right="0" w:firstLine="0"/>
        <w:jc w:val="left"/>
        <w:rPr>
          <w:rFonts w:ascii="Times New Roman" w:eastAsia="Times New Roman" w:hAnsi="Times New Roman"/>
          <w:sz w:val="31"/>
        </w:rPr>
      </w:pPr>
      <w:r>
        <w:br w:type="column"/>
      </w:r>
      <w:r>
        <w:rPr>
          <w:w w:val="105"/>
          <w:position w:val="17"/>
          <w:sz w:val="24"/>
        </w:rPr>
        <w:t>高温</w:t>
        <w:tab/>
      </w:r>
      <w:r>
        <w:rPr>
          <w:rFonts w:ascii="Times New Roman" w:eastAsia="Times New Roman" w:hAnsi="Times New Roman"/>
          <w:w w:val="105"/>
          <w:sz w:val="31"/>
        </w:rPr>
        <w:t>CaO</w:t>
      </w:r>
      <w:r>
        <w:rPr>
          <w:w w:val="105"/>
          <w:sz w:val="31"/>
        </w:rPr>
        <w:t>＋</w:t>
      </w:r>
      <w:r>
        <w:rPr>
          <w:rFonts w:ascii="Times New Roman" w:eastAsia="Times New Roman" w:hAnsi="Times New Roman"/>
          <w:w w:val="105"/>
          <w:sz w:val="31"/>
        </w:rPr>
        <w:t>CO</w:t>
      </w:r>
      <w:r>
        <w:rPr>
          <w:rFonts w:ascii="Times New Roman" w:eastAsia="Times New Roman" w:hAnsi="Times New Roman"/>
          <w:spacing w:val="21"/>
          <w:w w:val="105"/>
          <w:sz w:val="31"/>
        </w:rPr>
        <w:t xml:space="preserve"> </w:t>
      </w:r>
      <w:r>
        <w:rPr>
          <w:rFonts w:ascii="Times New Roman" w:eastAsia="Times New Roman" w:hAnsi="Times New Roman"/>
          <w:w w:val="105"/>
          <w:sz w:val="31"/>
        </w:rPr>
        <w:t>↑</w:t>
      </w:r>
    </w:p>
    <w:p>
      <w:pPr>
        <w:spacing w:after="0"/>
        <w:jc w:val="left"/>
        <w:rPr>
          <w:rFonts w:ascii="Times New Roman" w:eastAsia="Times New Roman" w:hAnsi="Times New Roman"/>
          <w:sz w:val="31"/>
        </w:rPr>
        <w:sectPr>
          <w:type w:val="continuous"/>
          <w:pgSz w:w="15480" w:h="21860"/>
          <w:pgMar w:top="900" w:right="740" w:bottom="280" w:left="1080" w:header="708" w:footer="708"/>
          <w:pgNumType w:start="14"/>
          <w:cols w:num="2" w:space="708" w:equalWidth="0">
            <w:col w:w="3828" w:space="40"/>
            <w:col w:w="9792" w:space="0"/>
          </w:cols>
        </w:sectPr>
      </w:pPr>
    </w:p>
    <w:p>
      <w:pPr>
        <w:pStyle w:val="BodyText"/>
        <w:spacing w:before="10"/>
        <w:ind w:left="0"/>
        <w:rPr>
          <w:rFonts w:ascii="Times New Roman"/>
          <w:sz w:val="25"/>
        </w:rPr>
      </w:pPr>
    </w:p>
    <w:p>
      <w:pPr>
        <w:pStyle w:val="Heading2"/>
        <w:tabs>
          <w:tab w:val="left" w:pos="1703"/>
        </w:tabs>
        <w:spacing w:before="79"/>
        <w:ind w:left="197"/>
        <w:rPr>
          <w:rFonts w:ascii="Lucida Sans" w:eastAsia="Lucida Sans" w:hAnsi="Lucida Sans"/>
        </w:rPr>
      </w:pPr>
      <w:r>
        <w:pict>
          <v:shape id="_x0000_s1052" type="#_x0000_t202" style="width:5.25pt;height:10.45pt;margin-top:-23.45pt;margin-left:245.24pt;mso-position-horizontal-relative:page;position:absolute;z-index:251668480" filled="f" stroked="f">
            <v:textbox inset="0,0,0,0">
              <w:txbxContent>
                <w:p>
                  <w:pPr>
                    <w:spacing w:before="9" w:line="199" w:lineRule="exact"/>
                    <w:ind w:left="0" w:right="0" w:firstLine="0"/>
                    <w:jc w:val="left"/>
                    <w:rPr>
                      <w:rFonts w:ascii="Times New Roman"/>
                      <w:sz w:val="21"/>
                    </w:rPr>
                  </w:pPr>
                  <w:r>
                    <w:rPr>
                      <w:rFonts w:ascii="Times New Roman"/>
                      <w:w w:val="99"/>
                      <w:sz w:val="21"/>
                    </w:rPr>
                    <w:t>3</w:t>
                  </w:r>
                </w:p>
              </w:txbxContent>
            </v:textbox>
          </v:shape>
        </w:pict>
      </w:r>
      <w:r>
        <w:pict>
          <v:shape id="_x0000_s1053" type="#_x0000_t202" style="width:5.25pt;height:10.45pt;margin-top:-23.45pt;margin-left:365.48pt;mso-position-horizontal-relative:page;position:absolute;z-index:-251646976" filled="f" stroked="f">
            <v:textbox inset="0,0,0,0">
              <w:txbxContent>
                <w:p>
                  <w:pPr>
                    <w:spacing w:before="9" w:line="199" w:lineRule="exact"/>
                    <w:ind w:left="0" w:right="0" w:firstLine="0"/>
                    <w:jc w:val="left"/>
                    <w:rPr>
                      <w:rFonts w:ascii="Times New Roman"/>
                      <w:sz w:val="21"/>
                    </w:rPr>
                  </w:pPr>
                  <w:r>
                    <w:rPr>
                      <w:rFonts w:ascii="Times New Roman"/>
                      <w:w w:val="99"/>
                      <w:sz w:val="21"/>
                    </w:rPr>
                    <w:t>2</w:t>
                  </w:r>
                </w:p>
              </w:txbxContent>
            </v:textbox>
          </v:shape>
        </w:pict>
      </w:r>
      <w:r>
        <w:t>★考点</w:t>
      </w:r>
      <w:r>
        <w:rPr>
          <w:spacing w:val="-72"/>
        </w:rPr>
        <w:t xml:space="preserve"> </w:t>
      </w:r>
      <w:r>
        <w:t>8</w:t>
        <w:tab/>
        <w:t>自然界中的氧循环和碳循</w:t>
      </w:r>
      <w:r>
        <w:rPr>
          <w:spacing w:val="-3"/>
        </w:rPr>
        <w:t>环</w:t>
      </w:r>
      <w:r>
        <w:rPr>
          <w:rFonts w:ascii="Lucida Sans" w:eastAsia="Lucida Sans" w:hAnsi="Lucida Sans"/>
          <w:b/>
        </w:rPr>
        <w:t>(B)</w:t>
      </w:r>
    </w:p>
    <w:p>
      <w:pPr>
        <w:pStyle w:val="BodyText"/>
        <w:ind w:left="0"/>
        <w:rPr>
          <w:rFonts w:ascii="Lucida Sans"/>
          <w:b/>
          <w:sz w:val="32"/>
        </w:rPr>
      </w:pPr>
    </w:p>
    <w:p>
      <w:pPr>
        <w:spacing w:before="0"/>
        <w:ind w:left="832" w:right="0" w:firstLine="0"/>
        <w:jc w:val="left"/>
        <w:rPr>
          <w:b/>
          <w:sz w:val="31"/>
        </w:rPr>
      </w:pPr>
      <w:r>
        <w:rPr>
          <w:rFonts w:ascii="Lucida Sans" w:eastAsia="Lucida Sans"/>
          <w:b/>
          <w:sz w:val="31"/>
        </w:rPr>
        <w:t>1</w:t>
      </w:r>
      <w:r>
        <w:rPr>
          <w:b/>
          <w:sz w:val="31"/>
        </w:rPr>
        <w:t>、氧循环</w:t>
      </w:r>
    </w:p>
    <w:p>
      <w:pPr>
        <w:pStyle w:val="BodyText"/>
        <w:spacing w:before="143"/>
        <w:ind w:left="828"/>
      </w:pPr>
      <w:r>
        <w:rPr>
          <w:spacing w:val="-6"/>
        </w:rPr>
        <w:t>①生物圈中氧气的消耗：生物的  呼吸作用与生物圈中的各种燃烧</w:t>
      </w:r>
      <w:r>
        <w:rPr>
          <w:spacing w:val="-17"/>
        </w:rPr>
        <w:t>、腐败现象都会消耗氧气。</w:t>
      </w:r>
    </w:p>
    <w:p>
      <w:pPr>
        <w:pStyle w:val="BodyText"/>
        <w:spacing w:before="175"/>
        <w:ind w:left="828"/>
      </w:pPr>
      <w:r>
        <w:pict>
          <v:shape id="_x0000_s1054" type="#_x0000_t202" style="width:5.25pt;height:10.45pt;margin-top:55.19pt;margin-left:204.87pt;mso-position-horizontal-relative:page;position:absolute;z-index:-251645952" filled="f" stroked="f">
            <v:textbox inset="0,0,0,0">
              <w:txbxContent>
                <w:p>
                  <w:pPr>
                    <w:spacing w:before="9" w:line="199" w:lineRule="exact"/>
                    <w:ind w:left="0" w:right="0" w:firstLine="0"/>
                    <w:jc w:val="left"/>
                    <w:rPr>
                      <w:rFonts w:ascii="Times New Roman"/>
                      <w:sz w:val="21"/>
                    </w:rPr>
                  </w:pPr>
                  <w:r>
                    <w:rPr>
                      <w:rFonts w:ascii="Times New Roman"/>
                      <w:w w:val="99"/>
                      <w:sz w:val="21"/>
                    </w:rPr>
                    <w:t>2</w:t>
                  </w:r>
                </w:p>
              </w:txbxContent>
            </v:textbox>
          </v:shape>
        </w:pict>
      </w:r>
      <w:r>
        <w:rPr>
          <w:spacing w:val="-12"/>
        </w:rPr>
        <w:t>②生物圈中氧气的来源：绿色植物通过光合作用制造氧气，释放到大气中，反应表达式为：</w:t>
      </w:r>
    </w:p>
    <w:p>
      <w:pPr>
        <w:spacing w:after="0"/>
        <w:sectPr>
          <w:type w:val="continuous"/>
          <w:pgSz w:w="15480" w:h="21860"/>
          <w:pgMar w:top="900" w:right="740" w:bottom="280" w:left="1080" w:header="708" w:footer="708"/>
          <w:pgNumType w:start="15"/>
          <w:cols w:space="708"/>
        </w:sectPr>
      </w:pPr>
    </w:p>
    <w:p>
      <w:pPr>
        <w:pStyle w:val="BodyText"/>
        <w:spacing w:before="6"/>
        <w:ind w:left="0"/>
        <w:rPr>
          <w:sz w:val="25"/>
        </w:rPr>
      </w:pPr>
    </w:p>
    <w:p>
      <w:pPr>
        <w:pStyle w:val="BodyText"/>
        <w:ind w:left="0"/>
        <w:jc w:val="right"/>
        <w:rPr>
          <w:rFonts w:ascii="Times New Roman"/>
        </w:rPr>
      </w:pPr>
      <w:r>
        <w:rPr>
          <w:rFonts w:ascii="Times New Roman"/>
        </w:rPr>
        <w:t>CO</w:t>
      </w:r>
    </w:p>
    <w:p>
      <w:pPr>
        <w:pStyle w:val="BodyText"/>
        <w:spacing w:before="5"/>
        <w:ind w:left="0"/>
        <w:rPr>
          <w:rFonts w:ascii="Times New Roman"/>
          <w:sz w:val="25"/>
        </w:rPr>
      </w:pPr>
    </w:p>
    <w:p>
      <w:pPr>
        <w:pStyle w:val="Heading2"/>
      </w:pPr>
      <w:r>
        <w:rPr>
          <w:rFonts w:ascii="Lucida Sans" w:eastAsia="Lucida Sans"/>
          <w:b/>
          <w:w w:val="95"/>
        </w:rPr>
        <w:t>2</w:t>
      </w:r>
      <w:r>
        <w:rPr>
          <w:w w:val="95"/>
        </w:rPr>
        <w:t>、碳循环</w:t>
      </w:r>
    </w:p>
    <w:p>
      <w:pPr>
        <w:spacing w:before="306"/>
        <w:ind w:left="-38" w:right="0" w:firstLine="0"/>
        <w:jc w:val="left"/>
        <w:rPr>
          <w:rFonts w:ascii="Times New Roman" w:eastAsia="Times New Roman"/>
          <w:sz w:val="31"/>
        </w:rPr>
      </w:pPr>
      <w:r>
        <w:br w:type="column"/>
      </w:r>
      <w:r>
        <w:rPr>
          <w:rFonts w:ascii="Times New Roman" w:eastAsia="Times New Roman"/>
          <w:spacing w:val="-3"/>
          <w:position w:val="-11"/>
          <w:sz w:val="21"/>
        </w:rPr>
        <w:t>2</w:t>
      </w:r>
      <w:r>
        <w:rPr>
          <w:spacing w:val="-3"/>
          <w:sz w:val="31"/>
        </w:rPr>
        <w:t>＋</w:t>
      </w:r>
      <w:r>
        <w:rPr>
          <w:rFonts w:ascii="Times New Roman" w:eastAsia="Times New Roman"/>
          <w:spacing w:val="-3"/>
          <w:sz w:val="31"/>
        </w:rPr>
        <w:t xml:space="preserve">H </w:t>
      </w:r>
      <w:r>
        <w:rPr>
          <w:rFonts w:ascii="Times New Roman" w:eastAsia="Times New Roman"/>
          <w:spacing w:val="-18"/>
          <w:sz w:val="31"/>
        </w:rPr>
        <w:t>O</w:t>
      </w:r>
    </w:p>
    <w:p>
      <w:pPr>
        <w:pStyle w:val="BodyText"/>
        <w:spacing w:before="75" w:line="283" w:lineRule="auto"/>
        <w:ind w:left="326" w:hanging="156"/>
      </w:pPr>
      <w:r>
        <w:br w:type="column"/>
      </w:r>
      <w:r>
        <w:t>叶绿素光照</w:t>
      </w:r>
    </w:p>
    <w:p>
      <w:pPr>
        <w:spacing w:before="306"/>
        <w:ind w:left="374" w:right="0" w:firstLine="0"/>
        <w:jc w:val="left"/>
        <w:rPr>
          <w:sz w:val="31"/>
        </w:rPr>
      </w:pPr>
      <w:r>
        <w:br w:type="column"/>
      </w:r>
      <w:r>
        <w:rPr>
          <w:sz w:val="31"/>
        </w:rPr>
        <w:t>淀粉＋</w:t>
      </w:r>
      <w:r>
        <w:rPr>
          <w:rFonts w:ascii="Times New Roman" w:eastAsia="Times New Roman"/>
          <w:sz w:val="31"/>
        </w:rPr>
        <w:t>O</w:t>
      </w:r>
      <w:r>
        <w:rPr>
          <w:rFonts w:ascii="Times New Roman" w:eastAsia="Times New Roman"/>
          <w:position w:val="-11"/>
          <w:sz w:val="21"/>
        </w:rPr>
        <w:t>2</w:t>
      </w:r>
      <w:r>
        <w:rPr>
          <w:sz w:val="31"/>
        </w:rPr>
        <w:t>。</w:t>
      </w:r>
    </w:p>
    <w:p>
      <w:pPr>
        <w:spacing w:after="0"/>
        <w:jc w:val="left"/>
        <w:rPr>
          <w:sz w:val="31"/>
        </w:rPr>
        <w:sectPr>
          <w:type w:val="continuous"/>
          <w:pgSz w:w="15480" w:h="21860"/>
          <w:pgMar w:top="900" w:right="740" w:bottom="280" w:left="1080" w:header="708" w:footer="708"/>
          <w:pgNumType w:start="16"/>
          <w:cols w:num="4" w:space="708" w:equalWidth="0">
            <w:col w:w="2371" w:space="40"/>
            <w:col w:w="941" w:space="39"/>
            <w:col w:w="1121" w:space="39"/>
            <w:col w:w="9109" w:space="0"/>
          </w:cols>
        </w:sectPr>
      </w:pPr>
    </w:p>
    <w:p>
      <w:pPr>
        <w:pStyle w:val="BodyText"/>
        <w:spacing w:before="143" w:line="326" w:lineRule="auto"/>
        <w:ind w:right="517" w:firstLine="630"/>
      </w:pPr>
      <w:r>
        <w:pict>
          <v:group id="_x0000_s1055" style="width:774pt;height:1078pt;margin-top:0;margin-left:0;mso-position-horizontal-relative:page;mso-position-vertical-relative:page;position:absolute;z-index:-251644928" coordorigin="0,0" coordsize="15480,21560">
            <v:shape id="_x0000_s1056" type="#_x0000_t75" style="width:1120;height:340;left:4920;position:absolute;top:11388" stroked="f">
              <v:imagedata r:id="rId16" o:title=""/>
            </v:shape>
            <v:shape id="_x0000_s1057" type="#_x0000_t75" style="width:1840;height:360;left:4320;position:absolute;top:14760" stroked="f">
              <v:imagedata r:id="rId17" o:title=""/>
            </v:shape>
            <v:shape id="_x0000_s1058" type="#_x0000_t75" style="width:15480;height:21560;position:absolute" stroked="f">
              <v:imagedata r:id="rId18" o:title=""/>
            </v:shape>
          </v:group>
        </w:pict>
      </w:r>
      <w:r>
        <w:t>①生物圈中二氧化碳的产生：</w:t>
      </w:r>
      <w:r>
        <w:rPr>
          <w:rFonts w:ascii="Times New Roman" w:eastAsia="Times New Roman" w:hAnsi="Times New Roman"/>
        </w:rPr>
        <w:t>a</w:t>
      </w:r>
      <w:r>
        <w:t>、生物的呼吸作用及腐败现象；</w:t>
      </w:r>
      <w:r>
        <w:rPr>
          <w:rFonts w:ascii="Times New Roman" w:eastAsia="Times New Roman" w:hAnsi="Times New Roman"/>
        </w:rPr>
        <w:t>b</w:t>
      </w:r>
      <w:r>
        <w:t>、化石燃料及其制品的燃烧与火山爆发。</w:t>
      </w:r>
    </w:p>
    <w:p>
      <w:pPr>
        <w:pStyle w:val="BodyText"/>
        <w:spacing w:line="326" w:lineRule="auto"/>
        <w:ind w:right="512" w:firstLine="630"/>
      </w:pPr>
      <w:r>
        <w:t>②生物圈中二氧化碳的消耗：</w:t>
      </w:r>
      <w:r>
        <w:rPr>
          <w:rFonts w:ascii="Times New Roman" w:eastAsia="Times New Roman" w:hAnsi="Times New Roman"/>
        </w:rPr>
        <w:t>a</w:t>
      </w:r>
      <w:r>
        <w:t>、绿色植物的光合作用；</w:t>
      </w:r>
      <w:r>
        <w:rPr>
          <w:rFonts w:ascii="Times New Roman" w:eastAsia="Times New Roman" w:hAnsi="Times New Roman"/>
        </w:rPr>
        <w:t>b</w:t>
      </w:r>
      <w:r>
        <w:t>、海洋中碳酸钙沉积形成新的岩石，从而使一部分碳元素较长时间贮藏在地层中；</w:t>
      </w:r>
      <w:r>
        <w:rPr>
          <w:rFonts w:ascii="Times New Roman" w:eastAsia="Times New Roman" w:hAnsi="Times New Roman"/>
        </w:rPr>
        <w:t>c</w:t>
      </w:r>
      <w:r>
        <w:t>、二氧化碳溶解在水中。</w:t>
      </w:r>
    </w:p>
    <w:p>
      <w:pPr>
        <w:pStyle w:val="BodyText"/>
        <w:spacing w:before="6"/>
        <w:ind w:left="0"/>
        <w:rPr>
          <w:sz w:val="36"/>
        </w:rPr>
      </w:pPr>
    </w:p>
    <w:p>
      <w:pPr>
        <w:pStyle w:val="Heading2"/>
        <w:ind w:left="1290" w:right="1603"/>
        <w:jc w:val="center"/>
        <w:rPr>
          <w:rFonts w:ascii="微软雅黑" w:eastAsia="微软雅黑" w:hint="eastAsia"/>
        </w:rPr>
      </w:pPr>
      <w:r>
        <w:rPr>
          <w:rFonts w:ascii="微软雅黑" w:eastAsia="微软雅黑" w:hint="eastAsia"/>
        </w:rPr>
        <w:t>二级主题二、水与常见的溶液</w:t>
      </w:r>
    </w:p>
    <w:p>
      <w:pPr>
        <w:pStyle w:val="BodyText"/>
        <w:spacing w:before="13"/>
        <w:ind w:left="0"/>
        <w:rPr>
          <w:rFonts w:ascii="微软雅黑"/>
          <w:b/>
          <w:sz w:val="40"/>
        </w:rPr>
      </w:pPr>
    </w:p>
    <w:p>
      <w:pPr>
        <w:tabs>
          <w:tab w:val="left" w:pos="1699"/>
        </w:tabs>
        <w:spacing w:before="0"/>
        <w:ind w:left="197" w:right="0" w:firstLine="0"/>
        <w:jc w:val="left"/>
        <w:rPr>
          <w:rFonts w:ascii="Lucida Sans" w:eastAsia="Lucida Sans" w:hAnsi="Lucida Sans"/>
          <w:b/>
          <w:sz w:val="31"/>
        </w:rPr>
      </w:pPr>
      <w:r>
        <w:rPr>
          <w:b/>
          <w:sz w:val="31"/>
        </w:rPr>
        <w:t>★考点</w:t>
      </w:r>
      <w:r>
        <w:rPr>
          <w:b/>
          <w:spacing w:val="-84"/>
          <w:sz w:val="31"/>
        </w:rPr>
        <w:t xml:space="preserve"> </w:t>
      </w:r>
      <w:r>
        <w:rPr>
          <w:rFonts w:ascii="Lucida Sans" w:eastAsia="Lucida Sans" w:hAnsi="Lucida Sans"/>
          <w:b/>
          <w:sz w:val="31"/>
        </w:rPr>
        <w:t>9</w:t>
        <w:tab/>
      </w:r>
      <w:r>
        <w:rPr>
          <w:b/>
          <w:sz w:val="31"/>
        </w:rPr>
        <w:t>水的组</w:t>
      </w:r>
      <w:r>
        <w:rPr>
          <w:b/>
          <w:spacing w:val="3"/>
          <w:sz w:val="31"/>
        </w:rPr>
        <w:t>成</w:t>
      </w:r>
      <w:r>
        <w:rPr>
          <w:rFonts w:ascii="Lucida Sans" w:eastAsia="Lucida Sans" w:hAnsi="Lucida Sans"/>
          <w:b/>
          <w:sz w:val="31"/>
        </w:rPr>
        <w:t>(B)</w:t>
      </w:r>
    </w:p>
    <w:p>
      <w:pPr>
        <w:spacing w:after="0"/>
        <w:jc w:val="left"/>
        <w:rPr>
          <w:rFonts w:ascii="Lucida Sans" w:eastAsia="Lucida Sans" w:hAnsi="Lucida Sans"/>
          <w:sz w:val="31"/>
        </w:rPr>
        <w:sectPr>
          <w:type w:val="continuous"/>
          <w:pgSz w:w="15480" w:h="21860"/>
          <w:pgMar w:top="900" w:right="740" w:bottom="280" w:left="1080" w:header="708" w:footer="708"/>
          <w:pgNumType w:start="17"/>
          <w:cols w:space="708"/>
        </w:sectPr>
      </w:pPr>
    </w:p>
    <w:p>
      <w:pPr>
        <w:pStyle w:val="Heading2"/>
        <w:spacing w:before="26"/>
        <w:ind w:left="828"/>
        <w:rPr>
          <w:rFonts w:ascii="幼圆" w:eastAsia="幼圆" w:hint="eastAsia"/>
        </w:rPr>
      </w:pPr>
      <w:r>
        <w:pict>
          <v:group id="_x0000_s1059" style="width:774pt;height:1078pt;margin-top:0;margin-left:0;mso-position-horizontal-relative:page;mso-position-vertical-relative:page;position:absolute;z-index:-251643904" coordorigin="0,0" coordsize="15480,21560">
            <v:shape id="_x0000_s1060" type="#_x0000_t75" style="width:1100;height:340;left:7420;position:absolute;top:5109" stroked="f">
              <v:imagedata r:id="rId19" o:title=""/>
            </v:shape>
            <v:shape id="_x0000_s1061" type="#_x0000_t75" style="width:15480;height:21560;position:absolute" stroked="f">
              <v:imagedata r:id="rId20" o:title=""/>
            </v:shape>
          </v:group>
        </w:pict>
      </w:r>
      <w:r>
        <w:rPr>
          <w:rFonts w:ascii="幼圆" w:eastAsia="幼圆" w:hint="eastAsia"/>
        </w:rPr>
        <w:t>1、水的组成实验探究（水的电解实验）</w:t>
      </w:r>
    </w:p>
    <w:p>
      <w:pPr>
        <w:pStyle w:val="BodyText"/>
        <w:spacing w:before="70" w:line="283" w:lineRule="auto"/>
        <w:ind w:right="3451" w:firstLine="630"/>
        <w:jc w:val="both"/>
        <w:rPr>
          <w:rFonts w:ascii="幼圆" w:eastAsia="幼圆" w:hAnsi="幼圆" w:hint="eastAsia"/>
        </w:rPr>
      </w:pPr>
      <w:r>
        <w:rPr>
          <w:rFonts w:ascii="幼圆" w:eastAsia="幼圆" w:hAnsi="幼圆" w:hint="eastAsia"/>
          <w:spacing w:val="9"/>
        </w:rPr>
        <w:t>①实验现象： 两极产生气泡</w:t>
      </w:r>
      <w:r>
        <w:rPr>
          <w:rFonts w:ascii="幼圆" w:eastAsia="幼圆" w:hAnsi="幼圆" w:hint="eastAsia"/>
        </w:rPr>
        <w:t>（正极上有气泡缓慢产生，负极上有气</w:t>
      </w:r>
      <w:r>
        <w:rPr>
          <w:rFonts w:ascii="幼圆" w:eastAsia="幼圆" w:hAnsi="幼圆" w:hint="eastAsia"/>
          <w:w w:val="102"/>
        </w:rPr>
        <w:t>泡较快产生</w:t>
      </w:r>
      <w:r>
        <w:rPr>
          <w:rFonts w:ascii="幼圆" w:eastAsia="幼圆" w:hAnsi="幼圆" w:hint="eastAsia"/>
          <w:spacing w:val="-165"/>
          <w:w w:val="102"/>
        </w:rPr>
        <w:t>）</w:t>
      </w:r>
      <w:r>
        <w:rPr>
          <w:rFonts w:ascii="幼圆" w:eastAsia="幼圆" w:hAnsi="幼圆" w:hint="eastAsia"/>
          <w:w w:val="102"/>
        </w:rPr>
        <w:t>；一段时间后正负两极</w:t>
      </w:r>
      <w:r>
        <w:rPr>
          <w:rFonts w:ascii="幼圆" w:eastAsia="幼圆" w:hAnsi="幼圆" w:hint="eastAsia"/>
        </w:rPr>
        <w:t xml:space="preserve"> </w:t>
      </w:r>
      <w:r>
        <w:rPr>
          <w:rFonts w:ascii="幼圆" w:eastAsia="幼圆" w:hAnsi="幼圆" w:hint="eastAsia"/>
          <w:w w:val="102"/>
        </w:rPr>
        <w:t>产生的气体的体积比为</w:t>
      </w:r>
      <w:r>
        <w:rPr>
          <w:rFonts w:ascii="幼圆" w:eastAsia="幼圆" w:hAnsi="幼圆" w:hint="eastAsia"/>
          <w:spacing w:val="-94"/>
        </w:rPr>
        <w:t xml:space="preserve"> </w:t>
      </w:r>
      <w:r>
        <w:rPr>
          <w:rFonts w:ascii="幼圆" w:eastAsia="幼圆" w:hAnsi="幼圆" w:hint="eastAsia"/>
          <w:w w:val="102"/>
        </w:rPr>
        <w:t>1:</w:t>
      </w:r>
      <w:r>
        <w:rPr>
          <w:rFonts w:ascii="幼圆" w:eastAsia="幼圆" w:hAnsi="幼圆" w:hint="eastAsia"/>
          <w:spacing w:val="-1"/>
          <w:w w:val="102"/>
        </w:rPr>
        <w:t>2</w:t>
      </w:r>
      <w:r>
        <w:rPr>
          <w:rFonts w:ascii="幼圆" w:eastAsia="幼圆" w:hAnsi="幼圆" w:hint="eastAsia"/>
          <w:spacing w:val="-5"/>
          <w:w w:val="102"/>
        </w:rPr>
        <w:t>，质量比</w:t>
      </w:r>
      <w:r>
        <w:rPr>
          <w:rFonts w:ascii="幼圆" w:eastAsia="幼圆" w:hAnsi="幼圆" w:hint="eastAsia"/>
          <w:spacing w:val="-38"/>
        </w:rPr>
        <w:t xml:space="preserve">为 </w:t>
      </w:r>
      <w:r>
        <w:rPr>
          <w:rFonts w:ascii="幼圆" w:eastAsia="幼圆" w:hAnsi="幼圆" w:hint="eastAsia"/>
        </w:rPr>
        <w:t>8:1。</w:t>
      </w:r>
    </w:p>
    <w:p>
      <w:pPr>
        <w:pStyle w:val="BodyText"/>
        <w:spacing w:line="283" w:lineRule="auto"/>
        <w:ind w:right="3322" w:firstLine="630"/>
        <w:rPr>
          <w:rFonts w:ascii="幼圆" w:eastAsia="幼圆" w:hAnsi="幼圆" w:hint="eastAsia"/>
        </w:rPr>
      </w:pPr>
      <w:r>
        <w:rPr>
          <w:rFonts w:ascii="幼圆" w:eastAsia="幼圆" w:hAnsi="幼圆" w:hint="eastAsia"/>
          <w:w w:val="102"/>
        </w:rPr>
        <w:t>②气体检验（正氧负氢</w:t>
      </w:r>
      <w:r>
        <w:rPr>
          <w:rFonts w:ascii="幼圆" w:eastAsia="幼圆" w:hAnsi="幼圆" w:hint="eastAsia"/>
          <w:spacing w:val="-176"/>
          <w:w w:val="102"/>
        </w:rPr>
        <w:t>）</w:t>
      </w:r>
      <w:r>
        <w:rPr>
          <w:rFonts w:ascii="幼圆" w:eastAsia="幼圆" w:hAnsi="幼圆" w:hint="eastAsia"/>
          <w:w w:val="102"/>
        </w:rPr>
        <w:t>：将燃着的木条伸入正极产生的气体中，发</w:t>
      </w:r>
      <w:r>
        <w:rPr>
          <w:rFonts w:ascii="幼圆" w:eastAsia="幼圆" w:hAnsi="幼圆" w:hint="eastAsia"/>
          <w:spacing w:val="-10"/>
        </w:rPr>
        <w:t xml:space="preserve">现木条燃烧的更旺，则说明气体是氧气；将燃着的木条伸入负极产生的气 </w:t>
      </w:r>
      <w:r>
        <w:rPr>
          <w:rFonts w:ascii="幼圆" w:eastAsia="幼圆" w:hAnsi="幼圆" w:hint="eastAsia"/>
          <w:spacing w:val="-11"/>
        </w:rPr>
        <w:t>体中，发现气体能燃烧，火焰呈淡蓝色，在火焰上方罩一个冷而干燥的烧</w:t>
      </w:r>
      <w:r>
        <w:rPr>
          <w:rFonts w:ascii="幼圆" w:eastAsia="幼圆" w:hAnsi="幼圆" w:hint="eastAsia"/>
        </w:rPr>
        <w:t>杯，烧杯内壁有水雾出现，则说明气体是氢气。</w:t>
      </w:r>
    </w:p>
    <w:p>
      <w:pPr>
        <w:spacing w:before="222" w:line="227" w:lineRule="exact"/>
        <w:ind w:left="148" w:right="0" w:firstLine="0"/>
        <w:jc w:val="center"/>
        <w:rPr>
          <w:rFonts w:ascii="幼圆" w:eastAsia="幼圆" w:hint="eastAsia"/>
          <w:sz w:val="23"/>
        </w:rPr>
      </w:pPr>
      <w:r>
        <w:rPr>
          <w:rFonts w:ascii="幼圆" w:eastAsia="幼圆" w:hint="eastAsia"/>
          <w:sz w:val="23"/>
        </w:rPr>
        <w:t>通电</w:t>
      </w:r>
    </w:p>
    <w:p>
      <w:pPr>
        <w:pStyle w:val="BodyText"/>
        <w:tabs>
          <w:tab w:val="left" w:pos="7367"/>
        </w:tabs>
        <w:spacing w:line="187" w:lineRule="auto"/>
        <w:ind w:left="828"/>
        <w:rPr>
          <w:rFonts w:ascii="幼圆" w:eastAsia="幼圆" w:hAnsi="幼圆" w:hint="eastAsia"/>
        </w:rPr>
      </w:pPr>
      <w:r>
        <w:rPr>
          <w:rFonts w:ascii="幼圆" w:eastAsia="幼圆" w:hAnsi="幼圆" w:hint="eastAsia"/>
          <w:w w:val="102"/>
        </w:rPr>
        <w:t>③反应的化学方程式（分解反应</w:t>
      </w:r>
      <w:r>
        <w:rPr>
          <w:rFonts w:ascii="幼圆" w:eastAsia="幼圆" w:hAnsi="幼圆" w:hint="eastAsia"/>
          <w:spacing w:val="-180"/>
          <w:w w:val="102"/>
        </w:rPr>
        <w:t>）</w:t>
      </w:r>
      <w:r>
        <w:rPr>
          <w:rFonts w:ascii="幼圆" w:eastAsia="幼圆" w:hAnsi="幼圆" w:hint="eastAsia"/>
          <w:w w:val="102"/>
        </w:rPr>
        <w:t>：2H</w:t>
      </w:r>
      <w:r>
        <w:rPr>
          <w:rFonts w:ascii="幼圆" w:eastAsia="幼圆" w:hAnsi="幼圆" w:hint="eastAsia"/>
          <w:spacing w:val="-87"/>
        </w:rPr>
        <w:t xml:space="preserve"> </w:t>
      </w:r>
      <w:r>
        <w:rPr>
          <w:rFonts w:ascii="幼圆" w:eastAsia="幼圆" w:hAnsi="幼圆" w:hint="eastAsia"/>
          <w:spacing w:val="-4"/>
          <w:w w:val="99"/>
          <w:position w:val="-11"/>
          <w:sz w:val="21"/>
        </w:rPr>
        <w:t>2</w:t>
      </w:r>
      <w:r>
        <w:rPr>
          <w:rFonts w:ascii="幼圆" w:eastAsia="幼圆" w:hAnsi="幼圆" w:hint="eastAsia"/>
          <w:w w:val="102"/>
        </w:rPr>
        <w:t>O</w:t>
      </w:r>
      <w:r>
        <w:rPr>
          <w:rFonts w:ascii="幼圆" w:eastAsia="幼圆" w:hAnsi="幼圆" w:hint="eastAsia"/>
        </w:rPr>
        <w:tab/>
      </w:r>
      <w:r>
        <w:rPr>
          <w:rFonts w:ascii="幼圆" w:eastAsia="幼圆" w:hAnsi="幼圆" w:hint="eastAsia"/>
          <w:w w:val="102"/>
        </w:rPr>
        <w:t>2H</w:t>
      </w:r>
      <w:r>
        <w:rPr>
          <w:rFonts w:ascii="幼圆" w:eastAsia="幼圆" w:hAnsi="幼圆" w:hint="eastAsia"/>
          <w:spacing w:val="-83"/>
        </w:rPr>
        <w:t xml:space="preserve"> </w:t>
      </w:r>
      <w:r>
        <w:rPr>
          <w:rFonts w:ascii="幼圆" w:eastAsia="幼圆" w:hAnsi="幼圆" w:hint="eastAsia"/>
          <w:spacing w:val="-1"/>
          <w:w w:val="99"/>
          <w:position w:val="-11"/>
          <w:sz w:val="21"/>
        </w:rPr>
        <w:t>2</w:t>
      </w:r>
      <w:r>
        <w:rPr>
          <w:rFonts w:ascii="幼圆" w:eastAsia="幼圆" w:hAnsi="幼圆" w:hint="eastAsia"/>
          <w:w w:val="102"/>
        </w:rPr>
        <w:t>↑+</w:t>
      </w:r>
      <w:r>
        <w:rPr>
          <w:rFonts w:ascii="幼圆" w:eastAsia="幼圆" w:hAnsi="幼圆" w:hint="eastAsia"/>
          <w:spacing w:val="3"/>
        </w:rPr>
        <w:t xml:space="preserve"> </w:t>
      </w:r>
      <w:r>
        <w:rPr>
          <w:rFonts w:ascii="幼圆" w:eastAsia="幼圆" w:hAnsi="幼圆" w:hint="eastAsia"/>
          <w:spacing w:val="-152"/>
          <w:w w:val="102"/>
        </w:rPr>
        <w:t>O</w:t>
      </w:r>
      <w:r>
        <w:rPr>
          <w:rFonts w:ascii="幼圆" w:eastAsia="幼圆" w:hAnsi="幼圆" w:hint="eastAsia"/>
          <w:w w:val="99"/>
          <w:position w:val="-11"/>
          <w:sz w:val="21"/>
        </w:rPr>
        <w:t>2</w:t>
      </w:r>
      <w:r>
        <w:rPr>
          <w:rFonts w:ascii="幼圆" w:eastAsia="幼圆" w:hAnsi="幼圆" w:hint="eastAsia"/>
          <w:spacing w:val="-162"/>
          <w:w w:val="102"/>
        </w:rPr>
        <w:t>↑</w:t>
      </w:r>
      <w:r>
        <w:rPr>
          <w:rFonts w:ascii="幼圆" w:eastAsia="幼圆" w:hAnsi="幼圆" w:hint="eastAsia"/>
          <w:w w:val="102"/>
        </w:rPr>
        <w:t>。</w:t>
      </w:r>
    </w:p>
    <w:p>
      <w:pPr>
        <w:pStyle w:val="Heading2"/>
        <w:spacing w:before="81"/>
        <w:rPr>
          <w:rFonts w:ascii="幼圆" w:eastAsia="幼圆" w:hint="eastAsia"/>
        </w:rPr>
      </w:pPr>
      <w:r>
        <w:rPr>
          <w:rFonts w:ascii="幼圆" w:eastAsia="幼圆" w:hint="eastAsia"/>
        </w:rPr>
        <w:t>2、实验结论</w:t>
      </w:r>
    </w:p>
    <w:p>
      <w:pPr>
        <w:pStyle w:val="BodyText"/>
        <w:spacing w:before="72"/>
        <w:ind w:left="828"/>
        <w:rPr>
          <w:rFonts w:ascii="幼圆" w:eastAsia="幼圆" w:hAnsi="幼圆" w:hint="eastAsia"/>
        </w:rPr>
      </w:pPr>
      <w:r>
        <w:rPr>
          <w:rFonts w:ascii="幼圆" w:eastAsia="幼圆" w:hAnsi="幼圆" w:hint="eastAsia"/>
        </w:rPr>
        <w:t>①水是由氢元素和氧元素两种元素组成的；</w:t>
      </w:r>
    </w:p>
    <w:p>
      <w:pPr>
        <w:pStyle w:val="BodyText"/>
        <w:spacing w:before="71"/>
        <w:ind w:left="828"/>
        <w:rPr>
          <w:rFonts w:ascii="幼圆" w:eastAsia="幼圆" w:hAnsi="幼圆" w:hint="eastAsia"/>
        </w:rPr>
      </w:pPr>
      <w:r>
        <w:rPr>
          <w:rFonts w:ascii="幼圆" w:eastAsia="幼圆" w:hAnsi="幼圆" w:hint="eastAsia"/>
        </w:rPr>
        <w:t>②在化学变化中分子可分原子不可分；</w:t>
      </w:r>
    </w:p>
    <w:p>
      <w:pPr>
        <w:pStyle w:val="BodyText"/>
        <w:spacing w:before="71"/>
        <w:ind w:left="828"/>
        <w:rPr>
          <w:rFonts w:ascii="幼圆" w:eastAsia="幼圆" w:hAnsi="幼圆" w:hint="eastAsia"/>
        </w:rPr>
      </w:pPr>
      <w:r>
        <w:rPr>
          <w:rFonts w:ascii="幼圆" w:eastAsia="幼圆" w:hAnsi="幼圆" w:hint="eastAsia"/>
        </w:rPr>
        <w:t>③化学变化的实质是分子的破裂，原子的重新组合；</w:t>
      </w:r>
    </w:p>
    <w:p>
      <w:pPr>
        <w:spacing w:before="70" w:line="283" w:lineRule="auto"/>
        <w:ind w:left="832" w:right="8077" w:hanging="4"/>
        <w:jc w:val="left"/>
        <w:rPr>
          <w:rFonts w:ascii="幼圆" w:eastAsia="幼圆" w:hAnsi="幼圆" w:hint="eastAsia"/>
          <w:b/>
          <w:sz w:val="31"/>
        </w:rPr>
      </w:pPr>
      <w:r>
        <w:rPr>
          <w:rFonts w:ascii="幼圆" w:eastAsia="幼圆" w:hAnsi="幼圆" w:hint="eastAsia"/>
          <w:sz w:val="31"/>
        </w:rPr>
        <w:t>④化学反应前后元素的种类不变。</w:t>
      </w:r>
      <w:r>
        <w:rPr>
          <w:rFonts w:ascii="幼圆" w:eastAsia="幼圆" w:hAnsi="幼圆" w:hint="eastAsia"/>
          <w:b/>
          <w:sz w:val="31"/>
        </w:rPr>
        <w:t>3、实验注意事项</w:t>
      </w:r>
    </w:p>
    <w:p>
      <w:pPr>
        <w:pStyle w:val="BodyText"/>
        <w:spacing w:line="396" w:lineRule="exact"/>
        <w:ind w:left="828"/>
        <w:rPr>
          <w:rFonts w:ascii="幼圆" w:eastAsia="幼圆" w:hAnsi="幼圆" w:hint="eastAsia"/>
        </w:rPr>
      </w:pPr>
      <w:r>
        <w:rPr>
          <w:rFonts w:ascii="幼圆" w:eastAsia="幼圆" w:hAnsi="幼圆" w:hint="eastAsia"/>
          <w:w w:val="102"/>
        </w:rPr>
        <w:t>①所用电源为直流电源（如电池、蓄电池等</w:t>
      </w:r>
      <w:r>
        <w:rPr>
          <w:rFonts w:ascii="幼圆" w:eastAsia="幼圆" w:hAnsi="幼圆" w:hint="eastAsia"/>
          <w:spacing w:val="-190"/>
          <w:w w:val="102"/>
        </w:rPr>
        <w:t>）</w:t>
      </w:r>
      <w:r>
        <w:rPr>
          <w:rFonts w:ascii="幼圆" w:eastAsia="幼圆" w:hAnsi="幼圆" w:hint="eastAsia"/>
          <w:w w:val="102"/>
        </w:rPr>
        <w:t>；</w:t>
      </w:r>
    </w:p>
    <w:p>
      <w:pPr>
        <w:pStyle w:val="BodyText"/>
        <w:spacing w:before="71" w:line="283" w:lineRule="auto"/>
        <w:ind w:right="475" w:firstLine="630"/>
        <w:rPr>
          <w:rFonts w:ascii="幼圆" w:eastAsia="幼圆" w:hAnsi="幼圆" w:hint="eastAsia"/>
        </w:rPr>
      </w:pPr>
      <w:r>
        <w:rPr>
          <w:rFonts w:ascii="幼圆" w:eastAsia="幼圆" w:hAnsi="幼圆" w:hint="eastAsia"/>
        </w:rPr>
        <w:t>②水的导电性很弱，为了增强水的导电性，可在水中加入少量的硫酸钠或稀氢氧化钠溶液等。</w:t>
      </w:r>
    </w:p>
    <w:p>
      <w:pPr>
        <w:pStyle w:val="Heading2"/>
        <w:tabs>
          <w:tab w:val="left" w:pos="1858"/>
        </w:tabs>
        <w:spacing w:before="233"/>
        <w:ind w:left="197"/>
        <w:rPr>
          <w:rFonts w:ascii="幼圆" w:eastAsia="幼圆" w:hAnsi="幼圆" w:hint="eastAsia"/>
        </w:rPr>
      </w:pPr>
      <w:r>
        <w:rPr>
          <w:rFonts w:ascii="幼圆" w:eastAsia="幼圆" w:hAnsi="幼圆" w:hint="eastAsia"/>
        </w:rPr>
        <w:t>★考点</w:t>
      </w:r>
      <w:r>
        <w:rPr>
          <w:rFonts w:ascii="幼圆" w:eastAsia="幼圆" w:hAnsi="幼圆" w:hint="eastAsia"/>
          <w:spacing w:val="-71"/>
        </w:rPr>
        <w:t xml:space="preserve"> </w:t>
      </w:r>
      <w:r>
        <w:rPr>
          <w:rFonts w:ascii="幼圆" w:eastAsia="幼圆" w:hAnsi="幼圆" w:hint="eastAsia"/>
        </w:rPr>
        <w:t>10</w:t>
        <w:tab/>
        <w:t>纯水与某些天然水（海水、硬水、矿泉水等）的区</w:t>
      </w:r>
      <w:r>
        <w:rPr>
          <w:rFonts w:ascii="幼圆" w:eastAsia="幼圆" w:hAnsi="幼圆" w:hint="eastAsia"/>
          <w:spacing w:val="-10"/>
        </w:rPr>
        <w:t>别</w:t>
      </w:r>
      <w:r>
        <w:rPr>
          <w:rFonts w:ascii="幼圆" w:eastAsia="幼圆" w:hAnsi="幼圆" w:hint="eastAsia"/>
        </w:rPr>
        <w:t>(A)</w:t>
      </w:r>
    </w:p>
    <w:p>
      <w:pPr>
        <w:pStyle w:val="BodyText"/>
        <w:spacing w:before="10"/>
        <w:ind w:left="0"/>
        <w:rPr>
          <w:rFonts w:ascii="幼圆"/>
          <w:b/>
          <w:sz w:val="23"/>
        </w:rPr>
      </w:pPr>
    </w:p>
    <w:p>
      <w:pPr>
        <w:spacing w:before="1"/>
        <w:ind w:left="832" w:right="0" w:firstLine="0"/>
        <w:jc w:val="left"/>
        <w:rPr>
          <w:rFonts w:ascii="幼圆" w:eastAsia="幼圆" w:hint="eastAsia"/>
          <w:b/>
          <w:sz w:val="31"/>
        </w:rPr>
      </w:pPr>
      <w:r>
        <w:rPr>
          <w:rFonts w:ascii="幼圆" w:eastAsia="幼圆" w:hint="eastAsia"/>
          <w:b/>
          <w:sz w:val="31"/>
        </w:rPr>
        <w:t>1、纯水与矿泉水</w:t>
      </w:r>
    </w:p>
    <w:p>
      <w:pPr>
        <w:pStyle w:val="BodyText"/>
        <w:spacing w:before="70" w:line="283" w:lineRule="auto"/>
        <w:ind w:right="475" w:firstLine="630"/>
        <w:rPr>
          <w:rFonts w:ascii="幼圆" w:eastAsia="幼圆" w:hAnsi="幼圆" w:hint="eastAsia"/>
        </w:rPr>
      </w:pPr>
      <w:r>
        <w:rPr>
          <w:rFonts w:ascii="幼圆" w:eastAsia="幼圆" w:hAnsi="幼圆" w:hint="eastAsia"/>
        </w:rPr>
        <w:t>①矿泉水是取自地下深处的天然矿水，含有一定量对人体有益的矿物质和微量元素，对人体有保健作用。</w:t>
      </w:r>
    </w:p>
    <w:p>
      <w:pPr>
        <w:pStyle w:val="BodyText"/>
        <w:spacing w:line="283" w:lineRule="auto"/>
        <w:ind w:right="475" w:firstLine="630"/>
        <w:rPr>
          <w:rFonts w:ascii="幼圆" w:eastAsia="幼圆" w:hAnsi="幼圆" w:hint="eastAsia"/>
        </w:rPr>
      </w:pPr>
      <w:r>
        <w:rPr>
          <w:rFonts w:ascii="幼圆" w:eastAsia="幼圆" w:hAnsi="幼圆" w:hint="eastAsia"/>
        </w:rPr>
        <w:t>②纯净水不含任何矿物质和微量元素，短时间饮用不会造成大的影响，如果长期饮用，就会减少矿物质和微量元素的摄入，不利于人体健康。</w:t>
      </w:r>
    </w:p>
    <w:p>
      <w:pPr>
        <w:pStyle w:val="Heading2"/>
        <w:spacing w:line="396" w:lineRule="exact"/>
        <w:rPr>
          <w:rFonts w:ascii="幼圆" w:eastAsia="幼圆" w:hint="eastAsia"/>
        </w:rPr>
      </w:pPr>
      <w:r>
        <w:rPr>
          <w:rFonts w:ascii="幼圆" w:eastAsia="幼圆" w:hint="eastAsia"/>
        </w:rPr>
        <w:t>2、软水和硬水</w:t>
      </w:r>
    </w:p>
    <w:p>
      <w:pPr>
        <w:pStyle w:val="BodyText"/>
        <w:spacing w:before="70" w:line="283" w:lineRule="auto"/>
        <w:ind w:right="475" w:firstLine="630"/>
        <w:rPr>
          <w:rFonts w:ascii="幼圆" w:eastAsia="幼圆" w:hAnsi="幼圆" w:hint="eastAsia"/>
        </w:rPr>
      </w:pPr>
      <w:r>
        <w:rPr>
          <w:rFonts w:ascii="幼圆" w:eastAsia="幼圆" w:hAnsi="幼圆" w:hint="eastAsia"/>
        </w:rPr>
        <w:t>①概念：不含或含较少可溶性钙、镁化合物的水叫软水；含较多可溶性钙、镁化合物的水叫硬水。其根本区别在于水中所含可溶性钙、镁化合物含量的多少。</w:t>
      </w:r>
    </w:p>
    <w:p>
      <w:pPr>
        <w:pStyle w:val="BodyText"/>
        <w:spacing w:line="283" w:lineRule="auto"/>
        <w:ind w:right="581" w:firstLine="630"/>
        <w:jc w:val="both"/>
        <w:rPr>
          <w:rFonts w:ascii="幼圆" w:eastAsia="幼圆" w:hAnsi="幼圆" w:hint="eastAsia"/>
        </w:rPr>
      </w:pPr>
      <w:r>
        <w:rPr>
          <w:rFonts w:ascii="幼圆" w:eastAsia="幼圆" w:hAnsi="幼圆" w:hint="eastAsia"/>
          <w:spacing w:val="-4"/>
        </w:rPr>
        <w:t>②软水和硬水的区分方法：</w:t>
      </w:r>
      <w:r>
        <w:rPr>
          <w:rFonts w:ascii="幼圆" w:eastAsia="幼圆" w:hAnsi="幼圆" w:hint="eastAsia"/>
          <w:spacing w:val="-39"/>
        </w:rPr>
        <w:t>a</w:t>
      </w:r>
      <w:r>
        <w:rPr>
          <w:rFonts w:ascii="幼圆" w:eastAsia="幼圆" w:hAnsi="幼圆" w:hint="eastAsia"/>
          <w:spacing w:val="-7"/>
        </w:rPr>
        <w:t>.将肥皂水分别加入盛有水样的烧杯中，搅拌，产生大量泡沫</w:t>
      </w:r>
      <w:r>
        <w:rPr>
          <w:rFonts w:ascii="幼圆" w:eastAsia="幼圆" w:hAnsi="幼圆" w:hint="eastAsia"/>
          <w:spacing w:val="-9"/>
        </w:rPr>
        <w:t>的是软水，没有泡沫或泡沫较少的是硬水。</w:t>
      </w:r>
      <w:r>
        <w:rPr>
          <w:rFonts w:ascii="幼圆" w:eastAsia="幼圆" w:hAnsi="幼圆" w:hint="eastAsia"/>
          <w:spacing w:val="-42"/>
        </w:rPr>
        <w:t>b</w:t>
      </w:r>
      <w:r>
        <w:rPr>
          <w:rFonts w:ascii="幼圆" w:eastAsia="幼圆" w:hAnsi="幼圆" w:hint="eastAsia"/>
          <w:spacing w:val="-8"/>
        </w:rPr>
        <w:t>.将烧杯中的软水和硬水加热煮沸，冷却后，杯底</w:t>
      </w:r>
      <w:r>
        <w:rPr>
          <w:rFonts w:ascii="幼圆" w:eastAsia="幼圆" w:hAnsi="幼圆" w:hint="eastAsia"/>
          <w:spacing w:val="-2"/>
        </w:rPr>
        <w:t>有明显沉淀物的为硬水，没有明显 沉淀物的为软水。</w:t>
      </w:r>
    </w:p>
    <w:p>
      <w:pPr>
        <w:pStyle w:val="BodyText"/>
        <w:spacing w:line="283" w:lineRule="auto"/>
        <w:ind w:right="324" w:firstLine="630"/>
        <w:jc w:val="both"/>
        <w:rPr>
          <w:rFonts w:ascii="幼圆" w:eastAsia="幼圆" w:hAnsi="幼圆" w:hint="eastAsia"/>
        </w:rPr>
      </w:pPr>
      <w:r>
        <w:rPr>
          <w:rFonts w:ascii="幼圆" w:eastAsia="幼圆" w:hAnsi="幼圆" w:hint="eastAsia"/>
          <w:spacing w:val="-3"/>
        </w:rPr>
        <w:t>③硬水给生活和生产带来的危害：</w:t>
      </w:r>
      <w:r>
        <w:rPr>
          <w:rFonts w:ascii="幼圆" w:eastAsia="幼圆" w:hAnsi="幼圆" w:hint="eastAsia"/>
          <w:spacing w:val="-38"/>
        </w:rPr>
        <w:t>a</w:t>
      </w:r>
      <w:r>
        <w:rPr>
          <w:rFonts w:ascii="幼圆" w:eastAsia="幼圆" w:hAnsi="幼圆" w:hint="eastAsia"/>
        </w:rPr>
        <w:t xml:space="preserve">、使用硬水洗衣服既浪费肥皂，又不易洗净，时间长了 </w:t>
      </w:r>
      <w:r>
        <w:rPr>
          <w:rFonts w:ascii="幼圆" w:eastAsia="幼圆" w:hAnsi="幼圆" w:hint="eastAsia"/>
          <w:spacing w:val="-2"/>
        </w:rPr>
        <w:t>会使衣物变硬。</w:t>
      </w:r>
      <w:r>
        <w:rPr>
          <w:rFonts w:ascii="幼圆" w:eastAsia="幼圆" w:hAnsi="幼圆" w:hint="eastAsia"/>
        </w:rPr>
        <w:t>b</w:t>
      </w:r>
      <w:r>
        <w:rPr>
          <w:rFonts w:ascii="幼圆" w:eastAsia="幼圆" w:hAnsi="幼圆" w:hint="eastAsia"/>
          <w:spacing w:val="-1"/>
        </w:rPr>
        <w:t xml:space="preserve">、锅炉用硬水易使锅炉内结水垢，不仅浪费燃料且易使炉内管道变形、损坏， </w:t>
      </w:r>
      <w:r>
        <w:rPr>
          <w:rFonts w:ascii="幼圆" w:eastAsia="幼圆" w:hAnsi="幼圆" w:hint="eastAsia"/>
        </w:rPr>
        <w:t>甚至还会引起爆炸。</w:t>
      </w:r>
    </w:p>
    <w:p>
      <w:pPr>
        <w:pStyle w:val="BodyText"/>
        <w:spacing w:line="395" w:lineRule="exact"/>
        <w:ind w:left="828"/>
        <w:rPr>
          <w:rFonts w:ascii="幼圆" w:eastAsia="幼圆" w:hAnsi="幼圆" w:hint="eastAsia"/>
        </w:rPr>
      </w:pPr>
      <w:r>
        <w:rPr>
          <w:rFonts w:ascii="幼圆" w:eastAsia="幼圆" w:hAnsi="幼圆" w:hint="eastAsia"/>
        </w:rPr>
        <w:t>④硬水软化的方法：a、煮沸（生活中）；b、蒸馏（实验室或工业上）。</w:t>
      </w:r>
    </w:p>
    <w:p>
      <w:pPr>
        <w:pStyle w:val="Heading2"/>
        <w:tabs>
          <w:tab w:val="left" w:pos="1861"/>
        </w:tabs>
        <w:spacing w:before="36"/>
        <w:ind w:left="197"/>
        <w:rPr>
          <w:rFonts w:ascii="幼圆" w:eastAsia="幼圆" w:hAnsi="幼圆" w:hint="eastAsia"/>
        </w:rPr>
      </w:pPr>
      <w:r>
        <w:rPr>
          <w:rFonts w:ascii="幼圆" w:eastAsia="幼圆" w:hAnsi="幼圆" w:hint="eastAsia"/>
        </w:rPr>
        <w:t>★考点</w:t>
      </w:r>
      <w:r>
        <w:rPr>
          <w:rFonts w:ascii="幼圆" w:eastAsia="幼圆" w:hAnsi="幼圆" w:hint="eastAsia"/>
          <w:spacing w:val="-71"/>
        </w:rPr>
        <w:t xml:space="preserve"> </w:t>
      </w:r>
      <w:r>
        <w:rPr>
          <w:rFonts w:ascii="幼圆" w:eastAsia="幼圆" w:hAnsi="幼圆" w:hint="eastAsia"/>
        </w:rPr>
        <w:t>11</w:t>
        <w:tab/>
        <w:t>吸附、沉淀、过滤和蒸馏等净化水的常用方</w:t>
      </w:r>
      <w:r>
        <w:rPr>
          <w:rFonts w:ascii="幼圆" w:eastAsia="幼圆" w:hAnsi="幼圆" w:hint="eastAsia"/>
          <w:spacing w:val="-6"/>
        </w:rPr>
        <w:t>法</w:t>
      </w:r>
      <w:r>
        <w:rPr>
          <w:rFonts w:ascii="幼圆" w:eastAsia="幼圆" w:hAnsi="幼圆" w:hint="eastAsia"/>
        </w:rPr>
        <w:t>(B)</w:t>
      </w:r>
    </w:p>
    <w:p>
      <w:pPr>
        <w:pStyle w:val="BodyText"/>
        <w:tabs>
          <w:tab w:val="left" w:pos="6049"/>
        </w:tabs>
        <w:spacing w:before="9" w:line="247" w:lineRule="auto"/>
        <w:ind w:right="471" w:firstLine="634"/>
        <w:rPr>
          <w:rFonts w:ascii="幼圆" w:eastAsia="幼圆" w:hAnsi="幼圆" w:hint="eastAsia"/>
        </w:rPr>
      </w:pPr>
      <w:r>
        <w:rPr>
          <w:rFonts w:ascii="幼圆" w:eastAsia="幼圆" w:hAnsi="幼圆" w:hint="eastAsia"/>
          <w:b/>
        </w:rPr>
        <w:t>1、沉淀（除去水中不溶性的杂质）</w:t>
        <w:tab/>
      </w:r>
      <w:r>
        <w:rPr>
          <w:rFonts w:ascii="幼圆" w:eastAsia="幼圆" w:hAnsi="幼圆" w:hint="eastAsia"/>
        </w:rPr>
        <w:t>①静置沉淀：通过不溶性杂质自身的重力使它们从 液体中沉降下来。这种方法净化程度较低，因为悬浮物不能自然沉到水底。②吸附沉淀：利</w:t>
      </w:r>
      <w:r>
        <w:rPr>
          <w:rFonts w:ascii="幼圆" w:eastAsia="幼圆" w:hAnsi="幼圆" w:hint="eastAsia"/>
          <w:spacing w:val="-17"/>
        </w:rPr>
        <w:t>用</w:t>
      </w:r>
      <w:r>
        <w:rPr>
          <w:rFonts w:ascii="幼圆" w:eastAsia="幼圆" w:hAnsi="幼圆" w:hint="eastAsia"/>
        </w:rPr>
        <w:t>某物质（如明矾）溶于水后生成的胶状物对杂质的吸附，作用是吸附杂质，使之沉降。</w:t>
      </w:r>
    </w:p>
    <w:p>
      <w:pPr>
        <w:pStyle w:val="Heading2"/>
        <w:spacing w:before="30"/>
        <w:ind w:left="990"/>
        <w:rPr>
          <w:rFonts w:ascii="幼圆" w:eastAsia="幼圆" w:hint="eastAsia"/>
        </w:rPr>
      </w:pPr>
      <w:r>
        <w:rPr>
          <w:rFonts w:ascii="幼圆" w:eastAsia="幼圆" w:hint="eastAsia"/>
        </w:rPr>
        <w:t>2、过滤（除去水中不溶性的杂质）</w:t>
      </w:r>
    </w:p>
    <w:p>
      <w:pPr>
        <w:spacing w:after="0"/>
        <w:rPr>
          <w:rFonts w:ascii="幼圆" w:eastAsia="幼圆" w:hint="eastAsia"/>
        </w:rPr>
        <w:sectPr>
          <w:pgSz w:w="15480" w:h="21860"/>
          <w:pgMar w:top="1000" w:right="740" w:bottom="280" w:left="1080" w:header="708" w:footer="708"/>
          <w:pgNumType w:start="18"/>
          <w:cols w:space="708"/>
        </w:sectPr>
      </w:pPr>
    </w:p>
    <w:p>
      <w:pPr>
        <w:pStyle w:val="BodyText"/>
        <w:spacing w:before="46" w:line="283" w:lineRule="auto"/>
        <w:ind w:right="505" w:firstLine="789"/>
      </w:pPr>
      <w:r>
        <w:drawing>
          <wp:anchor distT="0" distB="0" distL="0" distR="0" simplePos="0" relativeHeight="251673600" behindDoc="1" locked="0" layoutInCell="1" allowOverlap="1">
            <wp:simplePos x="0" y="0"/>
            <wp:positionH relativeFrom="page">
              <wp:posOffset>0</wp:posOffset>
            </wp:positionH>
            <wp:positionV relativeFrom="page">
              <wp:posOffset>0</wp:posOffset>
            </wp:positionV>
            <wp:extent cx="9829800" cy="13690599"/>
            <wp:effectExtent l="0" t="0" r="0" b="0"/>
            <wp:wrapNone/>
            <wp:docPr id="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8.png"/>
                    <pic:cNvPicPr/>
                  </pic:nvPicPr>
                  <pic:blipFill>
                    <a:blip xmlns:r="http://schemas.openxmlformats.org/officeDocument/2006/relationships" r:embed="rId21" cstate="print"/>
                    <a:stretch>
                      <a:fillRect/>
                    </a:stretch>
                  </pic:blipFill>
                  <pic:spPr>
                    <a:xfrm>
                      <a:off x="0" y="0"/>
                      <a:ext cx="9829800" cy="13690599"/>
                    </a:xfrm>
                    <a:prstGeom prst="rect">
                      <a:avLst/>
                    </a:prstGeom>
                  </pic:spPr>
                </pic:pic>
              </a:graphicData>
            </a:graphic>
          </wp:anchor>
        </w:drawing>
      </w:r>
      <w:r>
        <w:rPr>
          <w:spacing w:val="-14"/>
        </w:rPr>
        <w:t>①含义：过滤是把不溶于液体的固体与液体分离的一种方法，它适用于分离固—液型的混</w:t>
      </w:r>
      <w:r>
        <w:t>合物。</w:t>
      </w:r>
    </w:p>
    <w:p>
      <w:pPr>
        <w:pStyle w:val="BodyText"/>
        <w:spacing w:line="396" w:lineRule="exact"/>
        <w:ind w:left="987"/>
      </w:pPr>
      <w:r>
        <w:t>②过滤所需仪器：漏斗、铁架台（带铁圈）、烧杯、玻璃棒。</w:t>
      </w:r>
    </w:p>
    <w:p>
      <w:pPr>
        <w:pStyle w:val="BodyText"/>
        <w:spacing w:before="70" w:line="283" w:lineRule="auto"/>
        <w:ind w:left="987" w:right="7918"/>
      </w:pPr>
      <w:r>
        <w:t>③注意事项（一贴、二低、三靠） 一贴：滤纸紧贴漏斗内壁；</w:t>
      </w:r>
    </w:p>
    <w:p>
      <w:pPr>
        <w:pStyle w:val="BodyText"/>
        <w:spacing w:line="396" w:lineRule="exact"/>
        <w:ind w:left="987"/>
      </w:pPr>
      <w:r>
        <w:t>二低：滤纸边缘略低于漏斗口；漏斗内液面低于滤纸边缘；</w:t>
      </w:r>
    </w:p>
    <w:p>
      <w:pPr>
        <w:pStyle w:val="BodyText"/>
        <w:spacing w:before="71" w:line="283" w:lineRule="auto"/>
        <w:ind w:right="527" w:firstLine="789"/>
      </w:pPr>
      <w:r>
        <w:rPr>
          <w:spacing w:val="-15"/>
        </w:rPr>
        <w:t>三靠：倾倒液体的烧杯口紧靠玻璃棒中下部，玻璃棒的一端轻轻靠在三层滤纸的一边，漏</w:t>
      </w:r>
      <w:r>
        <w:t>斗下端管口紧靠承接滤液的烧杯内壁。</w:t>
      </w:r>
    </w:p>
    <w:p>
      <w:pPr>
        <w:pStyle w:val="BodyText"/>
        <w:spacing w:line="396" w:lineRule="exact"/>
        <w:ind w:left="987"/>
      </w:pPr>
      <w:r>
        <w:t>④过滤后滤液仍浑浊的可能原因：</w:t>
      </w:r>
    </w:p>
    <w:p>
      <w:pPr>
        <w:pStyle w:val="BodyText"/>
        <w:spacing w:before="71"/>
        <w:ind w:left="987"/>
      </w:pPr>
      <w:r>
        <w:rPr>
          <w:rFonts w:ascii="Times New Roman" w:eastAsia="Times New Roman"/>
        </w:rPr>
        <w:t>a</w:t>
      </w:r>
      <w:r>
        <w:t>、滤纸破损；</w:t>
      </w:r>
      <w:r>
        <w:rPr>
          <w:rFonts w:ascii="Times New Roman" w:eastAsia="Times New Roman"/>
        </w:rPr>
        <w:t>b</w:t>
      </w:r>
      <w:r>
        <w:t>、漏斗内液面高过滤纸边缘；</w:t>
      </w:r>
      <w:r>
        <w:rPr>
          <w:rFonts w:ascii="Times New Roman" w:eastAsia="Times New Roman"/>
        </w:rPr>
        <w:t>c</w:t>
      </w:r>
      <w:r>
        <w:t>、仪器不洁净。</w:t>
      </w:r>
    </w:p>
    <w:p>
      <w:pPr>
        <w:spacing w:before="71" w:line="283" w:lineRule="auto"/>
        <w:ind w:left="197" w:right="3494" w:firstLine="634"/>
        <w:jc w:val="both"/>
        <w:rPr>
          <w:sz w:val="31"/>
        </w:rPr>
      </w:pPr>
      <w:r>
        <w:rPr>
          <w:rFonts w:ascii="Lucida Sans" w:eastAsia="Lucida Sans" w:hAnsi="Lucida Sans"/>
          <w:b/>
          <w:sz w:val="31"/>
        </w:rPr>
        <w:t>3</w:t>
      </w:r>
      <w:r>
        <w:rPr>
          <w:b/>
          <w:sz w:val="31"/>
        </w:rPr>
        <w:t>、吸附（除去水中一些可溶性杂质，如异味，色素等）</w:t>
      </w:r>
      <w:r>
        <w:rPr>
          <w:b/>
          <w:spacing w:val="105"/>
          <w:sz w:val="31"/>
        </w:rPr>
        <w:t xml:space="preserve"> </w:t>
      </w:r>
      <w:r>
        <w:rPr>
          <w:spacing w:val="-5"/>
          <w:sz w:val="31"/>
        </w:rPr>
        <w:t>①常用吸</w:t>
      </w:r>
      <w:r>
        <w:rPr>
          <w:sz w:val="31"/>
        </w:rPr>
        <w:t>附剂：活性炭；②活性炭净水器（如右图）</w:t>
      </w:r>
      <w:r>
        <w:rPr>
          <w:spacing w:val="-3"/>
          <w:sz w:val="31"/>
        </w:rPr>
        <w:t>入水口在下端的优点：</w:t>
      </w:r>
      <w:r>
        <w:rPr>
          <w:rFonts w:ascii="Times New Roman" w:eastAsia="Times New Roman" w:hAnsi="Times New Roman"/>
          <w:spacing w:val="-23"/>
          <w:sz w:val="31"/>
        </w:rPr>
        <w:t>a</w:t>
      </w:r>
      <w:r>
        <w:rPr>
          <w:sz w:val="31"/>
        </w:rPr>
        <w:t>、水</w:t>
      </w:r>
      <w:r>
        <w:rPr>
          <w:spacing w:val="-1"/>
          <w:sz w:val="31"/>
        </w:rPr>
        <w:t>在净水器内存留时间较长，利于充分除去杂质；</w:t>
      </w:r>
      <w:r>
        <w:rPr>
          <w:rFonts w:ascii="Times New Roman" w:eastAsia="Times New Roman" w:hAnsi="Times New Roman"/>
          <w:spacing w:val="-18"/>
          <w:sz w:val="31"/>
        </w:rPr>
        <w:t>b</w:t>
      </w:r>
      <w:r>
        <w:rPr>
          <w:sz w:val="31"/>
        </w:rPr>
        <w:t>、不溶性杂质沉淀在净水器底部，不易堵塞活性炭层中的间隙。</w:t>
      </w:r>
    </w:p>
    <w:p>
      <w:pPr>
        <w:pStyle w:val="BodyText"/>
        <w:tabs>
          <w:tab w:val="left" w:pos="7241"/>
        </w:tabs>
        <w:spacing w:line="283" w:lineRule="auto"/>
        <w:ind w:right="4272" w:firstLine="630"/>
      </w:pPr>
      <w:r>
        <w:rPr>
          <w:rFonts w:ascii="Lucida Sans" w:eastAsia="Lucida Sans" w:hAnsi="Lucida Sans"/>
          <w:b/>
          <w:spacing w:val="-4"/>
        </w:rPr>
        <w:t>4</w:t>
      </w:r>
      <w:r>
        <w:rPr>
          <w:b/>
        </w:rPr>
        <w:t>、蒸馏（除去水中不溶性和可溶性的杂质）</w:t>
        <w:tab/>
      </w:r>
      <w:r>
        <w:t>①原理：利用物质的沸点不同来加以分离。②蒸馏所需仪器：蒸馏瓶、酒精灯</w:t>
      </w:r>
      <w:r>
        <w:rPr>
          <w:spacing w:val="-17"/>
        </w:rPr>
        <w:t>、</w:t>
      </w:r>
      <w:r>
        <w:t>石棉网、温度计、冷凝管、尾接管、锥形瓶等。③注意事项</w:t>
      </w:r>
      <w:r>
        <w:rPr>
          <w:spacing w:val="-22"/>
        </w:rPr>
        <w:t>：</w:t>
      </w:r>
      <w:r>
        <w:rPr>
          <w:rFonts w:ascii="Times New Roman" w:eastAsia="Times New Roman" w:hAnsi="Times New Roman"/>
          <w:spacing w:val="-22"/>
        </w:rPr>
        <w:t>a</w:t>
      </w:r>
      <w:r>
        <w:t>、 蒸馏时，要在蒸馏瓶中加入几粒沸石或碎瓷片，以防止加热时液  体暴沸</w:t>
      </w:r>
      <w:r>
        <w:rPr>
          <w:spacing w:val="-11"/>
        </w:rPr>
        <w:t>；</w:t>
      </w:r>
      <w:r>
        <w:rPr>
          <w:rFonts w:ascii="Times New Roman" w:eastAsia="Times New Roman" w:hAnsi="Times New Roman"/>
          <w:spacing w:val="-11"/>
        </w:rPr>
        <w:t>b</w:t>
      </w:r>
      <w:r>
        <w:t>、先给冷凝管中通冷水，再给蒸馏瓶加热，防止冷凝管 骤冷炸裂</w:t>
      </w:r>
      <w:r>
        <w:rPr>
          <w:spacing w:val="-4"/>
        </w:rPr>
        <w:t>；</w:t>
      </w:r>
      <w:r>
        <w:rPr>
          <w:rFonts w:ascii="Times New Roman" w:eastAsia="Times New Roman" w:hAnsi="Times New Roman"/>
          <w:spacing w:val="-4"/>
        </w:rPr>
        <w:t>c</w:t>
      </w:r>
      <w:r>
        <w:t xml:space="preserve">、冷凝水流动的方向 </w:t>
      </w:r>
      <w:r>
        <w:rPr>
          <w:spacing w:val="71"/>
        </w:rPr>
        <w:t xml:space="preserve"> </w:t>
      </w:r>
      <w:r>
        <w:t>是自下而上，否则会造成冷凝管因骤冷或骤热而炸裂或不能将水蒸气完全冷凝。</w:t>
      </w:r>
    </w:p>
    <w:p>
      <w:pPr>
        <w:pStyle w:val="BodyText"/>
        <w:tabs>
          <w:tab w:val="left" w:pos="2887"/>
        </w:tabs>
        <w:spacing w:line="393" w:lineRule="exact"/>
        <w:ind w:left="832"/>
      </w:pPr>
      <w:r>
        <w:rPr>
          <w:rFonts w:ascii="Lucida Sans" w:eastAsia="Lucida Sans"/>
          <w:b/>
        </w:rPr>
        <w:t>5</w:t>
      </w:r>
      <w:r>
        <w:rPr>
          <w:b/>
        </w:rPr>
        <w:t>、净化程度</w:t>
        <w:tab/>
      </w:r>
      <w:r>
        <w:t>由低到高依次是静置沉淀、吸附沉淀、过滤、吸附、蒸馏。</w:t>
      </w:r>
    </w:p>
    <w:p>
      <w:pPr>
        <w:pStyle w:val="BodyText"/>
        <w:tabs>
          <w:tab w:val="left" w:pos="5736"/>
        </w:tabs>
        <w:spacing w:before="36" w:line="247" w:lineRule="auto"/>
        <w:ind w:right="471" w:firstLine="634"/>
      </w:pPr>
      <w:r>
        <w:rPr>
          <w:rFonts w:ascii="Lucida Sans" w:eastAsia="Lucida Sans" w:hAnsi="Lucida Sans"/>
          <w:b/>
        </w:rPr>
        <w:t>6</w:t>
      </w:r>
      <w:r>
        <w:rPr>
          <w:b/>
        </w:rPr>
        <w:t>、自来水厂水净化处理过程分析</w:t>
        <w:tab/>
      </w:r>
      <w:r>
        <w:t>①加絮凝剂：如加入明矾等，吸附水中悬浮的杂质， 使杂质沉降；②反应沉淀池：沉淀水中不溶性杂质；③过滤池：除去水中不溶性杂质；④活</w:t>
      </w:r>
      <w:r>
        <w:rPr>
          <w:spacing w:val="-17"/>
        </w:rPr>
        <w:t>性</w:t>
      </w:r>
      <w:r>
        <w:t>炭吸附池：吸附可溶性的杂质，除去异味、色素等；⑤投药消毒（化学变化）：杀灭残存的</w:t>
      </w:r>
      <w:r>
        <w:rPr>
          <w:spacing w:val="-17"/>
        </w:rPr>
        <w:t>病</w:t>
      </w:r>
      <w:r>
        <w:t>毒、细菌。</w:t>
      </w:r>
    </w:p>
    <w:p>
      <w:pPr>
        <w:tabs>
          <w:tab w:val="left" w:pos="1858"/>
        </w:tabs>
        <w:spacing w:before="0" w:line="247" w:lineRule="auto"/>
        <w:ind w:left="832" w:right="10110" w:hanging="635"/>
        <w:jc w:val="left"/>
        <w:rPr>
          <w:b/>
          <w:sz w:val="31"/>
        </w:rPr>
      </w:pPr>
      <w:r>
        <w:rPr>
          <w:b/>
          <w:sz w:val="31"/>
        </w:rPr>
        <w:t>★考点</w:t>
      </w:r>
      <w:r>
        <w:rPr>
          <w:b/>
          <w:spacing w:val="-95"/>
          <w:sz w:val="31"/>
        </w:rPr>
        <w:t xml:space="preserve"> </w:t>
      </w:r>
      <w:r>
        <w:rPr>
          <w:rFonts w:ascii="Lucida Sans" w:eastAsia="Lucida Sans" w:hAnsi="Lucida Sans"/>
          <w:b/>
          <w:sz w:val="31"/>
        </w:rPr>
        <w:t>12</w:t>
        <w:tab/>
      </w:r>
      <w:r>
        <w:rPr>
          <w:b/>
          <w:sz w:val="31"/>
        </w:rPr>
        <w:t>溶解现象</w:t>
      </w:r>
      <w:r>
        <w:rPr>
          <w:rFonts w:ascii="Lucida Sans" w:eastAsia="Lucida Sans" w:hAnsi="Lucida Sans"/>
          <w:b/>
          <w:spacing w:val="-6"/>
          <w:sz w:val="31"/>
        </w:rPr>
        <w:t xml:space="preserve">(B) </w:t>
      </w:r>
      <w:r>
        <w:rPr>
          <w:rFonts w:ascii="Lucida Sans" w:eastAsia="Lucida Sans" w:hAnsi="Lucida Sans"/>
          <w:b/>
          <w:sz w:val="31"/>
        </w:rPr>
        <w:t>1</w:t>
      </w:r>
      <w:r>
        <w:rPr>
          <w:b/>
          <w:sz w:val="31"/>
        </w:rPr>
        <w:t>、溶液</w:t>
      </w:r>
    </w:p>
    <w:p>
      <w:pPr>
        <w:pStyle w:val="BodyText"/>
        <w:spacing w:line="396" w:lineRule="exact"/>
        <w:ind w:left="828"/>
      </w:pPr>
      <w:r>
        <w:t>①概念：一种或几种物质分散到另一种物质里形成的均一的、稳定的混合物，叫做溶液。</w:t>
      </w:r>
    </w:p>
    <w:p>
      <w:pPr>
        <w:pStyle w:val="BodyText"/>
        <w:spacing w:before="40" w:line="206" w:lineRule="auto"/>
        <w:ind w:right="525" w:firstLine="630"/>
        <w:jc w:val="both"/>
      </w:pPr>
      <w:r>
        <w:rPr>
          <w:spacing w:val="-22"/>
          <w:w w:val="102"/>
        </w:rPr>
        <w:t>②溶液的基本特征：均一性、稳定性。注意：</w:t>
      </w:r>
      <w:r>
        <w:rPr>
          <w:rFonts w:ascii="Times New Roman" w:eastAsia="Times New Roman" w:hAnsi="Times New Roman"/>
          <w:spacing w:val="-1"/>
          <w:w w:val="102"/>
        </w:rPr>
        <w:t>a</w:t>
      </w:r>
      <w:r>
        <w:rPr>
          <w:spacing w:val="-26"/>
          <w:w w:val="102"/>
        </w:rPr>
        <w:t>、溶液不一定无色【如：</w:t>
      </w:r>
      <w:r>
        <w:rPr>
          <w:rFonts w:ascii="Times New Roman" w:eastAsia="Times New Roman" w:hAnsi="Times New Roman"/>
          <w:w w:val="102"/>
        </w:rPr>
        <w:t>CuS</w:t>
      </w:r>
      <w:r>
        <w:rPr>
          <w:rFonts w:ascii="Times New Roman" w:eastAsia="Times New Roman" w:hAnsi="Times New Roman"/>
          <w:spacing w:val="-1"/>
          <w:w w:val="102"/>
        </w:rPr>
        <w:t>O</w:t>
      </w:r>
      <w:r>
        <w:rPr>
          <w:rFonts w:ascii="Times New Roman" w:eastAsia="Times New Roman" w:hAnsi="Times New Roman"/>
          <w:w w:val="99"/>
          <w:position w:val="-11"/>
          <w:sz w:val="21"/>
        </w:rPr>
        <w:t>4</w:t>
      </w:r>
      <w:r>
        <w:rPr>
          <w:rFonts w:ascii="Times New Roman" w:eastAsia="Times New Roman" w:hAnsi="Times New Roman"/>
          <w:spacing w:val="-3"/>
          <w:position w:val="-11"/>
          <w:sz w:val="21"/>
        </w:rPr>
        <w:t xml:space="preserve"> </w:t>
      </w:r>
      <w:r>
        <w:rPr>
          <w:spacing w:val="-21"/>
          <w:w w:val="102"/>
        </w:rPr>
        <w:t>为蓝色；</w:t>
      </w:r>
      <w:r>
        <w:rPr>
          <w:rFonts w:ascii="Times New Roman" w:eastAsia="Times New Roman" w:hAnsi="Times New Roman"/>
          <w:w w:val="102"/>
        </w:rPr>
        <w:t>FeS</w:t>
      </w:r>
      <w:r>
        <w:rPr>
          <w:rFonts w:ascii="Times New Roman" w:eastAsia="Times New Roman" w:hAnsi="Times New Roman"/>
          <w:spacing w:val="-5"/>
          <w:w w:val="102"/>
        </w:rPr>
        <w:t>O</w:t>
      </w:r>
      <w:r>
        <w:rPr>
          <w:rFonts w:ascii="Times New Roman" w:eastAsia="Times New Roman" w:hAnsi="Times New Roman"/>
          <w:w w:val="99"/>
          <w:position w:val="-11"/>
          <w:sz w:val="21"/>
        </w:rPr>
        <w:t>4</w:t>
      </w:r>
      <w:r>
        <w:t>溶液为浅绿色；</w:t>
      </w:r>
      <w:r>
        <w:rPr>
          <w:rFonts w:ascii="Times New Roman" w:eastAsia="Times New Roman" w:hAnsi="Times New Roman"/>
        </w:rPr>
        <w:t>Fe</w:t>
      </w:r>
      <w:r>
        <w:rPr>
          <w:rFonts w:ascii="Times New Roman" w:eastAsia="Times New Roman" w:hAnsi="Times New Roman"/>
          <w:position w:val="-11"/>
          <w:sz w:val="21"/>
        </w:rPr>
        <w:t>2</w:t>
      </w:r>
      <w:r>
        <w:rPr>
          <w:rFonts w:ascii="Times New Roman" w:eastAsia="Times New Roman" w:hAnsi="Times New Roman"/>
        </w:rPr>
        <w:t>(SO</w:t>
      </w:r>
      <w:r>
        <w:rPr>
          <w:rFonts w:ascii="Times New Roman" w:eastAsia="Times New Roman" w:hAnsi="Times New Roman"/>
          <w:position w:val="-11"/>
          <w:sz w:val="21"/>
        </w:rPr>
        <w:t>4</w:t>
      </w:r>
      <w:r>
        <w:rPr>
          <w:rFonts w:ascii="Times New Roman" w:eastAsia="Times New Roman" w:hAnsi="Times New Roman"/>
        </w:rPr>
        <w:t>)</w:t>
      </w:r>
      <w:r>
        <w:rPr>
          <w:rFonts w:ascii="Times New Roman" w:eastAsia="Times New Roman" w:hAnsi="Times New Roman"/>
          <w:position w:val="-11"/>
          <w:sz w:val="21"/>
        </w:rPr>
        <w:t>3</w:t>
      </w:r>
      <w:r>
        <w:rPr>
          <w:rFonts w:ascii="Times New Roman" w:eastAsia="Times New Roman" w:hAnsi="Times New Roman"/>
          <w:spacing w:val="9"/>
          <w:position w:val="-11"/>
          <w:sz w:val="21"/>
        </w:rPr>
        <w:t xml:space="preserve">  </w:t>
      </w:r>
      <w:r>
        <w:t>溶液为黄色】；</w:t>
      </w:r>
      <w:r>
        <w:rPr>
          <w:rFonts w:ascii="Times New Roman" w:eastAsia="Times New Roman" w:hAnsi="Times New Roman"/>
        </w:rPr>
        <w:t>b</w:t>
      </w:r>
      <w:r>
        <w:t>、溶质可以是固体、液体或气体；水是最常用的溶</w:t>
      </w:r>
      <w:r>
        <w:rPr>
          <w:spacing w:val="-1"/>
        </w:rPr>
        <w:t>剂；</w:t>
      </w:r>
      <w:r>
        <w:rPr>
          <w:rFonts w:ascii="Times New Roman" w:eastAsia="Times New Roman" w:hAnsi="Times New Roman"/>
        </w:rPr>
        <w:t>c</w:t>
      </w:r>
      <w:r>
        <w:t>、溶液的质量＝</w:t>
      </w:r>
      <w:r>
        <w:rPr>
          <w:spacing w:val="-1"/>
        </w:rPr>
        <w:t>溶质的质量＋溶剂的质量；溶液的体积≠溶质的体积＋溶剂的体积；</w:t>
      </w:r>
      <w:r>
        <w:rPr>
          <w:rFonts w:ascii="Times New Roman" w:eastAsia="Times New Roman" w:hAnsi="Times New Roman"/>
          <w:spacing w:val="-19"/>
        </w:rPr>
        <w:t>d</w:t>
      </w:r>
      <w:r>
        <w:rPr>
          <w:spacing w:val="-15"/>
        </w:rPr>
        <w:t>、</w:t>
      </w:r>
    </w:p>
    <w:p>
      <w:pPr>
        <w:pStyle w:val="BodyText"/>
        <w:spacing w:before="12"/>
      </w:pPr>
      <w:r>
        <w:t>溶液的名称：溶质的溶剂溶液（如： 碘酒——碘的酒精溶液）</w:t>
      </w:r>
    </w:p>
    <w:p>
      <w:pPr>
        <w:pStyle w:val="BodyText"/>
        <w:spacing w:before="13"/>
        <w:ind w:left="828"/>
      </w:pPr>
      <w:r>
        <w:t>③乳浊液：不溶性小液滴分散到液体里形成的混合物叫做乳浊液。</w:t>
      </w:r>
    </w:p>
    <w:p>
      <w:pPr>
        <w:pStyle w:val="BodyText"/>
        <w:spacing w:before="9"/>
        <w:ind w:left="828"/>
      </w:pPr>
      <w:r>
        <w:t>④悬浊液：不溶性固体小颗粒悬浮于液体里形成的混合物叫悬浊液。</w:t>
      </w:r>
    </w:p>
    <w:p>
      <w:pPr>
        <w:pStyle w:val="Heading2"/>
        <w:spacing w:before="14"/>
      </w:pPr>
      <w:r>
        <w:rPr>
          <w:rFonts w:ascii="Lucida Sans" w:eastAsia="Lucida Sans"/>
          <w:b/>
        </w:rPr>
        <w:t>2</w:t>
      </w:r>
      <w:r>
        <w:t>、溶液的组成</w:t>
      </w:r>
    </w:p>
    <w:p>
      <w:pPr>
        <w:pStyle w:val="BodyText"/>
        <w:spacing w:before="9"/>
        <w:ind w:left="828"/>
      </w:pPr>
      <w:r>
        <w:t>①溶液由溶质和溶剂组成。溶质可以有多种，溶剂只能有一种。</w:t>
      </w:r>
    </w:p>
    <w:p>
      <w:pPr>
        <w:pStyle w:val="BodyText"/>
        <w:spacing w:before="13"/>
        <w:ind w:left="828"/>
      </w:pPr>
      <w:r>
        <w:t>②溶质和溶剂的判断：</w:t>
      </w:r>
    </w:p>
    <w:p>
      <w:pPr>
        <w:pStyle w:val="BodyText"/>
        <w:spacing w:before="10"/>
        <w:ind w:left="828"/>
      </w:pPr>
      <w:r>
        <w:rPr>
          <w:rFonts w:ascii="Times New Roman" w:eastAsia="Times New Roman"/>
        </w:rPr>
        <w:t>a</w:t>
      </w:r>
      <w:r>
        <w:t>、液态的为溶剂，固态或气态的为溶质；</w:t>
      </w:r>
    </w:p>
    <w:p>
      <w:pPr>
        <w:pStyle w:val="BodyText"/>
        <w:spacing w:before="13"/>
        <w:ind w:left="828"/>
      </w:pPr>
      <w:r>
        <w:rPr>
          <w:rFonts w:ascii="Times New Roman" w:eastAsia="Times New Roman"/>
        </w:rPr>
        <w:t>b</w:t>
      </w:r>
      <w:r>
        <w:t>、都为液态时量多的为溶剂，量 少的为溶质；</w:t>
      </w:r>
    </w:p>
    <w:p>
      <w:pPr>
        <w:pStyle w:val="BodyText"/>
        <w:spacing w:before="10"/>
        <w:ind w:left="828"/>
      </w:pPr>
      <w:r>
        <w:rPr>
          <w:rFonts w:ascii="Times New Roman" w:eastAsia="Times New Roman"/>
        </w:rPr>
        <w:t>c</w:t>
      </w:r>
      <w:r>
        <w:t>、溶液中有水时，规定水是溶剂，其它的为溶质；</w:t>
      </w:r>
    </w:p>
    <w:p>
      <w:pPr>
        <w:pStyle w:val="BodyText"/>
        <w:spacing w:before="13"/>
        <w:ind w:left="828"/>
      </w:pPr>
      <w:r>
        <w:rPr>
          <w:rFonts w:ascii="Times New Roman" w:eastAsia="Times New Roman"/>
        </w:rPr>
        <w:t>d</w:t>
      </w:r>
      <w:r>
        <w:t>、可以根据名称（某溶质的某溶剂溶液）判断，名称前面的为溶质，名称后面的为溶剂。</w:t>
      </w:r>
    </w:p>
    <w:p>
      <w:pPr>
        <w:pStyle w:val="Heading2"/>
        <w:spacing w:before="10"/>
      </w:pPr>
      <w:r>
        <w:rPr>
          <w:rFonts w:ascii="Lucida Sans" w:eastAsia="Lucida Sans"/>
          <w:b/>
        </w:rPr>
        <w:t>3</w:t>
      </w:r>
      <w:r>
        <w:t>、影响溶解速率的因素</w:t>
      </w:r>
    </w:p>
    <w:p>
      <w:pPr>
        <w:pStyle w:val="BodyText"/>
        <w:spacing w:before="14"/>
        <w:ind w:left="828"/>
      </w:pPr>
      <w:r>
        <w:t>①温度：一般固体物质，溶剂温度越高，溶解速率越快。</w:t>
      </w:r>
    </w:p>
    <w:p>
      <w:pPr>
        <w:spacing w:after="0"/>
        <w:sectPr>
          <w:pgSz w:w="15480" w:h="21860"/>
          <w:pgMar w:top="980" w:right="740" w:bottom="280" w:left="1080" w:header="708" w:footer="708"/>
          <w:pgNumType w:start="19"/>
          <w:cols w:space="708"/>
        </w:sectPr>
      </w:pPr>
    </w:p>
    <w:p>
      <w:pPr>
        <w:pStyle w:val="BodyText"/>
        <w:spacing w:before="33" w:line="244" w:lineRule="auto"/>
        <w:ind w:right="475" w:firstLine="630"/>
      </w:pPr>
      <w:r>
        <w:t>②溶质颗粒大小：溶质颗粒越小，与溶剂接触面积越大，扩散到溶剂中的速率越快，溶解速率也越快。</w:t>
      </w:r>
    </w:p>
    <w:p>
      <w:pPr>
        <w:pStyle w:val="BodyText"/>
        <w:spacing w:before="8"/>
        <w:ind w:left="828"/>
      </w:pPr>
      <w:r>
        <w:t>③搅拌：搅拌或振荡能加速溶质在溶剂中的溶解速率。</w:t>
      </w:r>
    </w:p>
    <w:p>
      <w:pPr>
        <w:pStyle w:val="Heading2"/>
        <w:spacing w:before="9"/>
      </w:pPr>
      <w:r>
        <w:rPr>
          <w:rFonts w:ascii="Lucida Sans" w:eastAsia="Lucida Sans"/>
          <w:b/>
        </w:rPr>
        <w:t>4</w:t>
      </w:r>
      <w:r>
        <w:t>、溶解时的吸热或放热现象</w:t>
      </w:r>
    </w:p>
    <w:p>
      <w:pPr>
        <w:pStyle w:val="BodyText"/>
        <w:spacing w:before="10" w:line="444" w:lineRule="exact"/>
        <w:ind w:left="828"/>
        <w:rPr>
          <w:rFonts w:ascii="Bookman Old Style" w:eastAsia="Bookman Old Style"/>
          <w:b w:val="0"/>
        </w:rPr>
      </w:pPr>
      <w:r>
        <w:t xml:space="preserve">常见物质溶解过程中的热量变化： </w:t>
      </w:r>
      <w:r>
        <w:rPr>
          <w:rFonts w:ascii="Bookman Old Style" w:eastAsia="Bookman Old Style"/>
          <w:b w:val="0"/>
        </w:rPr>
        <w:t>NH</w:t>
      </w:r>
      <w:r>
        <w:rPr>
          <w:rFonts w:ascii="Bookman Old Style" w:eastAsia="Bookman Old Style"/>
          <w:b w:val="0"/>
          <w:position w:val="-11"/>
          <w:sz w:val="21"/>
        </w:rPr>
        <w:t>4</w:t>
      </w:r>
      <w:r>
        <w:rPr>
          <w:rFonts w:ascii="Bookman Old Style" w:eastAsia="Bookman Old Style"/>
          <w:b w:val="0"/>
        </w:rPr>
        <w:t>NO</w:t>
      </w:r>
      <w:r>
        <w:rPr>
          <w:rFonts w:ascii="Bookman Old Style" w:eastAsia="Bookman Old Style"/>
          <w:b w:val="0"/>
          <w:position w:val="-11"/>
          <w:sz w:val="21"/>
        </w:rPr>
        <w:t xml:space="preserve">3 </w:t>
      </w:r>
      <w:r>
        <w:t>溶解吸热；</w:t>
      </w:r>
      <w:r>
        <w:rPr>
          <w:rFonts w:ascii="Bookman Old Style" w:eastAsia="Bookman Old Style"/>
          <w:b w:val="0"/>
        </w:rPr>
        <w:t>NaOH</w:t>
      </w:r>
      <w:r>
        <w:t xml:space="preserve">、浓 </w:t>
      </w:r>
      <w:r>
        <w:rPr>
          <w:rFonts w:ascii="Bookman Old Style" w:eastAsia="Bookman Old Style"/>
          <w:b w:val="0"/>
        </w:rPr>
        <w:t>H</w:t>
      </w:r>
      <w:r>
        <w:rPr>
          <w:rFonts w:ascii="Bookman Old Style" w:eastAsia="Bookman Old Style"/>
          <w:b w:val="0"/>
          <w:position w:val="-11"/>
          <w:sz w:val="21"/>
        </w:rPr>
        <w:t>2</w:t>
      </w:r>
      <w:r>
        <w:rPr>
          <w:rFonts w:ascii="Bookman Old Style" w:eastAsia="Bookman Old Style"/>
          <w:b w:val="0"/>
        </w:rPr>
        <w:t>SO</w:t>
      </w:r>
      <w:r>
        <w:rPr>
          <w:rFonts w:ascii="Bookman Old Style" w:eastAsia="Bookman Old Style"/>
          <w:b w:val="0"/>
          <w:position w:val="-11"/>
          <w:sz w:val="21"/>
        </w:rPr>
        <w:t xml:space="preserve">4 </w:t>
      </w:r>
      <w:r>
        <w:t>溶解放热；</w:t>
      </w:r>
      <w:r>
        <w:rPr>
          <w:rFonts w:ascii="Bookman Old Style" w:eastAsia="Bookman Old Style"/>
          <w:b w:val="0"/>
        </w:rPr>
        <w:t>NaCl</w:t>
      </w:r>
    </w:p>
    <w:p>
      <w:pPr>
        <w:pStyle w:val="BodyText"/>
        <w:spacing w:line="363" w:lineRule="exact"/>
      </w:pPr>
      <w:r>
        <w:t>溶解没有明显热现象。</w:t>
      </w:r>
    </w:p>
    <w:p>
      <w:pPr>
        <w:pStyle w:val="Heading2"/>
        <w:spacing w:before="9"/>
      </w:pPr>
      <w:r>
        <w:rPr>
          <w:rFonts w:ascii="Lucida Sans" w:eastAsia="Lucida Sans"/>
          <w:b/>
        </w:rPr>
        <w:t>5</w:t>
      </w:r>
      <w:r>
        <w:t>、溶液的导电性</w:t>
      </w:r>
    </w:p>
    <w:p>
      <w:pPr>
        <w:pStyle w:val="BodyText"/>
        <w:spacing w:before="14" w:line="244" w:lineRule="auto"/>
        <w:ind w:right="506" w:firstLine="630"/>
      </w:pPr>
      <w:r>
        <w:rPr>
          <w:spacing w:val="-7"/>
        </w:rPr>
        <w:t>如果溶液中存在可自由移动的离子 ，该溶液便能导电。反之，溶液中没有可自由移动的离</w:t>
      </w:r>
      <w:r>
        <w:t>子，该溶液便不能导电。</w:t>
      </w:r>
    </w:p>
    <w:p>
      <w:pPr>
        <w:pStyle w:val="BodyText"/>
        <w:spacing w:before="7" w:line="244" w:lineRule="auto"/>
        <w:ind w:right="100" w:firstLine="630"/>
      </w:pPr>
      <w:r>
        <w:t>①酸、碱、盐溶于水所得的溶液，其溶液中都存在可自由移动的阴、阳离子，因此酸、碱、盐的溶液一般均导电。</w:t>
      </w:r>
    </w:p>
    <w:p>
      <w:pPr>
        <w:pStyle w:val="BodyText"/>
        <w:spacing w:before="7" w:line="244" w:lineRule="auto"/>
        <w:ind w:right="475" w:firstLine="630"/>
      </w:pPr>
      <w:r>
        <w:t>②有机物形成的溶液，如碘酒、蔗糖水，在水溶液中，溶质、溶剂均以分子形式存在，没有自由移动的阳离子和阴离子，因此不导电。</w:t>
      </w:r>
    </w:p>
    <w:p>
      <w:pPr>
        <w:pStyle w:val="Heading2"/>
        <w:tabs>
          <w:tab w:val="left" w:pos="1861"/>
        </w:tabs>
        <w:spacing w:before="7"/>
        <w:ind w:left="197"/>
        <w:rPr>
          <w:rFonts w:ascii="Lucida Sans" w:eastAsia="Lucida Sans" w:hAnsi="Lucida Sans"/>
        </w:rPr>
      </w:pPr>
      <w:r>
        <w:t>★考点</w:t>
      </w:r>
      <w:r>
        <w:rPr>
          <w:spacing w:val="-72"/>
        </w:rPr>
        <w:t xml:space="preserve"> </w:t>
      </w:r>
      <w:r>
        <w:t>13</w:t>
        <w:tab/>
        <w:t>几种常见的溶剂（水、酒精、汽油等）</w:t>
      </w:r>
      <w:r>
        <w:rPr>
          <w:rFonts w:ascii="Lucida Sans" w:eastAsia="Lucida Sans" w:hAnsi="Lucida Sans"/>
          <w:b/>
        </w:rPr>
        <w:t>(A)</w:t>
      </w:r>
    </w:p>
    <w:p>
      <w:pPr>
        <w:pStyle w:val="BodyText"/>
        <w:spacing w:before="10" w:line="247" w:lineRule="auto"/>
        <w:ind w:right="475" w:firstLine="630"/>
      </w:pPr>
      <w:r>
        <w:t>水是最常见的无机溶剂，汽油、酒精是常见的有机溶剂。物质的溶解性与溶质、溶剂的性质有关。如：水可以溶解大多数的无机物，汽油能溶解油脂，酒精能溶解碘等。</w:t>
      </w:r>
    </w:p>
    <w:p>
      <w:pPr>
        <w:tabs>
          <w:tab w:val="left" w:pos="1858"/>
        </w:tabs>
        <w:spacing w:before="0" w:line="396" w:lineRule="exact"/>
        <w:ind w:left="197" w:right="0" w:firstLine="0"/>
        <w:jc w:val="left"/>
        <w:rPr>
          <w:rFonts w:ascii="Lucida Sans" w:eastAsia="Lucida Sans" w:hAnsi="Lucida Sans"/>
          <w:b/>
          <w:sz w:val="31"/>
        </w:rPr>
      </w:pPr>
      <w:r>
        <w:rPr>
          <w:b/>
          <w:sz w:val="31"/>
        </w:rPr>
        <w:t>★考点</w:t>
      </w:r>
      <w:r>
        <w:rPr>
          <w:b/>
          <w:spacing w:val="-95"/>
          <w:sz w:val="31"/>
        </w:rPr>
        <w:t xml:space="preserve"> </w:t>
      </w:r>
      <w:r>
        <w:rPr>
          <w:rFonts w:ascii="Lucida Sans" w:eastAsia="Lucida Sans" w:hAnsi="Lucida Sans"/>
          <w:b/>
          <w:sz w:val="31"/>
        </w:rPr>
        <w:t>14</w:t>
        <w:tab/>
      </w:r>
      <w:r>
        <w:rPr>
          <w:b/>
          <w:sz w:val="31"/>
        </w:rPr>
        <w:t>饱和溶液的含义</w:t>
      </w:r>
      <w:r>
        <w:rPr>
          <w:rFonts w:ascii="Lucida Sans" w:eastAsia="Lucida Sans" w:hAnsi="Lucida Sans"/>
          <w:b/>
          <w:sz w:val="31"/>
        </w:rPr>
        <w:t>(B)</w:t>
      </w:r>
    </w:p>
    <w:p>
      <w:pPr>
        <w:pStyle w:val="BodyText"/>
        <w:tabs>
          <w:tab w:val="left" w:pos="5156"/>
        </w:tabs>
        <w:spacing w:before="13" w:line="247" w:lineRule="auto"/>
        <w:ind w:right="471" w:firstLine="634"/>
      </w:pPr>
      <w:r>
        <w:rPr>
          <w:rFonts w:ascii="Lucida Sans" w:eastAsia="Lucida Sans"/>
          <w:b/>
          <w:spacing w:val="3"/>
        </w:rPr>
        <w:t>1</w:t>
      </w:r>
      <w:r>
        <w:rPr>
          <w:b/>
        </w:rPr>
        <w:t>、饱和、不饱和溶液的概念</w:t>
        <w:tab/>
      </w:r>
      <w:r>
        <w:t>在一定温度下，向一定量溶剂里加入某种溶质，当溶质不能继续溶解时，所得到的溶液叫做这种溶质的饱和溶液，还能继续溶解的溶液叫做这种溶质</w:t>
      </w:r>
      <w:r>
        <w:rPr>
          <w:spacing w:val="-17"/>
        </w:rPr>
        <w:t>的</w:t>
      </w:r>
      <w:r>
        <w:t>不饱和溶液。两者的根本区别在于能否继续溶解同种溶质。</w:t>
      </w:r>
    </w:p>
    <w:p>
      <w:pPr>
        <w:tabs>
          <w:tab w:val="left" w:pos="5732"/>
        </w:tabs>
        <w:spacing w:before="0" w:line="247" w:lineRule="auto"/>
        <w:ind w:left="197" w:right="487" w:firstLine="634"/>
        <w:jc w:val="left"/>
        <w:rPr>
          <w:sz w:val="31"/>
        </w:rPr>
      </w:pPr>
      <w:r>
        <w:rPr>
          <w:rFonts w:ascii="Lucida Sans" w:eastAsia="Lucida Sans"/>
          <w:b/>
          <w:sz w:val="31"/>
        </w:rPr>
        <w:t>2</w:t>
      </w:r>
      <w:r>
        <w:rPr>
          <w:b/>
          <w:sz w:val="31"/>
        </w:rPr>
        <w:t>、饱和、不饱和溶液的判断方法</w:t>
        <w:tab/>
      </w:r>
      <w:r>
        <w:rPr>
          <w:sz w:val="31"/>
        </w:rPr>
        <w:t>继续</w:t>
      </w:r>
      <w:r>
        <w:rPr>
          <w:spacing w:val="134"/>
          <w:sz w:val="31"/>
        </w:rPr>
        <w:t xml:space="preserve"> </w:t>
      </w:r>
      <w:r>
        <w:rPr>
          <w:sz w:val="31"/>
        </w:rPr>
        <w:t>加入该溶质，看能否继续溶解。能继续溶解的</w:t>
      </w:r>
      <w:r>
        <w:rPr>
          <w:spacing w:val="-17"/>
          <w:sz w:val="31"/>
        </w:rPr>
        <w:t>是</w:t>
      </w:r>
      <w:r>
        <w:rPr>
          <w:sz w:val="31"/>
        </w:rPr>
        <w:t>不饱和溶液，不能继续溶解的是饱和溶液。</w:t>
      </w:r>
    </w:p>
    <w:p>
      <w:pPr>
        <w:pStyle w:val="Heading2"/>
        <w:spacing w:line="396" w:lineRule="exact"/>
      </w:pPr>
      <w:r>
        <w:pict>
          <v:group id="_x0000_s1062" style="width:461pt;height:70pt;margin-top:17.96pt;margin-left:95pt;mso-position-horizontal-relative:page;position:absolute;z-index:251674624" coordorigin="1900,359" coordsize="9220,1400">
            <v:shape id="_x0000_s1063" type="#_x0000_t75" style="width:9220;height:1400;left:1900;position:absolute;top:359" stroked="f">
              <v:imagedata r:id="rId22" o:title=""/>
            </v:shape>
            <v:shape id="_x0000_s1064" type="#_x0000_t202" style="width:9220;height:1400;left:1900;position:absolute;top:359" filled="f" stroked="f">
              <v:textbox inset="0,0,0,0">
                <w:txbxContent>
                  <w:p>
                    <w:pPr>
                      <w:spacing w:before="191" w:line="357" w:lineRule="exact"/>
                      <w:ind w:left="0" w:right="553" w:firstLine="0"/>
                      <w:jc w:val="center"/>
                      <w:rPr>
                        <w:sz w:val="31"/>
                      </w:rPr>
                    </w:pPr>
                    <w:r>
                      <w:rPr>
                        <w:sz w:val="31"/>
                      </w:rPr>
                      <w:t>添加溶剂、升高温度、减少溶质</w:t>
                    </w:r>
                  </w:p>
                  <w:p>
                    <w:pPr>
                      <w:tabs>
                        <w:tab w:val="left" w:pos="6751"/>
                      </w:tabs>
                      <w:spacing w:before="0" w:line="421" w:lineRule="exact"/>
                      <w:ind w:left="0" w:right="217" w:firstLine="0"/>
                      <w:jc w:val="center"/>
                      <w:rPr>
                        <w:sz w:val="36"/>
                      </w:rPr>
                    </w:pPr>
                    <w:r>
                      <w:rPr>
                        <w:sz w:val="36"/>
                      </w:rPr>
                      <w:t>饱和溶液</w:t>
                      <w:tab/>
                      <w:t>不饱和溶液</w:t>
                    </w:r>
                  </w:p>
                  <w:p>
                    <w:pPr>
                      <w:spacing w:before="0"/>
                      <w:ind w:left="0" w:right="553" w:firstLine="0"/>
                      <w:jc w:val="center"/>
                      <w:rPr>
                        <w:sz w:val="31"/>
                      </w:rPr>
                    </w:pPr>
                    <w:r>
                      <w:rPr>
                        <w:sz w:val="31"/>
                      </w:rPr>
                      <w:t>添加溶质、降低温度、减少溶剂</w:t>
                    </w:r>
                  </w:p>
                </w:txbxContent>
              </v:textbox>
            </v:shape>
          </v:group>
        </w:pict>
      </w:r>
      <w:r>
        <w:rPr>
          <w:rFonts w:ascii="Lucida Sans" w:eastAsia="Lucida Sans"/>
          <w:b/>
        </w:rPr>
        <w:t>3</w:t>
      </w:r>
      <w:r>
        <w:t>、饱和溶液和不饱和溶液之间的转化</w:t>
      </w: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spacing w:before="5"/>
        <w:ind w:left="0"/>
        <w:rPr>
          <w:b/>
          <w:sz w:val="22"/>
        </w:rPr>
      </w:pPr>
    </w:p>
    <w:p>
      <w:pPr>
        <w:pStyle w:val="BodyText"/>
        <w:spacing w:before="105" w:line="204" w:lineRule="auto"/>
        <w:ind w:right="480" w:firstLine="630"/>
        <w:jc w:val="both"/>
      </w:pPr>
      <w:r>
        <w:t xml:space="preserve">注：①改变温度时 </w:t>
      </w:r>
      <w:r>
        <w:rPr>
          <w:rFonts w:ascii="Bookman Old Style" w:eastAsia="Bookman Old Style" w:hAnsi="Bookman Old Style"/>
          <w:b w:val="0"/>
        </w:rPr>
        <w:t>Ca(OH)</w:t>
      </w:r>
      <w:r>
        <w:rPr>
          <w:rFonts w:ascii="Bookman Old Style" w:eastAsia="Bookman Old Style" w:hAnsi="Bookman Old Style"/>
          <w:b w:val="0"/>
          <w:position w:val="-11"/>
          <w:sz w:val="21"/>
        </w:rPr>
        <w:t xml:space="preserve">2 </w:t>
      </w:r>
      <w:r>
        <w:t>和气体的转化方法与上述转化关系相反，因为它们的溶解度随温度的升高而降低；②最可靠的转化方法是添加溶质和添加溶剂。</w:t>
      </w:r>
    </w:p>
    <w:p>
      <w:pPr>
        <w:spacing w:before="48" w:line="223" w:lineRule="auto"/>
        <w:ind w:left="197" w:right="476" w:firstLine="634"/>
        <w:jc w:val="both"/>
        <w:rPr>
          <w:sz w:val="31"/>
        </w:rPr>
      </w:pPr>
      <w:r>
        <w:rPr>
          <w:rFonts w:ascii="Lucida Sans" w:eastAsia="Lucida Sans"/>
          <w:b/>
          <w:sz w:val="31"/>
        </w:rPr>
        <w:t>4</w:t>
      </w:r>
      <w:r>
        <w:rPr>
          <w:b/>
          <w:sz w:val="31"/>
        </w:rPr>
        <w:t xml:space="preserve">、浓（稀）溶液与饱和（不饱和）溶液  </w:t>
      </w:r>
      <w:r>
        <w:rPr>
          <w:sz w:val="31"/>
        </w:rPr>
        <w:t xml:space="preserve">饱和溶液不一定是浓溶液，不饱和溶液不一定是稀溶液，如：饱和的 </w:t>
      </w:r>
      <w:r>
        <w:rPr>
          <w:rFonts w:ascii="Bookman Old Style" w:eastAsia="Bookman Old Style"/>
          <w:b w:val="0"/>
          <w:sz w:val="31"/>
        </w:rPr>
        <w:t>Ca(OH)</w:t>
      </w:r>
      <w:r>
        <w:rPr>
          <w:rFonts w:ascii="Bookman Old Style" w:eastAsia="Bookman Old Style"/>
          <w:b w:val="0"/>
          <w:position w:val="-11"/>
          <w:sz w:val="21"/>
        </w:rPr>
        <w:t xml:space="preserve">2 </w:t>
      </w:r>
      <w:r>
        <w:rPr>
          <w:sz w:val="31"/>
        </w:rPr>
        <w:t>溶液是稀溶液。在一定温度时，同一种溶质的饱和溶液要比它的不饱和溶液浓。</w:t>
      </w:r>
    </w:p>
    <w:p>
      <w:pPr>
        <w:spacing w:before="13" w:line="247" w:lineRule="auto"/>
        <w:ind w:left="832" w:right="9475" w:hanging="635"/>
        <w:jc w:val="both"/>
        <w:rPr>
          <w:b/>
          <w:sz w:val="31"/>
        </w:rPr>
      </w:pPr>
      <w:r>
        <w:rPr>
          <w:b/>
          <w:sz w:val="31"/>
        </w:rPr>
        <w:t xml:space="preserve">★考点 </w:t>
      </w:r>
      <w:r>
        <w:rPr>
          <w:rFonts w:ascii="Lucida Sans" w:eastAsia="Lucida Sans" w:hAnsi="Lucida Sans"/>
          <w:b/>
          <w:sz w:val="31"/>
        </w:rPr>
        <w:t xml:space="preserve">15  </w:t>
      </w:r>
      <w:r>
        <w:rPr>
          <w:b/>
          <w:sz w:val="31"/>
        </w:rPr>
        <w:t>溶解度的含义</w:t>
      </w:r>
      <w:r>
        <w:rPr>
          <w:rFonts w:ascii="Lucida Sans" w:eastAsia="Lucida Sans" w:hAnsi="Lucida Sans"/>
          <w:b/>
          <w:sz w:val="31"/>
        </w:rPr>
        <w:t>(B) 1</w:t>
      </w:r>
      <w:r>
        <w:rPr>
          <w:b/>
          <w:sz w:val="31"/>
        </w:rPr>
        <w:t>、固体溶解度</w:t>
      </w:r>
    </w:p>
    <w:p>
      <w:pPr>
        <w:pStyle w:val="BodyText"/>
        <w:spacing w:line="249" w:lineRule="auto"/>
        <w:ind w:right="355" w:firstLine="630"/>
      </w:pPr>
      <w:r>
        <w:rPr>
          <w:spacing w:val="2"/>
        </w:rPr>
        <w:t>①溶解度概念：在一定温度下，某固态物质在</w:t>
      </w:r>
      <w:r>
        <w:rPr>
          <w:rFonts w:ascii="Bookman Old Style" w:eastAsia="Bookman Old Style" w:hAnsi="Bookman Old Style"/>
          <w:b w:val="0"/>
        </w:rPr>
        <w:t>100g</w:t>
      </w:r>
      <w:r>
        <w:rPr>
          <w:rFonts w:ascii="Bookman Old Style" w:eastAsia="Bookman Old Style" w:hAnsi="Bookman Old Style"/>
          <w:b w:val="0"/>
          <w:spacing w:val="82"/>
        </w:rPr>
        <w:t xml:space="preserve"> </w:t>
      </w:r>
      <w:r>
        <w:rPr>
          <w:spacing w:val="-1"/>
        </w:rPr>
        <w:t>溶剂里达到饱和状态时所溶解的质量。四要素：</w:t>
      </w:r>
      <w:r>
        <w:rPr>
          <w:rFonts w:ascii="Bookman Old Style" w:eastAsia="Bookman Old Style" w:hAnsi="Bookman Old Style"/>
          <w:b w:val="0"/>
          <w:spacing w:val="-3"/>
        </w:rPr>
        <w:t>a.</w:t>
      </w:r>
      <w:r>
        <w:rPr>
          <w:spacing w:val="-1"/>
        </w:rPr>
        <w:t>条件：一定温度；</w:t>
      </w:r>
      <w:r>
        <w:rPr>
          <w:rFonts w:ascii="Bookman Old Style" w:eastAsia="Bookman Old Style" w:hAnsi="Bookman Old Style"/>
          <w:b w:val="0"/>
          <w:spacing w:val="-5"/>
        </w:rPr>
        <w:t>b.</w:t>
      </w:r>
      <w:r>
        <w:t>标准：</w:t>
      </w:r>
      <w:r>
        <w:rPr>
          <w:rFonts w:ascii="Bookman Old Style" w:eastAsia="Bookman Old Style" w:hAnsi="Bookman Old Style"/>
          <w:b w:val="0"/>
        </w:rPr>
        <w:t xml:space="preserve">100g </w:t>
      </w:r>
      <w:r>
        <w:rPr>
          <w:spacing w:val="-1"/>
        </w:rPr>
        <w:t>溶剂；</w:t>
      </w:r>
      <w:r>
        <w:rPr>
          <w:rFonts w:ascii="Bookman Old Style" w:eastAsia="Bookman Old Style" w:hAnsi="Bookman Old Style"/>
          <w:b w:val="0"/>
          <w:spacing w:val="-3"/>
        </w:rPr>
        <w:t>c.</w:t>
      </w:r>
      <w:r>
        <w:rPr>
          <w:spacing w:val="-1"/>
        </w:rPr>
        <w:t>状态：达到饱和；</w:t>
      </w:r>
      <w:r>
        <w:rPr>
          <w:rFonts w:ascii="Bookman Old Style" w:eastAsia="Bookman Old Style" w:hAnsi="Bookman Old Style"/>
          <w:b w:val="0"/>
          <w:spacing w:val="-5"/>
        </w:rPr>
        <w:t>d.</w:t>
      </w:r>
      <w:r>
        <w:t>溶解度的单位：克。</w:t>
      </w:r>
    </w:p>
    <w:p>
      <w:pPr>
        <w:pStyle w:val="BodyText"/>
        <w:spacing w:line="247" w:lineRule="auto"/>
        <w:ind w:right="651" w:firstLine="630"/>
      </w:pPr>
      <w:r>
        <w:rPr>
          <w:spacing w:val="-1"/>
        </w:rPr>
        <w:t>②溶解度含义：</w:t>
      </w:r>
      <w:r>
        <w:rPr>
          <w:rFonts w:ascii="Bookman Old Style" w:eastAsia="Bookman Old Style" w:hAnsi="Bookman Old Style"/>
          <w:b w:val="0"/>
          <w:spacing w:val="-3"/>
        </w:rPr>
        <w:t>20</w:t>
      </w:r>
      <w:r>
        <w:rPr>
          <w:spacing w:val="-37"/>
        </w:rPr>
        <w:t xml:space="preserve">℃时 </w:t>
      </w:r>
      <w:r>
        <w:rPr>
          <w:rFonts w:ascii="Bookman Old Style" w:eastAsia="Bookman Old Style" w:hAnsi="Bookman Old Style"/>
          <w:b w:val="0"/>
        </w:rPr>
        <w:t>NaCl</w:t>
      </w:r>
      <w:r>
        <w:rPr>
          <w:rFonts w:ascii="Bookman Old Style" w:eastAsia="Bookman Old Style" w:hAnsi="Bookman Old Style"/>
          <w:b w:val="0"/>
          <w:spacing w:val="-46"/>
        </w:rPr>
        <w:t xml:space="preserve"> </w:t>
      </w:r>
      <w:r>
        <w:rPr>
          <w:spacing w:val="-23"/>
        </w:rPr>
        <w:t xml:space="preserve">的溶液度 为 </w:t>
      </w:r>
      <w:r>
        <w:rPr>
          <w:rFonts w:ascii="Bookman Old Style" w:eastAsia="Bookman Old Style" w:hAnsi="Bookman Old Style"/>
          <w:b w:val="0"/>
        </w:rPr>
        <w:t>36g</w:t>
      </w:r>
      <w:r>
        <w:rPr>
          <w:rFonts w:ascii="Bookman Old Style" w:eastAsia="Bookman Old Style" w:hAnsi="Bookman Old Style"/>
          <w:b w:val="0"/>
          <w:spacing w:val="-45"/>
        </w:rPr>
        <w:t xml:space="preserve"> </w:t>
      </w:r>
      <w:r>
        <w:rPr>
          <w:spacing w:val="-2"/>
        </w:rPr>
        <w:t>含义为——</w:t>
      </w:r>
      <w:r>
        <w:rPr>
          <w:rFonts w:ascii="Bookman Old Style" w:eastAsia="Bookman Old Style" w:hAnsi="Bookman Old Style"/>
          <w:b w:val="0"/>
          <w:spacing w:val="-3"/>
        </w:rPr>
        <w:t>20</w:t>
      </w:r>
      <w:r>
        <w:rPr>
          <w:spacing w:val="-23"/>
        </w:rPr>
        <w:t xml:space="preserve">℃时，在 </w:t>
      </w:r>
      <w:r>
        <w:rPr>
          <w:rFonts w:ascii="Bookman Old Style" w:eastAsia="Bookman Old Style" w:hAnsi="Bookman Old Style"/>
          <w:b w:val="0"/>
        </w:rPr>
        <w:t>100g</w:t>
      </w:r>
      <w:r>
        <w:rPr>
          <w:rFonts w:ascii="Bookman Old Style" w:eastAsia="Bookman Old Style" w:hAnsi="Bookman Old Style"/>
          <w:b w:val="0"/>
          <w:spacing w:val="-46"/>
        </w:rPr>
        <w:t xml:space="preserve"> </w:t>
      </w:r>
      <w:r>
        <w:rPr>
          <w:spacing w:val="-2"/>
        </w:rPr>
        <w:t>水中最多能溶</w:t>
      </w:r>
      <w:r>
        <w:rPr>
          <w:spacing w:val="-45"/>
        </w:rPr>
        <w:t xml:space="preserve">解 </w:t>
      </w:r>
      <w:r>
        <w:rPr>
          <w:rFonts w:ascii="Bookman Old Style" w:eastAsia="Bookman Old Style" w:hAnsi="Bookman Old Style"/>
          <w:b w:val="0"/>
        </w:rPr>
        <w:t>36gNaCl</w:t>
      </w:r>
      <w:r>
        <w:rPr>
          <w:rFonts w:ascii="Bookman Old Style" w:eastAsia="Bookman Old Style" w:hAnsi="Bookman Old Style"/>
          <w:b w:val="0"/>
          <w:spacing w:val="-38"/>
        </w:rPr>
        <w:t xml:space="preserve"> </w:t>
      </w:r>
      <w:r>
        <w:rPr>
          <w:spacing w:val="-31"/>
        </w:rPr>
        <w:t xml:space="preserve">或在 </w:t>
      </w:r>
      <w:r>
        <w:rPr>
          <w:rFonts w:ascii="Bookman Old Style" w:eastAsia="Bookman Old Style" w:hAnsi="Bookman Old Style"/>
          <w:b w:val="0"/>
        </w:rPr>
        <w:t>20</w:t>
      </w:r>
      <w:r>
        <w:t>℃时，</w:t>
      </w:r>
      <w:r>
        <w:rPr>
          <w:rFonts w:ascii="Bookman Old Style" w:eastAsia="Bookman Old Style" w:hAnsi="Bookman Old Style"/>
          <w:b w:val="0"/>
        </w:rPr>
        <w:t>NaCl</w:t>
      </w:r>
      <w:r>
        <w:rPr>
          <w:rFonts w:ascii="Bookman Old Style" w:eastAsia="Bookman Old Style" w:hAnsi="Bookman Old Style"/>
          <w:b w:val="0"/>
          <w:spacing w:val="-36"/>
        </w:rPr>
        <w:t xml:space="preserve"> </w:t>
      </w:r>
      <w:r>
        <w:rPr>
          <w:spacing w:val="-45"/>
        </w:rPr>
        <w:t xml:space="preserve">在 </w:t>
      </w:r>
      <w:r>
        <w:rPr>
          <w:rFonts w:ascii="Bookman Old Style" w:eastAsia="Bookman Old Style" w:hAnsi="Bookman Old Style"/>
          <w:b w:val="0"/>
        </w:rPr>
        <w:t>100g</w:t>
      </w:r>
      <w:r>
        <w:rPr>
          <w:rFonts w:ascii="Bookman Old Style" w:eastAsia="Bookman Old Style" w:hAnsi="Bookman Old Style"/>
          <w:b w:val="0"/>
          <w:spacing w:val="-39"/>
        </w:rPr>
        <w:t xml:space="preserve"> </w:t>
      </w:r>
      <w:r>
        <w:rPr>
          <w:spacing w:val="3"/>
        </w:rPr>
        <w:t>水中达到饱和状态时所溶解的质量为</w:t>
      </w:r>
      <w:r>
        <w:rPr>
          <w:rFonts w:ascii="Bookman Old Style" w:eastAsia="Bookman Old Style" w:hAnsi="Bookman Old Style"/>
          <w:b w:val="0"/>
        </w:rPr>
        <w:t>36</w:t>
      </w:r>
      <w:r>
        <w:rPr>
          <w:rFonts w:ascii="Bookman Old Style" w:eastAsia="Bookman Old Style" w:hAnsi="Bookman Old Style"/>
          <w:b w:val="0"/>
          <w:spacing w:val="-33"/>
        </w:rPr>
        <w:t xml:space="preserve"> </w:t>
      </w:r>
      <w:r>
        <w:t>克。</w:t>
      </w:r>
    </w:p>
    <w:p>
      <w:pPr>
        <w:pStyle w:val="BodyText"/>
        <w:spacing w:line="247" w:lineRule="auto"/>
        <w:ind w:right="540" w:firstLine="630"/>
      </w:pPr>
      <w:r>
        <w:t>③影响固体溶解度的因素：</w:t>
      </w:r>
      <w:r>
        <w:rPr>
          <w:rFonts w:ascii="Bookman Old Style" w:eastAsia="Bookman Old Style" w:hAnsi="Bookman Old Style"/>
          <w:b w:val="0"/>
        </w:rPr>
        <w:t xml:space="preserve">a </w:t>
      </w:r>
      <w:r>
        <w:t xml:space="preserve">内因、溶质、溶剂的性质（种类）； </w:t>
      </w:r>
      <w:r>
        <w:rPr>
          <w:rFonts w:ascii="Bookman Old Style" w:eastAsia="Bookman Old Style" w:hAnsi="Bookman Old Style"/>
          <w:b w:val="0"/>
        </w:rPr>
        <w:t xml:space="preserve">b </w:t>
      </w:r>
      <w:r>
        <w:t>外因、温度：大多数固态物质的溶解度随温度升高而升高，如</w:t>
      </w:r>
      <w:r>
        <w:rPr>
          <w:rFonts w:ascii="Bookman Old Style" w:eastAsia="Bookman Old Style" w:hAnsi="Bookman Old Style"/>
          <w:b w:val="0"/>
        </w:rPr>
        <w:t>KNO</w:t>
      </w:r>
      <w:r>
        <w:rPr>
          <w:rFonts w:ascii="Bookman Old Style" w:eastAsia="Bookman Old Style" w:hAnsi="Bookman Old Style"/>
          <w:b w:val="0"/>
          <w:position w:val="-11"/>
          <w:sz w:val="21"/>
        </w:rPr>
        <w:t>3</w:t>
      </w:r>
      <w:r>
        <w:t>；少数固体物质的溶解度受温度的影响很小，</w:t>
      </w:r>
    </w:p>
    <w:p>
      <w:pPr>
        <w:pStyle w:val="BodyText"/>
        <w:spacing w:line="154" w:lineRule="exact"/>
      </w:pPr>
      <w:r>
        <w:t xml:space="preserve">如 </w:t>
      </w:r>
      <w:r>
        <w:rPr>
          <w:rFonts w:ascii="Bookman Old Style" w:eastAsia="Bookman Old Style"/>
          <w:b w:val="0"/>
        </w:rPr>
        <w:t>NaCl</w:t>
      </w:r>
      <w:r>
        <w:t>；极少数物质溶解度随温度升高而降低，如</w:t>
      </w:r>
      <w:r>
        <w:rPr>
          <w:rFonts w:ascii="Bookman Old Style" w:eastAsia="Bookman Old Style"/>
          <w:b w:val="0"/>
        </w:rPr>
        <w:t xml:space="preserve">Ca(OH) </w:t>
      </w:r>
      <w:r>
        <w:t>。</w:t>
      </w:r>
    </w:p>
    <w:p>
      <w:pPr>
        <w:spacing w:before="0" w:line="197" w:lineRule="exact"/>
        <w:ind w:left="3123" w:right="0" w:firstLine="0"/>
        <w:jc w:val="center"/>
        <w:rPr>
          <w:rFonts w:ascii="Bookman Old Style"/>
          <w:b w:val="0"/>
          <w:sz w:val="21"/>
        </w:rPr>
      </w:pPr>
      <w:r>
        <w:rPr>
          <w:rFonts w:ascii="Bookman Old Style"/>
          <w:b w:val="0"/>
          <w:w w:val="80"/>
          <w:sz w:val="21"/>
        </w:rPr>
        <w:t>2</w:t>
      </w:r>
    </w:p>
    <w:p>
      <w:pPr>
        <w:pStyle w:val="BodyText"/>
        <w:spacing w:line="361" w:lineRule="exact"/>
        <w:ind w:left="828"/>
      </w:pPr>
      <w:r>
        <w:pict>
          <v:group id="_x0000_s1065" style="width:191pt;height:184pt;margin-top:2.17pt;margin-left:549pt;mso-position-horizontal-relative:page;position:absolute;z-index:251675648" coordorigin="10980,43" coordsize="3820,3680">
            <v:shape id="_x0000_s1066" type="#_x0000_t75" style="width:3820;height:3680;left:10980;position:absolute;top:43" stroked="f">
              <v:imagedata r:id="rId23" o:title=""/>
            </v:shape>
            <v:shape id="_x0000_s1067" type="#_x0000_t202" style="width:197;height:343;left:11011;position:absolute;top:401" filled="f" stroked="f">
              <v:textbox inset="0,0,0,0">
                <w:txbxContent>
                  <w:p>
                    <w:pPr>
                      <w:spacing w:before="0" w:line="343" w:lineRule="exact"/>
                      <w:ind w:left="0" w:right="0" w:firstLine="0"/>
                      <w:jc w:val="left"/>
                      <w:rPr>
                        <w:rFonts w:ascii="Lucida Sans"/>
                        <w:b/>
                        <w:sz w:val="31"/>
                      </w:rPr>
                    </w:pPr>
                    <w:r>
                      <w:rPr>
                        <w:rFonts w:ascii="Lucida Sans"/>
                        <w:b/>
                        <w:w w:val="99"/>
                        <w:sz w:val="31"/>
                      </w:rPr>
                      <w:t>S</w:t>
                    </w:r>
                  </w:p>
                </w:txbxContent>
              </v:textbox>
            </v:shape>
            <v:shape id="_x0000_s1068" type="#_x0000_t202" style="width:616;height:1113;left:13557;position:absolute;top:149" filled="f" stroked="f">
              <v:textbox inset="0,0,0,0">
                <w:txbxContent>
                  <w:p>
                    <w:pPr>
                      <w:spacing w:before="0" w:line="353" w:lineRule="exact"/>
                      <w:ind w:left="367" w:right="0" w:firstLine="0"/>
                      <w:jc w:val="left"/>
                      <w:rPr>
                        <w:rFonts w:ascii="Lucida Sans"/>
                        <w:b/>
                        <w:sz w:val="31"/>
                      </w:rPr>
                    </w:pPr>
                    <w:r>
                      <w:rPr>
                        <w:rFonts w:ascii="Lucida Sans"/>
                        <w:b/>
                        <w:w w:val="100"/>
                        <w:sz w:val="31"/>
                      </w:rPr>
                      <w:t>A</w:t>
                    </w:r>
                  </w:p>
                  <w:p>
                    <w:pPr>
                      <w:spacing w:before="280" w:line="479" w:lineRule="exact"/>
                      <w:ind w:left="0" w:right="0" w:firstLine="0"/>
                      <w:jc w:val="left"/>
                      <w:rPr>
                        <w:rFonts w:ascii="Lucida Sans" w:hAnsi="Lucida Sans"/>
                        <w:b/>
                        <w:sz w:val="31"/>
                      </w:rPr>
                    </w:pPr>
                    <w:r>
                      <w:rPr>
                        <w:spacing w:val="-38"/>
                        <w:sz w:val="42"/>
                      </w:rPr>
                      <w:t>·</w:t>
                    </w:r>
                    <w:r>
                      <w:rPr>
                        <w:rFonts w:ascii="Lucida Sans" w:hAnsi="Lucida Sans"/>
                        <w:b/>
                        <w:spacing w:val="-38"/>
                        <w:sz w:val="31"/>
                      </w:rPr>
                      <w:t>N</w:t>
                    </w:r>
                  </w:p>
                </w:txbxContent>
              </v:textbox>
            </v:shape>
            <v:shape id="_x0000_s1069" type="#_x0000_t202" style="width:442;height:876;left:12865;position:absolute;top:1719" filled="f" stroked="f">
              <v:textbox inset="0,0,0,0">
                <w:txbxContent>
                  <w:p>
                    <w:pPr>
                      <w:spacing w:before="0" w:line="480" w:lineRule="exact"/>
                      <w:ind w:left="0" w:right="0" w:firstLine="0"/>
                      <w:jc w:val="left"/>
                      <w:rPr>
                        <w:sz w:val="42"/>
                      </w:rPr>
                    </w:pPr>
                    <w:r>
                      <w:rPr>
                        <w:w w:val="100"/>
                        <w:sz w:val="42"/>
                      </w:rPr>
                      <w:t>·</w:t>
                    </w:r>
                  </w:p>
                  <w:p>
                    <w:pPr>
                      <w:spacing w:before="40" w:line="355" w:lineRule="exact"/>
                      <w:ind w:left="72" w:right="0" w:firstLine="0"/>
                      <w:jc w:val="left"/>
                      <w:rPr>
                        <w:rFonts w:ascii="Lucida Sans"/>
                        <w:b/>
                        <w:sz w:val="31"/>
                      </w:rPr>
                    </w:pPr>
                    <w:r>
                      <w:rPr>
                        <w:rFonts w:ascii="Lucida Sans"/>
                        <w:b/>
                        <w:w w:val="101"/>
                        <w:sz w:val="31"/>
                      </w:rPr>
                      <w:t>P</w:t>
                    </w:r>
                  </w:p>
                </w:txbxContent>
              </v:textbox>
            </v:shape>
            <v:shape id="_x0000_s1070" type="#_x0000_t202" style="width:232;height:343;left:14252;position:absolute;top:1495" filled="f" stroked="f">
              <v:textbox inset="0,0,0,0">
                <w:txbxContent>
                  <w:p>
                    <w:pPr>
                      <w:spacing w:before="0" w:line="343" w:lineRule="exact"/>
                      <w:ind w:left="0" w:right="0" w:firstLine="0"/>
                      <w:jc w:val="left"/>
                      <w:rPr>
                        <w:rFonts w:ascii="Lucida Sans"/>
                        <w:b/>
                        <w:sz w:val="31"/>
                      </w:rPr>
                    </w:pPr>
                    <w:r>
                      <w:rPr>
                        <w:rFonts w:ascii="Lucida Sans"/>
                        <w:b/>
                        <w:w w:val="108"/>
                        <w:sz w:val="31"/>
                      </w:rPr>
                      <w:t>B</w:t>
                    </w:r>
                  </w:p>
                </w:txbxContent>
              </v:textbox>
            </v:shape>
            <v:shape id="_x0000_s1071" type="#_x0000_t202" style="width:249;height:343;left:14216;position:absolute;top:2587" filled="f" stroked="f">
              <v:textbox inset="0,0,0,0">
                <w:txbxContent>
                  <w:p>
                    <w:pPr>
                      <w:spacing w:before="0" w:line="343" w:lineRule="exact"/>
                      <w:ind w:left="0" w:right="0" w:firstLine="0"/>
                      <w:jc w:val="left"/>
                      <w:rPr>
                        <w:rFonts w:ascii="Lucida Sans"/>
                        <w:b/>
                        <w:sz w:val="31"/>
                      </w:rPr>
                    </w:pPr>
                    <w:r>
                      <w:rPr>
                        <w:rFonts w:ascii="Lucida Sans"/>
                        <w:b/>
                        <w:w w:val="103"/>
                        <w:sz w:val="31"/>
                      </w:rPr>
                      <w:t>C</w:t>
                    </w:r>
                  </w:p>
                </w:txbxContent>
              </v:textbox>
            </v:shape>
            <v:shape id="_x0000_s1072" type="#_x0000_t202" style="width:649;height:494;left:11163;position:absolute;top:3173" filled="f" stroked="f">
              <v:textbox inset="0,0,0,0">
                <w:txbxContent>
                  <w:p>
                    <w:pPr>
                      <w:tabs>
                        <w:tab w:val="left" w:pos="388"/>
                      </w:tabs>
                      <w:spacing w:before="0" w:line="493" w:lineRule="exact"/>
                      <w:ind w:left="0" w:right="0" w:firstLine="0"/>
                      <w:jc w:val="left"/>
                      <w:rPr>
                        <w:rFonts w:ascii="Lucida Sans"/>
                        <w:b/>
                        <w:sz w:val="24"/>
                      </w:rPr>
                    </w:pPr>
                    <w:r>
                      <w:rPr>
                        <w:rFonts w:ascii="Lucida Sans"/>
                        <w:b/>
                        <w:w w:val="90"/>
                        <w:position w:val="1"/>
                        <w:sz w:val="36"/>
                      </w:rPr>
                      <w:t>0</w:t>
                      <w:tab/>
                    </w:r>
                    <w:r>
                      <w:rPr>
                        <w:rFonts w:ascii="Lucida Sans"/>
                        <w:b/>
                        <w:w w:val="80"/>
                        <w:sz w:val="36"/>
                      </w:rPr>
                      <w:t>t</w:t>
                    </w:r>
                    <w:r>
                      <w:rPr>
                        <w:rFonts w:ascii="Lucida Sans"/>
                        <w:b/>
                        <w:w w:val="80"/>
                        <w:position w:val="-11"/>
                        <w:sz w:val="24"/>
                      </w:rPr>
                      <w:t>1</w:t>
                    </w:r>
                  </w:p>
                </w:txbxContent>
              </v:textbox>
            </v:shape>
            <v:shape id="_x0000_s1073" type="#_x0000_t202" style="width:591;height:501;left:13326;position:absolute;top:3187" filled="f" stroked="f">
              <v:textbox inset="0,0,0,0">
                <w:txbxContent>
                  <w:p>
                    <w:pPr>
                      <w:spacing w:before="0" w:line="500" w:lineRule="exact"/>
                      <w:ind w:left="0" w:right="0" w:firstLine="0"/>
                      <w:jc w:val="left"/>
                      <w:rPr>
                        <w:rFonts w:ascii="Lucida Sans"/>
                        <w:b/>
                        <w:sz w:val="24"/>
                      </w:rPr>
                    </w:pPr>
                    <w:r>
                      <w:rPr>
                        <w:rFonts w:ascii="Lucida Sans"/>
                        <w:b/>
                        <w:w w:val="90"/>
                        <w:position w:val="1"/>
                        <w:sz w:val="36"/>
                      </w:rPr>
                      <w:t>t</w:t>
                    </w:r>
                    <w:r>
                      <w:rPr>
                        <w:rFonts w:ascii="Lucida Sans"/>
                        <w:b/>
                        <w:w w:val="90"/>
                        <w:position w:val="-9"/>
                        <w:sz w:val="24"/>
                      </w:rPr>
                      <w:t>2</w:t>
                    </w:r>
                    <w:r>
                      <w:rPr>
                        <w:rFonts w:ascii="Lucida Sans"/>
                        <w:b/>
                        <w:spacing w:val="-27"/>
                        <w:w w:val="90"/>
                        <w:position w:val="-9"/>
                        <w:sz w:val="24"/>
                      </w:rPr>
                      <w:t xml:space="preserve"> </w:t>
                    </w:r>
                    <w:r>
                      <w:rPr>
                        <w:rFonts w:ascii="Lucida Sans"/>
                        <w:b/>
                        <w:w w:val="90"/>
                        <w:sz w:val="36"/>
                      </w:rPr>
                      <w:t>t</w:t>
                    </w:r>
                    <w:r>
                      <w:rPr>
                        <w:rFonts w:ascii="Lucida Sans"/>
                        <w:b/>
                        <w:w w:val="90"/>
                        <w:position w:val="-11"/>
                        <w:sz w:val="24"/>
                      </w:rPr>
                      <w:t>3</w:t>
                    </w:r>
                  </w:p>
                </w:txbxContent>
              </v:textbox>
            </v:shape>
            <v:shape id="_x0000_s1074" type="#_x0000_t202" style="width:232;height:343;left:14403;position:absolute;top:3249" filled="f" stroked="f">
              <v:textbox inset="0,0,0,0">
                <w:txbxContent>
                  <w:p>
                    <w:pPr>
                      <w:spacing w:before="0" w:line="343" w:lineRule="exact"/>
                      <w:ind w:left="0" w:right="0" w:firstLine="0"/>
                      <w:jc w:val="left"/>
                      <w:rPr>
                        <w:rFonts w:ascii="Lucida Sans"/>
                        <w:b/>
                        <w:sz w:val="31"/>
                      </w:rPr>
                    </w:pPr>
                    <w:r>
                      <w:rPr>
                        <w:rFonts w:ascii="Lucida Sans"/>
                        <w:b/>
                        <w:w w:val="98"/>
                        <w:sz w:val="31"/>
                      </w:rPr>
                      <w:t>T</w:t>
                    </w:r>
                  </w:p>
                </w:txbxContent>
              </v:textbox>
            </v:shape>
          </v:group>
        </w:pict>
      </w:r>
      <w:r>
        <w:t>④溶解度曲线（如右图）所包含的含义：</w:t>
      </w:r>
    </w:p>
    <w:p>
      <w:pPr>
        <w:pStyle w:val="BodyText"/>
        <w:spacing w:before="13" w:line="247" w:lineRule="exact"/>
        <w:ind w:left="828"/>
        <w:rPr>
          <w:rFonts w:ascii="Bookman Old Style" w:eastAsia="Bookman Old Style" w:hAnsi="Bookman Old Style"/>
          <w:b w:val="0"/>
        </w:rPr>
      </w:pPr>
      <w:r>
        <w:rPr>
          <w:rFonts w:ascii="Bookman Old Style" w:eastAsia="Bookman Old Style" w:hAnsi="Bookman Old Style"/>
          <w:b w:val="0"/>
        </w:rPr>
        <w:t>a</w:t>
      </w:r>
      <w:r>
        <w:t>、</w:t>
      </w:r>
      <w:r>
        <w:rPr>
          <w:rFonts w:ascii="Bookman Old Style" w:eastAsia="Bookman Old Style" w:hAnsi="Bookman Old Style"/>
          <w:b w:val="0"/>
        </w:rPr>
        <w:t xml:space="preserve">t </w:t>
      </w:r>
      <w:r>
        <w:t xml:space="preserve">℃时 </w:t>
      </w:r>
      <w:r>
        <w:rPr>
          <w:rFonts w:ascii="Bookman Old Style" w:eastAsia="Bookman Old Style" w:hAnsi="Bookman Old Style"/>
          <w:b w:val="0"/>
        </w:rPr>
        <w:t xml:space="preserve">A </w:t>
      </w:r>
      <w:r>
        <w:t xml:space="preserve">的溶解度为 </w:t>
      </w:r>
      <w:r>
        <w:rPr>
          <w:rFonts w:ascii="Bookman Old Style" w:eastAsia="Bookman Old Style" w:hAnsi="Bookman Old Style"/>
          <w:b w:val="0"/>
        </w:rPr>
        <w:t>Sg</w:t>
      </w:r>
      <w:r>
        <w:t>；</w:t>
      </w:r>
      <w:r>
        <w:rPr>
          <w:rFonts w:ascii="Bookman Old Style" w:eastAsia="Bookman Old Style" w:hAnsi="Bookman Old Style"/>
          <w:b w:val="0"/>
        </w:rPr>
        <w:t>b</w:t>
      </w:r>
      <w:r>
        <w:t>、</w:t>
      </w:r>
      <w:r>
        <w:rPr>
          <w:rFonts w:ascii="Bookman Old Style" w:eastAsia="Bookman Old Style" w:hAnsi="Bookman Old Style"/>
          <w:b w:val="0"/>
        </w:rPr>
        <w:t xml:space="preserve">P </w:t>
      </w:r>
      <w:r>
        <w:t>点的的含义是在该温度时，</w:t>
      </w:r>
      <w:r>
        <w:rPr>
          <w:rFonts w:ascii="Bookman Old Style" w:eastAsia="Bookman Old Style" w:hAnsi="Bookman Old Style"/>
          <w:b w:val="0"/>
        </w:rPr>
        <w:t>A</w:t>
      </w:r>
    </w:p>
    <w:p>
      <w:pPr>
        <w:spacing w:after="0" w:line="247" w:lineRule="exact"/>
        <w:rPr>
          <w:rFonts w:ascii="Bookman Old Style" w:eastAsia="Bookman Old Style" w:hAnsi="Bookman Old Style"/>
        </w:rPr>
        <w:sectPr>
          <w:pgSz w:w="15480" w:h="21860"/>
          <w:pgMar w:top="960" w:right="740" w:bottom="280" w:left="1080" w:header="708" w:footer="708"/>
          <w:pgNumType w:start="20"/>
          <w:cols w:space="708"/>
        </w:sectPr>
      </w:pPr>
    </w:p>
    <w:p>
      <w:pPr>
        <w:spacing w:before="0" w:line="197" w:lineRule="exact"/>
        <w:ind w:left="1372" w:right="0" w:firstLine="0"/>
        <w:jc w:val="left"/>
        <w:rPr>
          <w:rFonts w:ascii="Bookman Old Style"/>
          <w:b w:val="0"/>
          <w:sz w:val="21"/>
        </w:rPr>
      </w:pPr>
      <w:r>
        <w:rPr>
          <w:rFonts w:ascii="Bookman Old Style"/>
          <w:b w:val="0"/>
          <w:w w:val="80"/>
          <w:sz w:val="21"/>
        </w:rPr>
        <w:t>3</w:t>
      </w:r>
    </w:p>
    <w:p>
      <w:pPr>
        <w:pStyle w:val="BodyText"/>
        <w:spacing w:line="210" w:lineRule="exact"/>
        <w:rPr>
          <w:rFonts w:ascii="Bookman Old Style" w:eastAsia="Bookman Old Style"/>
          <w:b w:val="0"/>
        </w:rPr>
      </w:pPr>
      <w:r>
        <w:rPr>
          <w:spacing w:val="-37"/>
        </w:rPr>
        <w:t xml:space="preserve">和 </w:t>
      </w:r>
      <w:r>
        <w:rPr>
          <w:rFonts w:ascii="Bookman Old Style" w:eastAsia="Bookman Old Style"/>
          <w:b w:val="0"/>
        </w:rPr>
        <w:t>C</w:t>
      </w:r>
      <w:r>
        <w:rPr>
          <w:rFonts w:ascii="Bookman Old Style" w:eastAsia="Bookman Old Style"/>
          <w:b w:val="0"/>
          <w:spacing w:val="-22"/>
        </w:rPr>
        <w:t xml:space="preserve"> </w:t>
      </w:r>
      <w:r>
        <w:rPr>
          <w:spacing w:val="-1"/>
        </w:rPr>
        <w:t>的溶解度相同；</w:t>
      </w:r>
      <w:r>
        <w:rPr>
          <w:rFonts w:ascii="Bookman Old Style" w:eastAsia="Bookman Old Style"/>
          <w:b w:val="0"/>
          <w:spacing w:val="-6"/>
        </w:rPr>
        <w:t>c</w:t>
      </w:r>
      <w:r>
        <w:rPr>
          <w:spacing w:val="-4"/>
        </w:rPr>
        <w:t>、</w:t>
      </w:r>
      <w:r>
        <w:rPr>
          <w:rFonts w:ascii="Bookman Old Style" w:eastAsia="Bookman Old Style"/>
          <w:b w:val="0"/>
        </w:rPr>
        <w:t>N</w:t>
      </w:r>
      <w:r>
        <w:rPr>
          <w:rFonts w:ascii="Bookman Old Style" w:eastAsia="Bookman Old Style"/>
          <w:b w:val="0"/>
          <w:spacing w:val="-20"/>
        </w:rPr>
        <w:t xml:space="preserve"> </w:t>
      </w:r>
      <w:r>
        <w:rPr>
          <w:spacing w:val="-25"/>
        </w:rPr>
        <w:t xml:space="preserve">点为 </w:t>
      </w:r>
      <w:r>
        <w:rPr>
          <w:rFonts w:ascii="Bookman Old Style" w:eastAsia="Bookman Old Style"/>
          <w:b w:val="0"/>
          <w:spacing w:val="-16"/>
        </w:rPr>
        <w:t>t</w:t>
      </w:r>
    </w:p>
    <w:p>
      <w:pPr>
        <w:pStyle w:val="BodyText"/>
        <w:spacing w:before="160" w:line="247" w:lineRule="exact"/>
        <w:ind w:left="62"/>
      </w:pPr>
      <w:r>
        <w:br w:type="column"/>
      </w:r>
      <w:r>
        <w:t xml:space="preserve">℃时 </w:t>
      </w:r>
      <w:r>
        <w:rPr>
          <w:rFonts w:ascii="Bookman Old Style" w:eastAsia="Bookman Old Style" w:hAnsi="Bookman Old Style"/>
          <w:b w:val="0"/>
        </w:rPr>
        <w:t xml:space="preserve">A </w:t>
      </w:r>
      <w:r>
        <w:t>的不饱和溶液，可通过加入</w:t>
      </w:r>
    </w:p>
    <w:p>
      <w:pPr>
        <w:spacing w:after="0" w:line="247" w:lineRule="exact"/>
        <w:sectPr>
          <w:type w:val="continuous"/>
          <w:pgSz w:w="15480" w:h="21860"/>
          <w:pgMar w:top="900" w:right="740" w:bottom="280" w:left="1080" w:header="708" w:footer="708"/>
          <w:pgNumType w:start="21"/>
          <w:cols w:num="2" w:space="708" w:equalWidth="0">
            <w:col w:w="4651" w:space="40"/>
            <w:col w:w="8969" w:space="0"/>
          </w:cols>
        </w:sectPr>
      </w:pPr>
    </w:p>
    <w:p>
      <w:pPr>
        <w:spacing w:before="0" w:line="199" w:lineRule="exact"/>
        <w:ind w:left="0" w:right="4255" w:firstLine="0"/>
        <w:jc w:val="center"/>
        <w:rPr>
          <w:rFonts w:ascii="Bookman Old Style"/>
          <w:b w:val="0"/>
          <w:sz w:val="21"/>
        </w:rPr>
      </w:pPr>
      <w:r>
        <w:rPr>
          <w:rFonts w:ascii="Bookman Old Style"/>
          <w:b w:val="0"/>
          <w:w w:val="80"/>
          <w:sz w:val="21"/>
        </w:rPr>
        <w:t>3</w:t>
      </w:r>
    </w:p>
    <w:p>
      <w:pPr>
        <w:pStyle w:val="BodyText"/>
        <w:spacing w:line="204" w:lineRule="auto"/>
        <w:ind w:right="3865"/>
      </w:pPr>
      <w:r>
        <w:rPr>
          <w:rFonts w:ascii="Bookman Old Style" w:eastAsia="Bookman Old Style" w:hAnsi="Bookman Old Style"/>
          <w:b w:val="0"/>
        </w:rPr>
        <w:t xml:space="preserve">A </w:t>
      </w:r>
      <w:r>
        <w:rPr>
          <w:spacing w:val="-3"/>
        </w:rPr>
        <w:t>物质、降温、蒸发溶剂的方法使它变为饱和溶液；</w:t>
      </w:r>
      <w:r>
        <w:rPr>
          <w:rFonts w:ascii="Bookman Old Style" w:eastAsia="Bookman Old Style" w:hAnsi="Bookman Old Style"/>
          <w:b w:val="0"/>
          <w:spacing w:val="-49"/>
        </w:rPr>
        <w:t>d</w:t>
      </w:r>
      <w:r>
        <w:rPr>
          <w:spacing w:val="-18"/>
        </w:rPr>
        <w:t>、</w:t>
      </w:r>
      <w:r>
        <w:rPr>
          <w:rFonts w:ascii="Bookman Old Style" w:eastAsia="Bookman Old Style" w:hAnsi="Bookman Old Style"/>
          <w:b w:val="0"/>
        </w:rPr>
        <w:t>t</w:t>
      </w:r>
      <w:r>
        <w:rPr>
          <w:rFonts w:ascii="Bookman Old Style" w:eastAsia="Bookman Old Style" w:hAnsi="Bookman Old Style"/>
          <w:b w:val="0"/>
          <w:position w:val="-11"/>
          <w:sz w:val="21"/>
        </w:rPr>
        <w:t>1</w:t>
      </w:r>
      <w:r>
        <w:rPr>
          <w:spacing w:val="-11"/>
        </w:rPr>
        <w:t xml:space="preserve">℃时 </w:t>
      </w:r>
      <w:r>
        <w:rPr>
          <w:rFonts w:ascii="Bookman Old Style" w:eastAsia="Bookman Old Style" w:hAnsi="Bookman Old Style"/>
          <w:b w:val="0"/>
        </w:rPr>
        <w:t>A</w:t>
      </w:r>
      <w:r>
        <w:rPr>
          <w:spacing w:val="-18"/>
        </w:rPr>
        <w:t>、</w:t>
      </w:r>
      <w:r>
        <w:rPr>
          <w:rFonts w:ascii="Bookman Old Style" w:eastAsia="Bookman Old Style" w:hAnsi="Bookman Old Style"/>
          <w:b w:val="0"/>
        </w:rPr>
        <w:t>B</w:t>
      </w:r>
      <w:r>
        <w:rPr>
          <w:spacing w:val="-16"/>
        </w:rPr>
        <w:t>、</w:t>
      </w:r>
      <w:r>
        <w:rPr>
          <w:rFonts w:ascii="Bookman Old Style" w:eastAsia="Bookman Old Style" w:hAnsi="Bookman Old Style"/>
          <w:b w:val="0"/>
        </w:rPr>
        <w:t xml:space="preserve">C </w:t>
      </w:r>
      <w:r>
        <w:rPr>
          <w:spacing w:val="-9"/>
        </w:rPr>
        <w:t xml:space="preserve">溶解度由大到小的顺序 </w:t>
      </w:r>
      <w:r>
        <w:rPr>
          <w:rFonts w:ascii="Bookman Old Style" w:eastAsia="Bookman Old Style" w:hAnsi="Bookman Old Style"/>
          <w:b w:val="0"/>
          <w:spacing w:val="-7"/>
        </w:rPr>
        <w:t>C</w:t>
      </w:r>
      <w:r>
        <w:rPr>
          <w:spacing w:val="-7"/>
        </w:rPr>
        <w:t>＞</w:t>
      </w:r>
      <w:r>
        <w:rPr>
          <w:rFonts w:ascii="Bookman Old Style" w:eastAsia="Bookman Old Style" w:hAnsi="Bookman Old Style"/>
          <w:b w:val="0"/>
          <w:spacing w:val="-7"/>
        </w:rPr>
        <w:t>B</w:t>
      </w:r>
      <w:r>
        <w:rPr>
          <w:spacing w:val="-7"/>
        </w:rPr>
        <w:t>＞</w:t>
      </w:r>
      <w:r>
        <w:rPr>
          <w:rFonts w:ascii="Bookman Old Style" w:eastAsia="Bookman Old Style" w:hAnsi="Bookman Old Style"/>
          <w:b w:val="0"/>
          <w:spacing w:val="-7"/>
        </w:rPr>
        <w:t>A</w:t>
      </w:r>
      <w:r>
        <w:rPr>
          <w:spacing w:val="-7"/>
        </w:rPr>
        <w:t>；</w:t>
      </w:r>
      <w:r>
        <w:rPr>
          <w:rFonts w:ascii="Bookman Old Style" w:eastAsia="Bookman Old Style" w:hAnsi="Bookman Old Style"/>
          <w:b w:val="0"/>
          <w:spacing w:val="-7"/>
        </w:rPr>
        <w:t>e</w:t>
      </w:r>
      <w:r>
        <w:rPr>
          <w:spacing w:val="-33"/>
        </w:rPr>
        <w:t>、</w:t>
      </w:r>
      <w:r>
        <w:rPr>
          <w:rFonts w:ascii="Bookman Old Style" w:eastAsia="Bookman Old Style" w:hAnsi="Bookman Old Style"/>
          <w:b w:val="0"/>
        </w:rPr>
        <w:t>t</w:t>
      </w:r>
      <w:r>
        <w:rPr>
          <w:rFonts w:ascii="Bookman Old Style" w:eastAsia="Bookman Old Style" w:hAnsi="Bookman Old Style"/>
          <w:b w:val="0"/>
          <w:position w:val="-11"/>
          <w:sz w:val="21"/>
        </w:rPr>
        <w:t>2</w:t>
      </w:r>
      <w:r>
        <w:rPr>
          <w:spacing w:val="-18"/>
        </w:rPr>
        <w:t xml:space="preserve">℃ 时 </w:t>
      </w:r>
      <w:r>
        <w:rPr>
          <w:rFonts w:ascii="Bookman Old Style" w:eastAsia="Bookman Old Style" w:hAnsi="Bookman Old Style"/>
          <w:b w:val="0"/>
        </w:rPr>
        <w:t>A</w:t>
      </w:r>
      <w:r>
        <w:rPr>
          <w:spacing w:val="-36"/>
        </w:rPr>
        <w:t>、</w:t>
      </w:r>
      <w:r>
        <w:rPr>
          <w:rFonts w:ascii="Bookman Old Style" w:eastAsia="Bookman Old Style" w:hAnsi="Bookman Old Style"/>
          <w:b w:val="0"/>
        </w:rPr>
        <w:t>B</w:t>
      </w:r>
      <w:r>
        <w:rPr>
          <w:spacing w:val="-36"/>
        </w:rPr>
        <w:t>、</w:t>
      </w:r>
      <w:r>
        <w:rPr>
          <w:rFonts w:ascii="Bookman Old Style" w:eastAsia="Bookman Old Style" w:hAnsi="Bookman Old Style"/>
          <w:b w:val="0"/>
        </w:rPr>
        <w:t xml:space="preserve">C </w:t>
      </w:r>
      <w:r>
        <w:t>的饱和溶液</w:t>
      </w:r>
      <w:r>
        <w:rPr>
          <w:spacing w:val="-32"/>
        </w:rPr>
        <w:t xml:space="preserve">各 </w:t>
      </w:r>
      <w:r>
        <w:rPr>
          <w:rFonts w:ascii="Bookman Old Style" w:eastAsia="Bookman Old Style" w:hAnsi="Bookman Old Style"/>
          <w:b w:val="0"/>
        </w:rPr>
        <w:t xml:space="preserve">W </w:t>
      </w:r>
      <w:r>
        <w:rPr>
          <w:spacing w:val="-20"/>
        </w:rPr>
        <w:t xml:space="preserve">克，降温到 </w:t>
      </w:r>
      <w:r>
        <w:rPr>
          <w:rFonts w:ascii="Bookman Old Style" w:eastAsia="Bookman Old Style" w:hAnsi="Bookman Old Style"/>
          <w:b w:val="0"/>
        </w:rPr>
        <w:t>t</w:t>
      </w:r>
      <w:r>
        <w:rPr>
          <w:rFonts w:ascii="Bookman Old Style" w:eastAsia="Bookman Old Style" w:hAnsi="Bookman Old Style"/>
          <w:b w:val="0"/>
          <w:position w:val="-11"/>
          <w:sz w:val="21"/>
        </w:rPr>
        <w:t>1</w:t>
      </w:r>
      <w:r>
        <w:rPr>
          <w:spacing w:val="-10"/>
        </w:rPr>
        <w:t xml:space="preserve">℃会析出晶体的是 </w:t>
      </w:r>
      <w:r>
        <w:rPr>
          <w:rFonts w:ascii="Bookman Old Style" w:eastAsia="Bookman Old Style" w:hAnsi="Bookman Old Style"/>
          <w:b w:val="0"/>
        </w:rPr>
        <w:t xml:space="preserve">A </w:t>
      </w:r>
      <w:r>
        <w:rPr>
          <w:spacing w:val="-35"/>
        </w:rPr>
        <w:t xml:space="preserve">和 </w:t>
      </w:r>
      <w:r>
        <w:rPr>
          <w:rFonts w:ascii="Bookman Old Style" w:eastAsia="Bookman Old Style" w:hAnsi="Bookman Old Style"/>
          <w:b w:val="0"/>
          <w:spacing w:val="-23"/>
        </w:rPr>
        <w:t>B</w:t>
      </w:r>
      <w:r>
        <w:rPr>
          <w:spacing w:val="-14"/>
        </w:rPr>
        <w:t xml:space="preserve">，无晶体析出的是 </w:t>
      </w:r>
      <w:r>
        <w:rPr>
          <w:rFonts w:ascii="Bookman Old Style" w:eastAsia="Bookman Old Style" w:hAnsi="Bookman Old Style"/>
          <w:b w:val="0"/>
          <w:spacing w:val="-25"/>
        </w:rPr>
        <w:t>C</w:t>
      </w:r>
      <w:r>
        <w:rPr>
          <w:spacing w:val="-13"/>
        </w:rPr>
        <w:t>，所</w:t>
      </w:r>
    </w:p>
    <w:p>
      <w:pPr>
        <w:spacing w:after="0" w:line="204" w:lineRule="auto"/>
        <w:sectPr>
          <w:type w:val="continuous"/>
          <w:pgSz w:w="15480" w:h="21860"/>
          <w:pgMar w:top="900" w:right="740" w:bottom="280" w:left="1080" w:header="708" w:footer="708"/>
          <w:pgNumType w:start="22"/>
          <w:cols w:space="708"/>
        </w:sectPr>
      </w:pPr>
    </w:p>
    <w:p>
      <w:pPr>
        <w:pStyle w:val="BodyText"/>
        <w:spacing w:before="73" w:line="247" w:lineRule="auto"/>
        <w:ind w:right="476"/>
      </w:pPr>
      <w:r>
        <w:rPr>
          <w:spacing w:val="2"/>
        </w:rPr>
        <w:t xml:space="preserve">得溶液中溶质的质量分数由小到大依次为 </w:t>
      </w:r>
      <w:r>
        <w:rPr>
          <w:rFonts w:ascii="Arial" w:eastAsia="Arial"/>
        </w:rPr>
        <w:t>A</w:t>
      </w:r>
      <w:r>
        <w:t>＜</w:t>
      </w:r>
      <w:r>
        <w:rPr>
          <w:rFonts w:ascii="Arial" w:eastAsia="Arial"/>
        </w:rPr>
        <w:t>C</w:t>
      </w:r>
      <w:r>
        <w:t>＜</w:t>
      </w:r>
      <w:r>
        <w:rPr>
          <w:rFonts w:ascii="Arial" w:eastAsia="Arial"/>
        </w:rPr>
        <w:t>B</w:t>
      </w:r>
      <w:r>
        <w:rPr>
          <w:spacing w:val="44"/>
        </w:rPr>
        <w:t xml:space="preserve">； </w:t>
      </w:r>
      <w:r>
        <w:rPr>
          <w:rFonts w:ascii="Arial" w:eastAsia="Arial"/>
        </w:rPr>
        <w:t>f</w:t>
      </w:r>
      <w:r>
        <w:rPr>
          <w:spacing w:val="36"/>
        </w:rPr>
        <w:t>、从</w:t>
      </w:r>
      <w:r>
        <w:rPr>
          <w:rFonts w:ascii="Arial" w:eastAsia="Arial"/>
        </w:rPr>
        <w:t xml:space="preserve">A </w:t>
      </w:r>
      <w:r>
        <w:rPr>
          <w:spacing w:val="10"/>
        </w:rPr>
        <w:t>的溶液中获取</w:t>
      </w:r>
      <w:r>
        <w:rPr>
          <w:rFonts w:ascii="Arial" w:eastAsia="Arial"/>
        </w:rPr>
        <w:t xml:space="preserve">A </w:t>
      </w:r>
      <w:r>
        <w:t>晶体，可采用</w:t>
      </w:r>
      <w:r>
        <w:rPr>
          <w:spacing w:val="38"/>
        </w:rPr>
        <w:t>冷却</w:t>
      </w:r>
      <w:r>
        <w:rPr>
          <w:rFonts w:ascii="Arial" w:eastAsia="Arial"/>
        </w:rPr>
        <w:t xml:space="preserve">A </w:t>
      </w:r>
      <w:r>
        <w:rPr>
          <w:spacing w:val="3"/>
        </w:rPr>
        <w:t>的热饱和溶液的方法；分离</w:t>
      </w:r>
      <w:r>
        <w:rPr>
          <w:rFonts w:ascii="Arial" w:eastAsia="Arial"/>
        </w:rPr>
        <w:t xml:space="preserve">A </w:t>
      </w:r>
      <w:r>
        <w:rPr>
          <w:spacing w:val="75"/>
        </w:rPr>
        <w:t>与</w:t>
      </w:r>
      <w:r>
        <w:rPr>
          <w:rFonts w:ascii="Arial" w:eastAsia="Arial"/>
          <w:spacing w:val="-6"/>
        </w:rPr>
        <w:t>B</w:t>
      </w:r>
      <w:r>
        <w:rPr>
          <w:spacing w:val="-6"/>
        </w:rPr>
        <w:t>（</w:t>
      </w:r>
      <w:r>
        <w:rPr>
          <w:rFonts w:ascii="Arial" w:eastAsia="Arial"/>
          <w:spacing w:val="-6"/>
        </w:rPr>
        <w:t xml:space="preserve">B </w:t>
      </w:r>
      <w:r>
        <w:rPr>
          <w:spacing w:val="7"/>
        </w:rPr>
        <w:t>含量少，要得到</w:t>
      </w:r>
      <w:r>
        <w:rPr>
          <w:rFonts w:ascii="Arial" w:eastAsia="Arial"/>
        </w:rPr>
        <w:t>A</w:t>
      </w:r>
      <w:r>
        <w:t>）</w:t>
      </w:r>
      <w:r>
        <w:rPr>
          <w:spacing w:val="-2"/>
        </w:rPr>
        <w:t>的混合物，用冷却热饱和溶</w:t>
      </w:r>
      <w:r>
        <w:rPr>
          <w:spacing w:val="7"/>
        </w:rPr>
        <w:t>液的方法；从</w:t>
      </w:r>
      <w:r>
        <w:rPr>
          <w:rFonts w:ascii="Arial" w:eastAsia="Arial"/>
        </w:rPr>
        <w:t xml:space="preserve">B </w:t>
      </w:r>
      <w:r>
        <w:rPr>
          <w:spacing w:val="11"/>
        </w:rPr>
        <w:t>的溶液中获取</w:t>
      </w:r>
      <w:r>
        <w:rPr>
          <w:rFonts w:ascii="Arial" w:eastAsia="Arial"/>
        </w:rPr>
        <w:t>B</w:t>
      </w:r>
      <w:r>
        <w:rPr>
          <w:rFonts w:ascii="Arial" w:eastAsia="Arial"/>
          <w:spacing w:val="53"/>
        </w:rPr>
        <w:t xml:space="preserve"> </w:t>
      </w:r>
      <w:r>
        <w:t>晶体，可采用蒸发结晶的方法；分离</w:t>
      </w:r>
      <w:r>
        <w:rPr>
          <w:rFonts w:ascii="Arial" w:eastAsia="Arial"/>
        </w:rPr>
        <w:t xml:space="preserve">A </w:t>
      </w:r>
      <w:r>
        <w:rPr>
          <w:spacing w:val="-9"/>
        </w:rPr>
        <w:t xml:space="preserve">与 </w:t>
      </w:r>
      <w:r>
        <w:rPr>
          <w:rFonts w:ascii="Arial" w:eastAsia="Arial"/>
          <w:spacing w:val="-11"/>
        </w:rPr>
        <w:t>B</w:t>
      </w:r>
      <w:r>
        <w:rPr>
          <w:spacing w:val="-11"/>
        </w:rPr>
        <w:t>（</w:t>
      </w:r>
      <w:r>
        <w:rPr>
          <w:rFonts w:ascii="Arial" w:eastAsia="Arial"/>
          <w:spacing w:val="-11"/>
        </w:rPr>
        <w:t>A</w:t>
      </w:r>
      <w:r>
        <w:rPr>
          <w:rFonts w:ascii="Arial" w:eastAsia="Arial"/>
          <w:spacing w:val="52"/>
        </w:rPr>
        <w:t xml:space="preserve"> </w:t>
      </w:r>
      <w:r>
        <w:t>含量少，要得</w:t>
      </w:r>
      <w:r>
        <w:rPr>
          <w:spacing w:val="-37"/>
        </w:rPr>
        <w:t xml:space="preserve">到 </w:t>
      </w:r>
      <w:r>
        <w:rPr>
          <w:rFonts w:ascii="Arial" w:eastAsia="Arial"/>
        </w:rPr>
        <w:t>B</w:t>
      </w:r>
      <w:r>
        <w:t>）的混合物，用蒸发结晶的方法。</w:t>
      </w:r>
    </w:p>
    <w:p>
      <w:pPr>
        <w:tabs>
          <w:tab w:val="left" w:pos="4536"/>
        </w:tabs>
        <w:spacing w:before="29" w:line="467" w:lineRule="exact"/>
        <w:ind w:left="828" w:right="0" w:firstLine="0"/>
        <w:jc w:val="left"/>
        <w:rPr>
          <w:sz w:val="31"/>
        </w:rPr>
      </w:pPr>
      <w:r>
        <w:drawing>
          <wp:anchor distT="0" distB="0" distL="0" distR="0" simplePos="0" relativeHeight="251676672" behindDoc="1" locked="0" layoutInCell="1" allowOverlap="1">
            <wp:simplePos x="0" y="0"/>
            <wp:positionH relativeFrom="page">
              <wp:posOffset>3238500</wp:posOffset>
            </wp:positionH>
            <wp:positionV relativeFrom="paragraph">
              <wp:posOffset>218440</wp:posOffset>
            </wp:positionV>
            <wp:extent cx="304800" cy="38100"/>
            <wp:effectExtent l="0" t="0" r="0" b="0"/>
            <wp:wrapNone/>
            <wp:docPr id="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1.png"/>
                    <pic:cNvPicPr/>
                  </pic:nvPicPr>
                  <pic:blipFill>
                    <a:blip xmlns:r="http://schemas.openxmlformats.org/officeDocument/2006/relationships" r:embed="rId24" cstate="print"/>
                    <a:stretch>
                      <a:fillRect/>
                    </a:stretch>
                  </pic:blipFill>
                  <pic:spPr>
                    <a:xfrm>
                      <a:off x="0" y="0"/>
                      <a:ext cx="304800" cy="38100"/>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3708400</wp:posOffset>
            </wp:positionH>
            <wp:positionV relativeFrom="paragraph">
              <wp:posOffset>218440</wp:posOffset>
            </wp:positionV>
            <wp:extent cx="1879600" cy="38100"/>
            <wp:effectExtent l="0" t="0" r="0" b="0"/>
            <wp:wrapNone/>
            <wp:docPr id="1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2.png"/>
                    <pic:cNvPicPr/>
                  </pic:nvPicPr>
                  <pic:blipFill>
                    <a:blip xmlns:r="http://schemas.openxmlformats.org/officeDocument/2006/relationships" r:embed="rId25" cstate="print"/>
                    <a:stretch>
                      <a:fillRect/>
                    </a:stretch>
                  </pic:blipFill>
                  <pic:spPr>
                    <a:xfrm>
                      <a:off x="0" y="0"/>
                      <a:ext cx="1879600" cy="38100"/>
                    </a:xfrm>
                    <a:prstGeom prst="rect">
                      <a:avLst/>
                    </a:prstGeom>
                  </pic:spPr>
                </pic:pic>
              </a:graphicData>
            </a:graphic>
          </wp:anchor>
        </w:drawing>
      </w:r>
      <w:r>
        <w:rPr>
          <w:sz w:val="31"/>
        </w:rPr>
        <w:t>⑤固体溶解度的计算：</w:t>
      </w:r>
      <w:r>
        <w:rPr>
          <w:spacing w:val="41"/>
          <w:sz w:val="31"/>
        </w:rPr>
        <w:t xml:space="preserve"> </w:t>
      </w:r>
      <w:r>
        <w:rPr>
          <w:rFonts w:ascii="Times New Roman" w:eastAsia="Times New Roman" w:hAnsi="Times New Roman"/>
          <w:i/>
          <w:position w:val="8"/>
          <w:sz w:val="29"/>
        </w:rPr>
        <w:t>S</w:t>
        <w:tab/>
      </w:r>
      <w:r>
        <w:rPr>
          <w:rFonts w:ascii="Symbol" w:eastAsia="Symbol" w:hAnsi="Symbol"/>
          <w:position w:val="-9"/>
          <w:sz w:val="29"/>
        </w:rPr>
        <w:sym w:font="Symbol" w:char="F03D"/>
      </w:r>
      <w:r>
        <w:rPr>
          <w:rFonts w:ascii="Times New Roman" w:eastAsia="Times New Roman" w:hAnsi="Times New Roman"/>
          <w:spacing w:val="8"/>
          <w:position w:val="-9"/>
          <w:sz w:val="29"/>
        </w:rPr>
        <w:t xml:space="preserve"> </w:t>
      </w:r>
      <w:r>
        <w:rPr>
          <w:position w:val="8"/>
          <w:sz w:val="29"/>
        </w:rPr>
        <w:t>饱和溶液中溶质的质量</w:t>
      </w:r>
      <w:r>
        <w:rPr>
          <w:spacing w:val="-57"/>
          <w:position w:val="8"/>
          <w:sz w:val="29"/>
        </w:rPr>
        <w:t xml:space="preserve"> </w:t>
      </w:r>
      <w:r>
        <w:rPr>
          <w:sz w:val="31"/>
        </w:rPr>
        <w:t>（</w:t>
      </w:r>
      <w:r>
        <w:rPr>
          <w:rFonts w:ascii="Arial" w:eastAsia="Arial" w:hAnsi="Arial"/>
          <w:sz w:val="31"/>
        </w:rPr>
        <w:t>S</w:t>
      </w:r>
      <w:r>
        <w:rPr>
          <w:rFonts w:ascii="Arial" w:eastAsia="Arial" w:hAnsi="Arial"/>
          <w:spacing w:val="-6"/>
          <w:sz w:val="31"/>
        </w:rPr>
        <w:t xml:space="preserve"> </w:t>
      </w:r>
      <w:r>
        <w:rPr>
          <w:sz w:val="31"/>
        </w:rPr>
        <w:t>表示溶解度）</w:t>
      </w:r>
    </w:p>
    <w:p>
      <w:pPr>
        <w:tabs>
          <w:tab w:val="left" w:pos="4775"/>
        </w:tabs>
        <w:spacing w:before="0" w:line="305" w:lineRule="exact"/>
        <w:ind w:left="4015" w:right="0" w:firstLine="0"/>
        <w:jc w:val="left"/>
        <w:rPr>
          <w:sz w:val="29"/>
        </w:rPr>
      </w:pPr>
      <w:r>
        <w:rPr>
          <w:rFonts w:ascii="Arial" w:eastAsia="Arial"/>
          <w:sz w:val="29"/>
        </w:rPr>
        <w:t>100</w:t>
        <w:tab/>
      </w:r>
      <w:r>
        <w:rPr>
          <w:sz w:val="29"/>
        </w:rPr>
        <w:t>饱和溶液中溶剂的质量</w:t>
      </w:r>
    </w:p>
    <w:p>
      <w:pPr>
        <w:pStyle w:val="Heading2"/>
        <w:spacing w:line="391" w:lineRule="exact"/>
      </w:pPr>
      <w:r>
        <w:rPr>
          <w:rFonts w:ascii="Lucida Sans" w:eastAsia="Lucida Sans"/>
          <w:b/>
        </w:rPr>
        <w:t>2</w:t>
      </w:r>
      <w:r>
        <w:t>、气体溶解度</w:t>
      </w:r>
    </w:p>
    <w:p>
      <w:pPr>
        <w:pStyle w:val="BodyText"/>
        <w:spacing w:before="13" w:line="244" w:lineRule="auto"/>
        <w:ind w:right="516" w:firstLine="630"/>
      </w:pPr>
      <w:r>
        <w:rPr>
          <w:spacing w:val="-13"/>
        </w:rPr>
        <w:t xml:space="preserve">①气体溶解度的定义：在压强为 </w:t>
      </w:r>
      <w:r>
        <w:rPr>
          <w:rFonts w:ascii="Arial" w:eastAsia="Arial" w:hAnsi="Arial"/>
        </w:rPr>
        <w:t xml:space="preserve">101kPa </w:t>
      </w:r>
      <w:r>
        <w:rPr>
          <w:spacing w:val="-14"/>
        </w:rPr>
        <w:t xml:space="preserve">和一定温度时，气体溶解在 </w:t>
      </w:r>
      <w:r>
        <w:rPr>
          <w:rFonts w:ascii="Arial" w:eastAsia="Arial" w:hAnsi="Arial"/>
        </w:rPr>
        <w:t xml:space="preserve">1 </w:t>
      </w:r>
      <w:r>
        <w:rPr>
          <w:spacing w:val="-2"/>
        </w:rPr>
        <w:t>体积水里达到饱和状</w:t>
      </w:r>
      <w:r>
        <w:t>态时的气体体积（即气体体积与水体积的比值，无单位）。</w:t>
      </w:r>
    </w:p>
    <w:p>
      <w:pPr>
        <w:pStyle w:val="BodyText"/>
        <w:spacing w:before="7" w:line="244" w:lineRule="auto"/>
        <w:ind w:right="504" w:firstLine="630"/>
      </w:pPr>
      <w:r>
        <w:t>②影响因素：</w:t>
      </w:r>
      <w:r>
        <w:rPr>
          <w:rFonts w:ascii="Arial" w:eastAsia="Arial" w:hAnsi="Arial"/>
        </w:rPr>
        <w:t>a.</w:t>
      </w:r>
      <w:r>
        <w:t>溶质的性质；</w:t>
      </w:r>
      <w:r>
        <w:rPr>
          <w:rFonts w:ascii="Arial" w:eastAsia="Arial" w:hAnsi="Arial"/>
        </w:rPr>
        <w:t>b.</w:t>
      </w:r>
      <w:r>
        <w:t>温度：温度越高，气体溶解度越小；</w:t>
      </w:r>
      <w:r>
        <w:rPr>
          <w:rFonts w:ascii="Arial" w:eastAsia="Arial" w:hAnsi="Arial"/>
        </w:rPr>
        <w:t>c.</w:t>
      </w:r>
      <w:r>
        <w:t>压强：压强越大，气体溶解度越大。</w:t>
      </w:r>
    </w:p>
    <w:p>
      <w:pPr>
        <w:pStyle w:val="Heading2"/>
        <w:tabs>
          <w:tab w:val="left" w:pos="1861"/>
        </w:tabs>
        <w:spacing w:before="7"/>
        <w:ind w:left="197"/>
        <w:rPr>
          <w:rFonts w:ascii="Lucida Sans" w:eastAsia="Lucida Sans" w:hAnsi="Lucida Sans"/>
        </w:rPr>
      </w:pPr>
      <w:r>
        <w:t>★考点</w:t>
      </w:r>
      <w:r>
        <w:rPr>
          <w:spacing w:val="-72"/>
        </w:rPr>
        <w:t xml:space="preserve"> </w:t>
      </w:r>
      <w:r>
        <w:t>16</w:t>
        <w:tab/>
        <w:t>溶质质量分数的简单计</w:t>
      </w:r>
      <w:r>
        <w:rPr>
          <w:spacing w:val="-3"/>
        </w:rPr>
        <w:t>算</w:t>
      </w:r>
      <w:r>
        <w:rPr>
          <w:rFonts w:ascii="Lucida Sans" w:eastAsia="Lucida Sans" w:hAnsi="Lucida Sans"/>
          <w:b/>
        </w:rPr>
        <w:t>(C)</w:t>
      </w:r>
    </w:p>
    <w:p>
      <w:pPr>
        <w:spacing w:before="104" w:line="479" w:lineRule="exact"/>
        <w:ind w:left="832" w:right="0" w:firstLine="0"/>
        <w:jc w:val="left"/>
        <w:rPr>
          <w:b/>
          <w:sz w:val="31"/>
        </w:rPr>
      </w:pPr>
      <w:r>
        <w:drawing>
          <wp:anchor distT="0" distB="0" distL="0" distR="0" simplePos="0" relativeHeight="251678720" behindDoc="1" locked="0" layoutInCell="1" allowOverlap="1">
            <wp:simplePos x="0" y="0"/>
            <wp:positionH relativeFrom="page">
              <wp:posOffset>3022600</wp:posOffset>
            </wp:positionH>
            <wp:positionV relativeFrom="paragraph">
              <wp:posOffset>271526</wp:posOffset>
            </wp:positionV>
            <wp:extent cx="977900" cy="38100"/>
            <wp:effectExtent l="0" t="0" r="0" b="0"/>
            <wp:wrapNone/>
            <wp:docPr id="1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3.png"/>
                    <pic:cNvPicPr/>
                  </pic:nvPicPr>
                  <pic:blipFill>
                    <a:blip xmlns:r="http://schemas.openxmlformats.org/officeDocument/2006/relationships" r:embed="rId26" cstate="print"/>
                    <a:stretch>
                      <a:fillRect/>
                    </a:stretch>
                  </pic:blipFill>
                  <pic:spPr>
                    <a:xfrm>
                      <a:off x="0" y="0"/>
                      <a:ext cx="977900" cy="38100"/>
                    </a:xfrm>
                    <a:prstGeom prst="rect">
                      <a:avLst/>
                    </a:prstGeom>
                  </pic:spPr>
                </pic:pic>
              </a:graphicData>
            </a:graphic>
          </wp:anchor>
        </w:drawing>
      </w:r>
      <w:r>
        <w:rPr>
          <w:rFonts w:ascii="Lucida Sans" w:eastAsia="Lucida Sans" w:hAnsi="Lucida Sans"/>
          <w:b/>
          <w:position w:val="9"/>
          <w:sz w:val="31"/>
        </w:rPr>
        <w:t>1</w:t>
      </w:r>
      <w:r>
        <w:rPr>
          <w:position w:val="9"/>
          <w:sz w:val="31"/>
        </w:rPr>
        <w:t>、</w:t>
      </w:r>
      <w:r>
        <w:rPr>
          <w:sz w:val="29"/>
        </w:rPr>
        <w:t xml:space="preserve">溶质的质量分数 </w:t>
      </w:r>
      <w:r>
        <w:rPr>
          <w:rFonts w:ascii="Symbol" w:eastAsia="Symbol" w:hAnsi="Symbol"/>
          <w:sz w:val="29"/>
        </w:rPr>
        <w:sym w:font="Symbol" w:char="F03D"/>
      </w:r>
      <w:r>
        <w:rPr>
          <w:rFonts w:ascii="Times New Roman" w:eastAsia="Times New Roman" w:hAnsi="Times New Roman"/>
          <w:sz w:val="29"/>
        </w:rPr>
        <w:t xml:space="preserve"> </w:t>
      </w:r>
      <w:r>
        <w:rPr>
          <w:position w:val="18"/>
          <w:sz w:val="29"/>
        </w:rPr>
        <w:t>溶质的质量</w:t>
      </w:r>
      <w:r>
        <w:rPr>
          <w:rFonts w:ascii="Symbol" w:eastAsia="Symbol" w:hAnsi="Symbol"/>
          <w:sz w:val="29"/>
        </w:rPr>
        <w:sym w:font="Symbol" w:char="F0B4"/>
      </w:r>
      <w:r>
        <w:rPr>
          <w:rFonts w:ascii="Arial" w:eastAsia="Arial" w:hAnsi="Arial"/>
          <w:sz w:val="29"/>
        </w:rPr>
        <w:t xml:space="preserve">100% </w:t>
      </w:r>
      <w:r>
        <w:rPr>
          <w:b/>
          <w:position w:val="9"/>
          <w:sz w:val="31"/>
        </w:rPr>
        <w:t>。</w:t>
      </w:r>
    </w:p>
    <w:p>
      <w:pPr>
        <w:spacing w:before="0" w:line="299" w:lineRule="exact"/>
        <w:ind w:left="3709" w:right="0" w:firstLine="0"/>
        <w:jc w:val="left"/>
        <w:rPr>
          <w:sz w:val="29"/>
        </w:rPr>
      </w:pPr>
      <w:r>
        <w:rPr>
          <w:sz w:val="29"/>
        </w:rPr>
        <w:t>溶液的质量</w:t>
      </w:r>
    </w:p>
    <w:p>
      <w:pPr>
        <w:pStyle w:val="BodyText"/>
        <w:spacing w:before="179"/>
        <w:ind w:left="832"/>
      </w:pPr>
      <w:r>
        <w:rPr>
          <w:rFonts w:ascii="Lucida Sans" w:eastAsia="Lucida Sans"/>
          <w:b/>
        </w:rPr>
        <w:t>2</w:t>
      </w:r>
      <w:r>
        <w:t>、溶液的质量＝溶质的质量＋溶剂的质量。</w:t>
      </w:r>
    </w:p>
    <w:p>
      <w:pPr>
        <w:tabs>
          <w:tab w:val="left" w:pos="6558"/>
          <w:tab w:val="left" w:pos="7128"/>
        </w:tabs>
        <w:spacing w:before="138" w:line="455" w:lineRule="exact"/>
        <w:ind w:left="832" w:right="0" w:firstLine="0"/>
        <w:jc w:val="left"/>
        <w:rPr>
          <w:sz w:val="31"/>
        </w:rPr>
      </w:pPr>
      <w:r>
        <w:drawing>
          <wp:anchor distT="0" distB="0" distL="0" distR="0" simplePos="0" relativeHeight="251679744" behindDoc="1" locked="0" layoutInCell="1" allowOverlap="1">
            <wp:simplePos x="0" y="0"/>
            <wp:positionH relativeFrom="page">
              <wp:posOffset>4610100</wp:posOffset>
            </wp:positionH>
            <wp:positionV relativeFrom="paragraph">
              <wp:posOffset>284236</wp:posOffset>
            </wp:positionV>
            <wp:extent cx="596900" cy="38100"/>
            <wp:effectExtent l="0" t="0" r="0" b="0"/>
            <wp:wrapNone/>
            <wp:docPr id="1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4.png"/>
                    <pic:cNvPicPr/>
                  </pic:nvPicPr>
                  <pic:blipFill>
                    <a:blip xmlns:r="http://schemas.openxmlformats.org/officeDocument/2006/relationships" r:embed="rId27" cstate="print"/>
                    <a:stretch>
                      <a:fillRect/>
                    </a:stretch>
                  </pic:blipFill>
                  <pic:spPr>
                    <a:xfrm>
                      <a:off x="0" y="0"/>
                      <a:ext cx="596900" cy="38100"/>
                    </a:xfrm>
                    <a:prstGeom prst="rect">
                      <a:avLst/>
                    </a:prstGeom>
                  </pic:spPr>
                </pic:pic>
              </a:graphicData>
            </a:graphic>
          </wp:anchor>
        </w:drawing>
      </w:r>
      <w:r>
        <w:rPr>
          <w:rFonts w:ascii="Lucida Sans" w:eastAsia="Lucida Sans" w:hAnsi="Lucida Sans"/>
          <w:b/>
          <w:sz w:val="31"/>
        </w:rPr>
        <w:t>3</w:t>
      </w:r>
      <w:r>
        <w:rPr>
          <w:sz w:val="31"/>
        </w:rPr>
        <w:t>、饱和溶液中的溶质质量分数</w:t>
      </w:r>
      <w:r>
        <w:rPr>
          <w:spacing w:val="6"/>
          <w:sz w:val="31"/>
        </w:rPr>
        <w:t>：</w:t>
      </w:r>
      <w:r>
        <w:rPr>
          <w:rFonts w:ascii="Arial" w:eastAsia="Arial" w:hAnsi="Arial"/>
          <w:spacing w:val="6"/>
          <w:position w:val="-7"/>
          <w:sz w:val="29"/>
        </w:rPr>
        <w:t>C%</w:t>
      </w:r>
      <w:r>
        <w:rPr>
          <w:rFonts w:ascii="Arial" w:eastAsia="Arial" w:hAnsi="Arial"/>
          <w:spacing w:val="-6"/>
          <w:position w:val="-7"/>
          <w:sz w:val="29"/>
        </w:rPr>
        <w:t xml:space="preserve"> </w:t>
      </w:r>
      <w:r>
        <w:rPr>
          <w:rFonts w:ascii="Symbol" w:eastAsia="Symbol" w:hAnsi="Symbol"/>
          <w:position w:val="-7"/>
          <w:sz w:val="29"/>
        </w:rPr>
        <w:sym w:font="Symbol" w:char="F03D"/>
      </w:r>
      <w:r>
        <w:rPr>
          <w:rFonts w:ascii="Times New Roman" w:eastAsia="Times New Roman" w:hAnsi="Times New Roman"/>
          <w:position w:val="-7"/>
          <w:sz w:val="29"/>
        </w:rPr>
        <w:tab/>
      </w:r>
      <w:r>
        <w:rPr>
          <w:rFonts w:ascii="Arial" w:eastAsia="Arial" w:hAnsi="Arial"/>
          <w:position w:val="10"/>
          <w:sz w:val="29"/>
        </w:rPr>
        <w:t>S</w:t>
        <w:tab/>
      </w:r>
      <w:r>
        <w:rPr>
          <w:rFonts w:ascii="Symbol" w:eastAsia="Symbol" w:hAnsi="Symbol"/>
          <w:spacing w:val="6"/>
          <w:position w:val="-7"/>
          <w:sz w:val="29"/>
        </w:rPr>
        <w:sym w:font="Symbol" w:char="F0B4"/>
      </w:r>
      <w:r>
        <w:rPr>
          <w:rFonts w:ascii="Arial" w:eastAsia="Arial" w:hAnsi="Arial"/>
          <w:spacing w:val="6"/>
          <w:position w:val="-7"/>
          <w:sz w:val="29"/>
        </w:rPr>
        <w:t>100%</w:t>
      </w:r>
      <w:r>
        <w:rPr>
          <w:spacing w:val="6"/>
          <w:sz w:val="31"/>
        </w:rPr>
        <w:t>（</w:t>
      </w:r>
      <w:r>
        <w:rPr>
          <w:rFonts w:ascii="Arial" w:eastAsia="Arial" w:hAnsi="Arial"/>
          <w:spacing w:val="6"/>
          <w:sz w:val="31"/>
        </w:rPr>
        <w:t>C</w:t>
      </w:r>
      <w:r>
        <w:rPr>
          <w:rFonts w:ascii="Arial" w:eastAsia="Arial" w:hAnsi="Arial"/>
          <w:spacing w:val="-9"/>
          <w:sz w:val="31"/>
        </w:rPr>
        <w:t xml:space="preserve"> </w:t>
      </w:r>
      <w:r>
        <w:rPr>
          <w:rFonts w:ascii="Arial" w:eastAsia="Arial" w:hAnsi="Arial"/>
          <w:sz w:val="31"/>
        </w:rPr>
        <w:t>&lt;</w:t>
      </w:r>
      <w:r>
        <w:rPr>
          <w:rFonts w:ascii="Arial" w:eastAsia="Arial" w:hAnsi="Arial"/>
          <w:spacing w:val="-10"/>
          <w:sz w:val="31"/>
        </w:rPr>
        <w:t xml:space="preserve"> </w:t>
      </w:r>
      <w:r>
        <w:rPr>
          <w:rFonts w:ascii="Arial" w:eastAsia="Arial" w:hAnsi="Arial"/>
          <w:spacing w:val="-2"/>
          <w:sz w:val="31"/>
        </w:rPr>
        <w:t>S</w:t>
      </w:r>
      <w:r>
        <w:rPr>
          <w:spacing w:val="-2"/>
          <w:sz w:val="31"/>
        </w:rPr>
        <w:t>，</w:t>
      </w:r>
      <w:r>
        <w:rPr>
          <w:rFonts w:ascii="Arial" w:eastAsia="Arial" w:hAnsi="Arial"/>
          <w:spacing w:val="-2"/>
          <w:sz w:val="31"/>
        </w:rPr>
        <w:t>S</w:t>
      </w:r>
      <w:r>
        <w:rPr>
          <w:rFonts w:ascii="Arial" w:eastAsia="Arial" w:hAnsi="Arial"/>
          <w:spacing w:val="-9"/>
          <w:sz w:val="31"/>
        </w:rPr>
        <w:t xml:space="preserve"> </w:t>
      </w:r>
      <w:r>
        <w:rPr>
          <w:sz w:val="31"/>
        </w:rPr>
        <w:t>表示溶解度）。</w:t>
      </w:r>
    </w:p>
    <w:p>
      <w:pPr>
        <w:spacing w:before="0" w:line="295" w:lineRule="exact"/>
        <w:ind w:left="1202" w:right="1632" w:firstLine="0"/>
        <w:jc w:val="center"/>
        <w:rPr>
          <w:rFonts w:ascii="Times New Roman" w:hAnsi="Times New Roman"/>
          <w:i/>
          <w:sz w:val="29"/>
        </w:rPr>
      </w:pPr>
      <w:r>
        <w:rPr>
          <w:rFonts w:ascii="Arial" w:hAnsi="Arial"/>
          <w:sz w:val="29"/>
        </w:rPr>
        <w:t xml:space="preserve">100 </w:t>
      </w:r>
      <w:r>
        <w:rPr>
          <w:rFonts w:ascii="Symbol" w:hAnsi="Symbol"/>
          <w:sz w:val="29"/>
        </w:rPr>
        <w:sym w:font="Symbol" w:char="F02B"/>
      </w:r>
      <w:r>
        <w:rPr>
          <w:rFonts w:ascii="Times New Roman" w:hAnsi="Times New Roman"/>
          <w:sz w:val="29"/>
        </w:rPr>
        <w:t xml:space="preserve"> </w:t>
      </w:r>
      <w:r>
        <w:rPr>
          <w:rFonts w:ascii="Times New Roman" w:hAnsi="Times New Roman"/>
          <w:i/>
          <w:sz w:val="29"/>
        </w:rPr>
        <w:t>S</w:t>
      </w:r>
    </w:p>
    <w:p>
      <w:pPr>
        <w:tabs>
          <w:tab w:val="left" w:pos="1545"/>
        </w:tabs>
        <w:spacing w:before="76"/>
        <w:ind w:left="197" w:right="0" w:firstLine="0"/>
        <w:jc w:val="left"/>
        <w:rPr>
          <w:rFonts w:ascii="Lucida Sans" w:eastAsia="Lucida Sans"/>
          <w:b/>
          <w:sz w:val="31"/>
        </w:rPr>
      </w:pPr>
      <w:r>
        <w:rPr>
          <w:b/>
          <w:sz w:val="31"/>
        </w:rPr>
        <w:t>考点</w:t>
      </w:r>
      <w:r>
        <w:rPr>
          <w:b/>
          <w:spacing w:val="-73"/>
          <w:sz w:val="31"/>
        </w:rPr>
        <w:t xml:space="preserve"> </w:t>
      </w:r>
      <w:r>
        <w:rPr>
          <w:b/>
          <w:sz w:val="31"/>
        </w:rPr>
        <w:t>17</w:t>
        <w:tab/>
        <w:t>配制一定溶质质量分数的溶</w:t>
      </w:r>
      <w:r>
        <w:rPr>
          <w:b/>
          <w:spacing w:val="-3"/>
          <w:sz w:val="31"/>
        </w:rPr>
        <w:t>液</w:t>
      </w:r>
      <w:r>
        <w:rPr>
          <w:rFonts w:ascii="Lucida Sans" w:eastAsia="Lucida Sans"/>
          <w:b/>
          <w:sz w:val="31"/>
        </w:rPr>
        <w:t>(B/B*)</w:t>
      </w:r>
    </w:p>
    <w:p>
      <w:pPr>
        <w:pStyle w:val="BodyText"/>
        <w:tabs>
          <w:tab w:val="left" w:pos="3186"/>
        </w:tabs>
        <w:spacing w:before="9" w:line="247" w:lineRule="auto"/>
        <w:ind w:right="333" w:firstLine="634"/>
      </w:pPr>
      <w:r>
        <w:rPr>
          <w:rFonts w:ascii="Lucida Sans" w:eastAsia="Lucida Sans" w:hAnsi="Lucida Sans"/>
          <w:b/>
        </w:rPr>
        <w:t>1</w:t>
      </w:r>
      <w:r>
        <w:rPr>
          <w:b/>
        </w:rPr>
        <w:t>、用固体配制</w:t>
        <w:tab/>
      </w:r>
      <w:r>
        <w:t>①步骤：计算，称量、量取，溶解，装瓶贴签；②仪器：天平、药匙、</w:t>
      </w:r>
      <w:r>
        <w:rPr>
          <w:spacing w:val="-17"/>
        </w:rPr>
        <w:t>量</w:t>
      </w:r>
      <w:r>
        <w:t>筒、胶头滴管、烧杯、玻璃棒。</w:t>
      </w:r>
    </w:p>
    <w:p>
      <w:pPr>
        <w:tabs>
          <w:tab w:val="left" w:pos="8030"/>
        </w:tabs>
        <w:spacing w:before="0" w:line="247" w:lineRule="auto"/>
        <w:ind w:left="197" w:right="560" w:firstLine="634"/>
        <w:jc w:val="left"/>
        <w:rPr>
          <w:sz w:val="31"/>
        </w:rPr>
      </w:pPr>
      <w:r>
        <w:rPr>
          <w:rFonts w:ascii="Lucida Sans" w:eastAsia="Lucida Sans" w:hAnsi="Lucida Sans"/>
          <w:b/>
          <w:spacing w:val="3"/>
          <w:sz w:val="31"/>
        </w:rPr>
        <w:t>2</w:t>
      </w:r>
      <w:r>
        <w:rPr>
          <w:b/>
          <w:sz w:val="31"/>
        </w:rPr>
        <w:t>、用浓溶液稀释（稀释前后，溶质的质量不变）</w:t>
        <w:tab/>
      </w:r>
      <w:r>
        <w:rPr>
          <w:sz w:val="31"/>
        </w:rPr>
        <w:t>①步骤：计算，量取，混匀，装瓶</w:t>
      </w:r>
      <w:r>
        <w:rPr>
          <w:spacing w:val="-19"/>
          <w:sz w:val="31"/>
        </w:rPr>
        <w:t>贴</w:t>
      </w:r>
      <w:r>
        <w:rPr>
          <w:sz w:val="31"/>
        </w:rPr>
        <w:t>签；②仪器：量筒、滴管、烧杯、玻璃棒。</w:t>
      </w:r>
    </w:p>
    <w:p>
      <w:pPr>
        <w:tabs>
          <w:tab w:val="left" w:pos="1861"/>
        </w:tabs>
        <w:spacing w:before="0" w:line="397" w:lineRule="exact"/>
        <w:ind w:left="197" w:right="0" w:firstLine="0"/>
        <w:jc w:val="left"/>
        <w:rPr>
          <w:rFonts w:ascii="Lucida Sans" w:eastAsia="Lucida Sans" w:hAnsi="Lucida Sans"/>
          <w:b/>
          <w:sz w:val="31"/>
        </w:rPr>
      </w:pPr>
      <w:r>
        <w:rPr>
          <w:b/>
          <w:sz w:val="31"/>
        </w:rPr>
        <w:t>★考点</w:t>
      </w:r>
      <w:r>
        <w:rPr>
          <w:b/>
          <w:spacing w:val="-72"/>
          <w:sz w:val="31"/>
        </w:rPr>
        <w:t xml:space="preserve"> </w:t>
      </w:r>
      <w:r>
        <w:rPr>
          <w:b/>
          <w:sz w:val="31"/>
        </w:rPr>
        <w:t>18</w:t>
        <w:tab/>
        <w:t>结晶现象</w:t>
      </w:r>
      <w:r>
        <w:rPr>
          <w:rFonts w:ascii="Lucida Sans" w:eastAsia="Lucida Sans" w:hAnsi="Lucida Sans"/>
          <w:b/>
          <w:sz w:val="31"/>
        </w:rPr>
        <w:t>(A)</w:t>
      </w:r>
    </w:p>
    <w:p>
      <w:pPr>
        <w:pStyle w:val="BodyText"/>
        <w:tabs>
          <w:tab w:val="left" w:pos="2254"/>
        </w:tabs>
        <w:spacing w:before="13"/>
        <w:ind w:left="832"/>
      </w:pPr>
      <w:r>
        <w:rPr>
          <w:rFonts w:ascii="Lucida Sans" w:eastAsia="Lucida Sans"/>
          <w:b/>
        </w:rPr>
        <w:t>1</w:t>
      </w:r>
      <w:r>
        <w:rPr>
          <w:b/>
        </w:rPr>
        <w:t>、定义</w:t>
        <w:tab/>
      </w:r>
      <w:r>
        <w:t>物质从液态（溶液或熔融状态）或气态形成晶体的过程叫结晶。</w:t>
      </w:r>
    </w:p>
    <w:p>
      <w:pPr>
        <w:tabs>
          <w:tab w:val="left" w:pos="7396"/>
        </w:tabs>
        <w:spacing w:before="9" w:line="247" w:lineRule="auto"/>
        <w:ind w:left="197" w:right="419" w:firstLine="634"/>
        <w:jc w:val="left"/>
        <w:rPr>
          <w:sz w:val="31"/>
        </w:rPr>
      </w:pPr>
      <w:r>
        <w:rPr>
          <w:rFonts w:ascii="Lucida Sans" w:eastAsia="Lucida Sans" w:hAnsi="Lucida Sans"/>
          <w:b/>
          <w:spacing w:val="3"/>
          <w:sz w:val="31"/>
        </w:rPr>
        <w:t>2</w:t>
      </w:r>
      <w:r>
        <w:rPr>
          <w:b/>
          <w:sz w:val="31"/>
        </w:rPr>
        <w:t>、结晶的两种方法（分离几种可溶性物质）</w:t>
        <w:tab/>
      </w:r>
      <w:r>
        <w:rPr>
          <w:sz w:val="31"/>
        </w:rPr>
        <w:t>①蒸发溶剂（主要用于溶解度变化受温度影响较小的物质），</w:t>
      </w:r>
      <w:r>
        <w:rPr>
          <w:spacing w:val="33"/>
          <w:sz w:val="31"/>
        </w:rPr>
        <w:t>如</w:t>
      </w:r>
      <w:r>
        <w:rPr>
          <w:rFonts w:ascii="Arial" w:eastAsia="Arial" w:hAnsi="Arial"/>
          <w:spacing w:val="-4"/>
          <w:sz w:val="31"/>
        </w:rPr>
        <w:t>NaCl</w:t>
      </w:r>
      <w:r>
        <w:rPr>
          <w:spacing w:val="-4"/>
          <w:sz w:val="31"/>
        </w:rPr>
        <w:t>（</w:t>
      </w:r>
      <w:r>
        <w:rPr>
          <w:sz w:val="31"/>
        </w:rPr>
        <w:t>夏天晒盐）；②降低温度，即冷却热的饱和溶液（主要用于溶</w:t>
      </w:r>
      <w:r>
        <w:rPr>
          <w:spacing w:val="-17"/>
          <w:sz w:val="31"/>
        </w:rPr>
        <w:t>解</w:t>
      </w:r>
    </w:p>
    <w:p>
      <w:pPr>
        <w:spacing w:after="0" w:line="247" w:lineRule="auto"/>
        <w:jc w:val="left"/>
        <w:rPr>
          <w:sz w:val="31"/>
        </w:rPr>
        <w:sectPr>
          <w:pgSz w:w="15480" w:h="21860"/>
          <w:pgMar w:top="920" w:right="740" w:bottom="280" w:left="1080" w:header="708" w:footer="708"/>
          <w:pgNumType w:start="23"/>
          <w:cols w:space="708"/>
        </w:sectPr>
      </w:pPr>
    </w:p>
    <w:p>
      <w:pPr>
        <w:pStyle w:val="BodyText"/>
        <w:spacing w:line="225" w:lineRule="exact"/>
        <w:rPr>
          <w:rFonts w:ascii="Arial" w:eastAsia="Arial"/>
        </w:rPr>
      </w:pPr>
      <w:r>
        <w:t>度变化受温度影响较大的物质），</w:t>
      </w:r>
      <w:r>
        <w:rPr>
          <w:spacing w:val="55"/>
        </w:rPr>
        <w:t>如</w:t>
      </w:r>
      <w:r>
        <w:rPr>
          <w:rFonts w:ascii="Arial" w:eastAsia="Arial"/>
        </w:rPr>
        <w:t>Na</w:t>
      </w:r>
      <w:r>
        <w:rPr>
          <w:rFonts w:ascii="Arial" w:eastAsia="Arial"/>
          <w:spacing w:val="64"/>
        </w:rPr>
        <w:t xml:space="preserve"> </w:t>
      </w:r>
      <w:r>
        <w:rPr>
          <w:rFonts w:ascii="Arial" w:eastAsia="Arial"/>
          <w:spacing w:val="-10"/>
        </w:rPr>
        <w:t>CO</w:t>
      </w:r>
    </w:p>
    <w:p>
      <w:pPr>
        <w:pStyle w:val="BodyText"/>
        <w:spacing w:line="225" w:lineRule="exact"/>
        <w:ind w:left="63"/>
      </w:pPr>
      <w:r>
        <w:br w:type="column"/>
      </w:r>
      <w:r>
        <w:t>（冬天捞碱）。</w:t>
      </w:r>
    </w:p>
    <w:p>
      <w:pPr>
        <w:spacing w:after="0" w:line="225" w:lineRule="exact"/>
        <w:sectPr>
          <w:type w:val="continuous"/>
          <w:pgSz w:w="15480" w:h="21860"/>
          <w:pgMar w:top="900" w:right="740" w:bottom="280" w:left="1080" w:header="708" w:footer="708"/>
          <w:pgNumType w:start="24"/>
          <w:cols w:num="2" w:space="708" w:equalWidth="0">
            <w:col w:w="6235" w:space="40"/>
            <w:col w:w="7385" w:space="0"/>
          </w:cols>
        </w:sectPr>
      </w:pPr>
    </w:p>
    <w:p>
      <w:pPr>
        <w:tabs>
          <w:tab w:val="left" w:pos="543"/>
        </w:tabs>
        <w:spacing w:before="8" w:line="209" w:lineRule="exact"/>
        <w:ind w:left="0" w:right="1632" w:firstLine="0"/>
        <w:jc w:val="center"/>
        <w:rPr>
          <w:rFonts w:ascii="Arial"/>
          <w:sz w:val="21"/>
        </w:rPr>
      </w:pPr>
      <w:r>
        <w:rPr>
          <w:rFonts w:ascii="Arial"/>
          <w:sz w:val="21"/>
        </w:rPr>
        <w:t>2</w:t>
        <w:tab/>
        <w:t>3</w:t>
      </w:r>
    </w:p>
    <w:p>
      <w:pPr>
        <w:tabs>
          <w:tab w:val="left" w:pos="1861"/>
        </w:tabs>
        <w:spacing w:before="0" w:line="364" w:lineRule="exact"/>
        <w:ind w:left="197" w:right="0" w:firstLine="0"/>
        <w:jc w:val="left"/>
        <w:rPr>
          <w:rFonts w:ascii="Lucida Sans" w:eastAsia="Lucida Sans" w:hAnsi="Lucida Sans"/>
          <w:b/>
          <w:sz w:val="31"/>
        </w:rPr>
      </w:pPr>
      <w:r>
        <w:rPr>
          <w:b/>
          <w:sz w:val="31"/>
        </w:rPr>
        <w:t>★考点</w:t>
      </w:r>
      <w:r>
        <w:rPr>
          <w:b/>
          <w:spacing w:val="-72"/>
          <w:sz w:val="31"/>
        </w:rPr>
        <w:t xml:space="preserve"> </w:t>
      </w:r>
      <w:r>
        <w:rPr>
          <w:b/>
          <w:sz w:val="31"/>
        </w:rPr>
        <w:t>19</w:t>
        <w:tab/>
        <w:t>乳化现象</w:t>
      </w:r>
      <w:r>
        <w:rPr>
          <w:rFonts w:ascii="Lucida Sans" w:eastAsia="Lucida Sans" w:hAnsi="Lucida Sans"/>
          <w:b/>
          <w:sz w:val="31"/>
        </w:rPr>
        <w:t>(A)</w:t>
      </w:r>
    </w:p>
    <w:p>
      <w:pPr>
        <w:pStyle w:val="BodyText"/>
        <w:tabs>
          <w:tab w:val="left" w:pos="2178"/>
        </w:tabs>
        <w:spacing w:before="10" w:line="247" w:lineRule="auto"/>
        <w:ind w:right="487" w:firstLine="634"/>
      </w:pPr>
      <w:r>
        <w:rPr>
          <w:rFonts w:ascii="Lucida Sans" w:eastAsia="Lucida Sans"/>
          <w:b/>
          <w:spacing w:val="-4"/>
        </w:rPr>
        <w:t>1</w:t>
      </w:r>
      <w:r>
        <w:rPr>
          <w:b/>
          <w:spacing w:val="-76"/>
        </w:rPr>
        <w:t>、</w:t>
      </w:r>
      <w:r>
        <w:rPr>
          <w:b/>
        </w:rPr>
        <w:t>概念</w:t>
        <w:tab/>
      </w:r>
      <w:r>
        <w:t>由于表面活性剂的作用</w:t>
      </w:r>
      <w:r>
        <w:rPr>
          <w:spacing w:val="-97"/>
        </w:rPr>
        <w:t>，</w:t>
      </w:r>
      <w:r>
        <w:t>使本来不能混合到一起的两种液体能够混到一起的现</w:t>
      </w:r>
      <w:r>
        <w:rPr>
          <w:spacing w:val="-17"/>
        </w:rPr>
        <w:t>象</w:t>
      </w:r>
      <w:r>
        <w:t>称为乳化现象，具有乳化作用的表面活性剂称为乳化剂。</w:t>
      </w:r>
    </w:p>
    <w:p>
      <w:pPr>
        <w:pStyle w:val="BodyText"/>
        <w:tabs>
          <w:tab w:val="left" w:pos="3204"/>
        </w:tabs>
        <w:spacing w:line="247" w:lineRule="auto"/>
        <w:ind w:left="828" w:right="1899" w:firstLine="3"/>
      </w:pPr>
      <w:r>
        <w:rPr>
          <w:rFonts w:ascii="Lucida Sans" w:eastAsia="Lucida Sans"/>
          <w:b/>
        </w:rPr>
        <w:t>2</w:t>
      </w:r>
      <w:r>
        <w:rPr>
          <w:b/>
        </w:rPr>
        <w:t>、常见乳化剂</w:t>
        <w:tab/>
      </w:r>
      <w:r>
        <w:t>洗洁精（乳化餐具上的油污）、肥皂（乳化衣物上的油污）</w:t>
      </w:r>
      <w:r>
        <w:rPr>
          <w:spacing w:val="-17"/>
        </w:rPr>
        <w:t>、</w:t>
      </w:r>
      <w:r>
        <w:t>注意：汽油能溶解油污，含</w:t>
      </w:r>
      <w:r>
        <w:rPr>
          <w:spacing w:val="58"/>
        </w:rPr>
        <w:t>有</w:t>
      </w:r>
      <w:r>
        <w:rPr>
          <w:rFonts w:ascii="Arial" w:eastAsia="Arial"/>
        </w:rPr>
        <w:t>NaOH</w:t>
      </w:r>
      <w:r>
        <w:rPr>
          <w:rFonts w:ascii="Arial" w:eastAsia="Arial"/>
          <w:spacing w:val="-6"/>
        </w:rPr>
        <w:t xml:space="preserve"> </w:t>
      </w:r>
      <w:r>
        <w:t>的洗涤剂能与油脂反应。</w:t>
      </w:r>
    </w:p>
    <w:p>
      <w:pPr>
        <w:pStyle w:val="Heading2"/>
        <w:tabs>
          <w:tab w:val="left" w:pos="1861"/>
        </w:tabs>
        <w:spacing w:line="396" w:lineRule="exact"/>
        <w:ind w:left="197"/>
        <w:rPr>
          <w:rFonts w:ascii="Lucida Sans" w:eastAsia="Lucida Sans" w:hAnsi="Lucida Sans"/>
        </w:rPr>
      </w:pPr>
      <w:r>
        <w:t>★考点</w:t>
      </w:r>
      <w:r>
        <w:rPr>
          <w:spacing w:val="-72"/>
        </w:rPr>
        <w:t xml:space="preserve"> </w:t>
      </w:r>
      <w:r>
        <w:t>20</w:t>
        <w:tab/>
        <w:t>溶液在生产、生活中的重要意</w:t>
      </w:r>
      <w:r>
        <w:rPr>
          <w:spacing w:val="-3"/>
        </w:rPr>
        <w:t>义</w:t>
      </w:r>
      <w:r>
        <w:rPr>
          <w:rFonts w:ascii="Lucida Sans" w:eastAsia="Lucida Sans" w:hAnsi="Lucida Sans"/>
          <w:b/>
        </w:rPr>
        <w:t>(A)</w:t>
      </w:r>
    </w:p>
    <w:p>
      <w:pPr>
        <w:pStyle w:val="BodyText"/>
        <w:spacing w:before="13" w:line="247" w:lineRule="auto"/>
        <w:ind w:right="371" w:firstLine="630"/>
      </w:pPr>
      <w:r>
        <w:t xml:space="preserve">溶液在工农业生产中都有很大的用途。①医药上用于配制针剂，消毒液；②化工生产中为 </w:t>
      </w:r>
      <w:r>
        <w:rPr>
          <w:spacing w:val="-10"/>
        </w:rPr>
        <w:t>了加快反应速率，许多反应都在溶液中进行</w:t>
      </w:r>
      <w:r>
        <w:t>（在溶液中物质的接触面积增大，反应速率加快</w:t>
      </w:r>
      <w:r>
        <w:rPr>
          <w:spacing w:val="-111"/>
        </w:rPr>
        <w:t>）</w:t>
      </w:r>
      <w:r>
        <w:rPr>
          <w:spacing w:val="-16"/>
        </w:rPr>
        <w:t>。</w:t>
      </w:r>
      <w:r>
        <w:t>所以溶液与生产、生活有着密切的关系。</w:t>
      </w:r>
    </w:p>
    <w:p>
      <w:pPr>
        <w:pStyle w:val="Heading2"/>
        <w:spacing w:before="112"/>
        <w:ind w:left="1290" w:right="1603"/>
        <w:jc w:val="center"/>
        <w:rPr>
          <w:rFonts w:ascii="微软雅黑" w:eastAsia="微软雅黑" w:hint="eastAsia"/>
        </w:rPr>
      </w:pPr>
      <w:r>
        <w:rPr>
          <w:rFonts w:ascii="微软雅黑" w:eastAsia="微软雅黑" w:hint="eastAsia"/>
        </w:rPr>
        <w:t>二级主题三、金属与金属矿物</w:t>
      </w:r>
    </w:p>
    <w:p>
      <w:pPr>
        <w:tabs>
          <w:tab w:val="left" w:pos="1858"/>
        </w:tabs>
        <w:spacing w:before="249"/>
        <w:ind w:left="197" w:right="0" w:firstLine="0"/>
        <w:jc w:val="left"/>
        <w:rPr>
          <w:rFonts w:ascii="Lucida Sans" w:eastAsia="Lucida Sans" w:hAnsi="Lucida Sans"/>
          <w:b/>
          <w:sz w:val="31"/>
        </w:rPr>
      </w:pPr>
      <w:r>
        <w:rPr>
          <w:b/>
          <w:sz w:val="31"/>
        </w:rPr>
        <w:t>★考点</w:t>
      </w:r>
      <w:r>
        <w:rPr>
          <w:b/>
          <w:spacing w:val="-95"/>
          <w:sz w:val="31"/>
        </w:rPr>
        <w:t xml:space="preserve"> </w:t>
      </w:r>
      <w:r>
        <w:rPr>
          <w:rFonts w:ascii="Lucida Sans" w:eastAsia="Lucida Sans" w:hAnsi="Lucida Sans"/>
          <w:b/>
          <w:sz w:val="31"/>
        </w:rPr>
        <w:t>21</w:t>
        <w:tab/>
      </w:r>
      <w:r>
        <w:rPr>
          <w:b/>
          <w:sz w:val="31"/>
        </w:rPr>
        <w:t>金属的物理特征</w:t>
      </w:r>
      <w:r>
        <w:rPr>
          <w:rFonts w:ascii="Lucida Sans" w:eastAsia="Lucida Sans" w:hAnsi="Lucida Sans"/>
          <w:b/>
          <w:sz w:val="31"/>
        </w:rPr>
        <w:t>(B)</w:t>
      </w:r>
    </w:p>
    <w:p>
      <w:pPr>
        <w:pStyle w:val="BodyText"/>
        <w:tabs>
          <w:tab w:val="left" w:pos="3810"/>
        </w:tabs>
        <w:spacing w:before="13" w:line="244" w:lineRule="auto"/>
        <w:ind w:right="343" w:firstLine="634"/>
      </w:pPr>
      <w:r>
        <w:rPr>
          <w:rFonts w:ascii="Lucida Sans" w:eastAsia="Lucida Sans"/>
          <w:b/>
        </w:rPr>
        <w:t>1</w:t>
      </w:r>
      <w:r>
        <w:rPr>
          <w:b/>
        </w:rPr>
        <w:t>、金属的物理通性</w:t>
        <w:tab/>
      </w:r>
      <w:r>
        <w:t>常温下一般为固态（汞为液态），有金属光泽；大多数呈银白色（</w:t>
      </w:r>
      <w:r>
        <w:rPr>
          <w:spacing w:val="-18"/>
        </w:rPr>
        <w:t>铜</w:t>
      </w:r>
      <w:r>
        <w:t>为紫红色，金为黄色）；有良好的导热性、导电性、延展性（又称可塑性）。</w:t>
      </w:r>
    </w:p>
    <w:p>
      <w:pPr>
        <w:pStyle w:val="BodyText"/>
        <w:tabs>
          <w:tab w:val="left" w:pos="4468"/>
        </w:tabs>
        <w:spacing w:before="4" w:line="247" w:lineRule="auto"/>
        <w:ind w:right="471" w:firstLine="634"/>
      </w:pPr>
      <w:r>
        <w:rPr>
          <w:rFonts w:ascii="Lucida Sans" w:eastAsia="Lucida Sans"/>
          <w:b/>
        </w:rPr>
        <w:t>2</w:t>
      </w:r>
      <w:r>
        <w:rPr>
          <w:b/>
        </w:rPr>
        <w:t>、决定金属用途的因素</w:t>
        <w:tab/>
      </w:r>
      <w:r>
        <w:t>物质的性质在很大程度上决定了物质的用途，但这不是唯一的 决定因素。在考虑物质的用途时，还需要考虑价格、资源、是否美观、使用是否便利，以及</w:t>
      </w:r>
      <w:r>
        <w:rPr>
          <w:spacing w:val="-17"/>
        </w:rPr>
        <w:t>废</w:t>
      </w:r>
      <w:r>
        <w:t>料是否易于回收和对环境的影响等多种因素。</w:t>
      </w:r>
    </w:p>
    <w:p>
      <w:pPr>
        <w:tabs>
          <w:tab w:val="left" w:pos="1858"/>
        </w:tabs>
        <w:spacing w:before="1"/>
        <w:ind w:left="197" w:right="0" w:firstLine="0"/>
        <w:jc w:val="left"/>
        <w:rPr>
          <w:rFonts w:ascii="Lucida Sans" w:eastAsia="Lucida Sans" w:hAnsi="Lucida Sans"/>
          <w:b/>
          <w:sz w:val="31"/>
        </w:rPr>
      </w:pPr>
      <w:r>
        <w:rPr>
          <w:b/>
          <w:sz w:val="31"/>
        </w:rPr>
        <w:t>★考点</w:t>
      </w:r>
      <w:r>
        <w:rPr>
          <w:b/>
          <w:spacing w:val="-95"/>
          <w:sz w:val="31"/>
        </w:rPr>
        <w:t xml:space="preserve"> </w:t>
      </w:r>
      <w:r>
        <w:rPr>
          <w:rFonts w:ascii="Lucida Sans" w:eastAsia="Lucida Sans" w:hAnsi="Lucida Sans"/>
          <w:b/>
          <w:sz w:val="31"/>
        </w:rPr>
        <w:t>22</w:t>
        <w:tab/>
      </w:r>
      <w:r>
        <w:rPr>
          <w:b/>
          <w:sz w:val="31"/>
        </w:rPr>
        <w:t>常见的金属和非金属的区</w:t>
      </w:r>
      <w:r>
        <w:rPr>
          <w:b/>
          <w:spacing w:val="-3"/>
          <w:sz w:val="31"/>
        </w:rPr>
        <w:t>分</w:t>
      </w:r>
      <w:r>
        <w:rPr>
          <w:rFonts w:ascii="Lucida Sans" w:eastAsia="Lucida Sans" w:hAnsi="Lucida Sans"/>
          <w:b/>
          <w:sz w:val="31"/>
        </w:rPr>
        <w:t>(B)</w:t>
      </w:r>
    </w:p>
    <w:p>
      <w:pPr>
        <w:pStyle w:val="BodyText"/>
        <w:tabs>
          <w:tab w:val="left" w:pos="3164"/>
        </w:tabs>
        <w:spacing w:before="9"/>
        <w:ind w:left="832"/>
      </w:pPr>
      <w:r>
        <w:rPr>
          <w:rFonts w:ascii="Lucida Sans" w:eastAsia="Lucida Sans" w:hAnsi="Lucida Sans"/>
          <w:b/>
        </w:rPr>
        <w:t>1</w:t>
      </w:r>
      <w:r>
        <w:rPr>
          <w:b/>
          <w:spacing w:val="-40"/>
        </w:rPr>
        <w:t>、</w:t>
      </w:r>
      <w:r>
        <w:rPr>
          <w:b/>
        </w:rPr>
        <w:t>从名称来看</w:t>
        <w:tab/>
      </w:r>
      <w:r>
        <w:t>常见金属名称中一般含有“钅”偏</w:t>
      </w:r>
      <w:r>
        <w:rPr>
          <w:spacing w:val="-67"/>
        </w:rPr>
        <w:t>旁</w:t>
      </w:r>
      <w:r>
        <w:t>（除汞外</w:t>
      </w:r>
      <w:r>
        <w:rPr>
          <w:spacing w:val="-45"/>
        </w:rPr>
        <w:t>）；</w:t>
      </w:r>
      <w:r>
        <w:t>常见的非金属的名称中</w:t>
      </w:r>
    </w:p>
    <w:p>
      <w:pPr>
        <w:spacing w:after="0"/>
        <w:sectPr>
          <w:type w:val="continuous"/>
          <w:pgSz w:w="15480" w:h="21860"/>
          <w:pgMar w:top="900" w:right="740" w:bottom="280" w:left="1080" w:header="708" w:footer="708"/>
          <w:pgNumType w:start="25"/>
          <w:cols w:space="708"/>
        </w:sectPr>
      </w:pPr>
    </w:p>
    <w:p>
      <w:pPr>
        <w:pStyle w:val="BodyText"/>
        <w:spacing w:before="33"/>
      </w:pPr>
      <w:r>
        <w:t>一般含有“石”、“气”、“氵”等部首。</w:t>
      </w:r>
    </w:p>
    <w:p>
      <w:pPr>
        <w:pStyle w:val="BodyText"/>
        <w:tabs>
          <w:tab w:val="left" w:pos="3835"/>
        </w:tabs>
        <w:spacing w:before="10" w:line="247" w:lineRule="auto"/>
        <w:ind w:right="507" w:firstLine="634"/>
      </w:pPr>
      <w:r>
        <w:rPr>
          <w:rFonts w:ascii="Lucida Sans" w:eastAsia="Lucida Sans" w:hAnsi="Lucida Sans"/>
          <w:b/>
          <w:spacing w:val="-4"/>
        </w:rPr>
        <w:t>2</w:t>
      </w:r>
      <w:r>
        <w:rPr>
          <w:b/>
        </w:rPr>
        <w:t>、从原子结构来看</w:t>
        <w:tab/>
      </w:r>
      <w:r>
        <w:t>金属元素的原子最外层电子数较少，一般</w:t>
      </w:r>
      <w:r>
        <w:rPr>
          <w:spacing w:val="-11"/>
        </w:rPr>
        <w:t>＜</w:t>
      </w:r>
      <w:r>
        <w:rPr>
          <w:rFonts w:ascii="Bookman Old Style" w:eastAsia="Bookman Old Style" w:hAnsi="Bookman Old Style"/>
          <w:b w:val="0"/>
          <w:spacing w:val="-11"/>
        </w:rPr>
        <w:t>4</w:t>
      </w:r>
      <w:r>
        <w:rPr>
          <w:spacing w:val="-11"/>
        </w:rPr>
        <w:t>；</w:t>
      </w:r>
      <w:r>
        <w:t>而非金属元素的原</w:t>
      </w:r>
      <w:r>
        <w:rPr>
          <w:spacing w:val="-16"/>
        </w:rPr>
        <w:t>子</w:t>
      </w:r>
      <w:r>
        <w:t>最外层电子数较多，一般</w:t>
      </w:r>
      <w:r>
        <w:rPr>
          <w:spacing w:val="-9"/>
        </w:rPr>
        <w:t>≥</w:t>
      </w:r>
      <w:r>
        <w:rPr>
          <w:rFonts w:ascii="Bookman Old Style" w:eastAsia="Bookman Old Style" w:hAnsi="Bookman Old Style"/>
          <w:b w:val="0"/>
          <w:spacing w:val="-9"/>
        </w:rPr>
        <w:t>4</w:t>
      </w:r>
      <w:r>
        <w:t>。</w:t>
      </w:r>
    </w:p>
    <w:p>
      <w:pPr>
        <w:pStyle w:val="BodyText"/>
        <w:tabs>
          <w:tab w:val="left" w:pos="3838"/>
        </w:tabs>
        <w:spacing w:line="244" w:lineRule="auto"/>
        <w:ind w:right="631" w:firstLine="634"/>
      </w:pPr>
      <w:r>
        <w:rPr>
          <w:rFonts w:ascii="Lucida Sans" w:eastAsia="Lucida Sans"/>
          <w:b/>
        </w:rPr>
        <w:t>3</w:t>
      </w:r>
      <w:r>
        <w:rPr>
          <w:b/>
        </w:rPr>
        <w:t>、从化学性质来看</w:t>
        <w:tab/>
      </w:r>
      <w:r>
        <w:t>在化学反应中金属元素的原子易失电子，表现出还原性，常做还</w:t>
      </w:r>
      <w:r>
        <w:rPr>
          <w:spacing w:val="-17"/>
        </w:rPr>
        <w:t>原</w:t>
      </w:r>
      <w:r>
        <w:t>剂；非金属元素的原子在化学反应中易得电子，表现出氧化性，常做氧化剂。</w:t>
      </w:r>
    </w:p>
    <w:p>
      <w:pPr>
        <w:pStyle w:val="Heading2"/>
        <w:tabs>
          <w:tab w:val="left" w:pos="1858"/>
        </w:tabs>
        <w:spacing w:before="6"/>
        <w:ind w:left="197"/>
        <w:rPr>
          <w:rFonts w:ascii="Lucida Sans" w:eastAsia="Lucida Sans" w:hAnsi="Lucida Sans"/>
        </w:rPr>
      </w:pPr>
      <w:r>
        <w:t>★考点</w:t>
      </w:r>
      <w:r>
        <w:rPr>
          <w:spacing w:val="-95"/>
        </w:rPr>
        <w:t xml:space="preserve"> </w:t>
      </w:r>
      <w:r>
        <w:rPr>
          <w:rFonts w:ascii="Lucida Sans" w:eastAsia="Lucida Sans" w:hAnsi="Lucida Sans"/>
          <w:b/>
        </w:rPr>
        <w:t>23</w:t>
        <w:tab/>
      </w:r>
      <w:r>
        <w:t>金属材料在生产、生活和社会发展中的重要作</w:t>
      </w:r>
      <w:r>
        <w:rPr>
          <w:spacing w:val="-6"/>
        </w:rPr>
        <w:t>用</w:t>
      </w:r>
      <w:r>
        <w:rPr>
          <w:rFonts w:ascii="Lucida Sans" w:eastAsia="Lucida Sans" w:hAnsi="Lucida Sans"/>
          <w:b/>
        </w:rPr>
        <w:t>(B)</w:t>
      </w:r>
    </w:p>
    <w:p>
      <w:pPr>
        <w:pStyle w:val="BodyText"/>
        <w:tabs>
          <w:tab w:val="left" w:pos="5077"/>
        </w:tabs>
        <w:spacing w:before="10" w:line="247" w:lineRule="auto"/>
        <w:ind w:right="498" w:firstLine="634"/>
      </w:pPr>
      <w:r>
        <w:rPr>
          <w:rFonts w:ascii="Lucida Sans" w:eastAsia="Lucida Sans"/>
          <w:b/>
          <w:spacing w:val="-4"/>
        </w:rPr>
        <w:t>1</w:t>
      </w:r>
      <w:r>
        <w:rPr>
          <w:b/>
        </w:rPr>
        <w:t>、金属材料在生活中的用途</w:t>
        <w:tab/>
      </w:r>
      <w:r>
        <w:t>香烟纸上的金属箔是</w:t>
      </w:r>
      <w:r>
        <w:rPr>
          <w:spacing w:val="39"/>
        </w:rPr>
        <w:t xml:space="preserve"> </w:t>
      </w:r>
      <w:r>
        <w:rPr>
          <w:rFonts w:ascii="Bookman Old Style" w:eastAsia="Bookman Old Style"/>
          <w:b w:val="0"/>
        </w:rPr>
        <w:t>Al</w:t>
      </w:r>
      <w:r>
        <w:t>，保温瓶内胆上镀的</w:t>
      </w:r>
      <w:r>
        <w:rPr>
          <w:spacing w:val="33"/>
        </w:rPr>
        <w:t>是</w:t>
      </w:r>
      <w:r>
        <w:rPr>
          <w:rFonts w:ascii="Bookman Old Style" w:eastAsia="Bookman Old Style"/>
          <w:b w:val="0"/>
        </w:rPr>
        <w:t>Ag</w:t>
      </w:r>
      <w:r>
        <w:t>，体温</w:t>
      </w:r>
      <w:r>
        <w:rPr>
          <w:spacing w:val="-18"/>
        </w:rPr>
        <w:t>表</w:t>
      </w:r>
      <w:r>
        <w:t>中的液体金属是</w:t>
      </w:r>
      <w:r>
        <w:rPr>
          <w:spacing w:val="-81"/>
        </w:rPr>
        <w:t xml:space="preserve"> </w:t>
      </w:r>
      <w:r>
        <w:rPr>
          <w:rFonts w:ascii="Bookman Old Style" w:eastAsia="Bookman Old Style"/>
          <w:b w:val="0"/>
        </w:rPr>
        <w:t>Hg</w:t>
      </w:r>
      <w:r>
        <w:t>，银粉漆中的金属是</w:t>
      </w:r>
      <w:r>
        <w:rPr>
          <w:spacing w:val="-88"/>
        </w:rPr>
        <w:t xml:space="preserve"> </w:t>
      </w:r>
      <w:r>
        <w:rPr>
          <w:rFonts w:ascii="Bookman Old Style" w:eastAsia="Bookman Old Style"/>
          <w:b w:val="0"/>
        </w:rPr>
        <w:t>Al</w:t>
      </w:r>
      <w:r>
        <w:t>，金粉漆中的金属是黄铜</w:t>
      </w:r>
      <w:r>
        <w:rPr>
          <w:spacing w:val="-8"/>
        </w:rPr>
        <w:t>（</w:t>
      </w:r>
      <w:r>
        <w:rPr>
          <w:rFonts w:ascii="Bookman Old Style" w:eastAsia="Bookman Old Style"/>
          <w:b w:val="0"/>
          <w:spacing w:val="-8"/>
        </w:rPr>
        <w:t>Cu</w:t>
      </w:r>
      <w:r>
        <w:t>、</w:t>
      </w:r>
      <w:r>
        <w:rPr>
          <w:rFonts w:ascii="Bookman Old Style" w:eastAsia="Bookman Old Style"/>
          <w:b w:val="0"/>
        </w:rPr>
        <w:t>Zn</w:t>
      </w:r>
      <w:r>
        <w:rPr>
          <w:rFonts w:ascii="Bookman Old Style" w:eastAsia="Bookman Old Style"/>
          <w:b w:val="0"/>
          <w:spacing w:val="-22"/>
        </w:rPr>
        <w:t xml:space="preserve"> </w:t>
      </w:r>
      <w:r>
        <w:t>合金）。</w:t>
      </w:r>
    </w:p>
    <w:p>
      <w:pPr>
        <w:tabs>
          <w:tab w:val="left" w:pos="7633"/>
        </w:tabs>
        <w:spacing w:before="0" w:line="396" w:lineRule="exact"/>
        <w:ind w:left="832" w:right="0" w:firstLine="0"/>
        <w:jc w:val="left"/>
        <w:rPr>
          <w:sz w:val="31"/>
        </w:rPr>
      </w:pPr>
      <w:r>
        <w:rPr>
          <w:rFonts w:ascii="Lucida Sans" w:eastAsia="Lucida Sans"/>
          <w:b/>
          <w:sz w:val="31"/>
        </w:rPr>
        <w:t>2</w:t>
      </w:r>
      <w:r>
        <w:rPr>
          <w:b/>
          <w:sz w:val="31"/>
        </w:rPr>
        <w:t>、合金在生产、生活和社会发展中的重要作用</w:t>
        <w:tab/>
      </w:r>
      <w:r>
        <w:rPr>
          <w:sz w:val="31"/>
        </w:rPr>
        <w:t>锰钢用于制造钢轨、挖掘机铲斗和坦克</w:t>
      </w:r>
    </w:p>
    <w:p>
      <w:pPr>
        <w:pStyle w:val="BodyText"/>
        <w:spacing w:before="13"/>
      </w:pPr>
      <w:r>
        <w:t>装甲等；不锈钢用于制造医疗器械；焊锡用于焊接金属；硬铝用于火箭、飞机、轮船等制造业。</w:t>
      </w:r>
    </w:p>
    <w:p>
      <w:pPr>
        <w:tabs>
          <w:tab w:val="left" w:pos="1858"/>
        </w:tabs>
        <w:spacing w:before="10"/>
        <w:ind w:left="197" w:right="0" w:firstLine="0"/>
        <w:jc w:val="left"/>
        <w:rPr>
          <w:rFonts w:ascii="Lucida Sans" w:eastAsia="Lucida Sans" w:hAnsi="Lucida Sans"/>
          <w:b/>
          <w:sz w:val="31"/>
        </w:rPr>
      </w:pPr>
      <w:r>
        <w:rPr>
          <w:b/>
          <w:sz w:val="31"/>
        </w:rPr>
        <w:t>★考点</w:t>
      </w:r>
      <w:r>
        <w:rPr>
          <w:b/>
          <w:spacing w:val="-95"/>
          <w:sz w:val="31"/>
        </w:rPr>
        <w:t xml:space="preserve"> </w:t>
      </w:r>
      <w:r>
        <w:rPr>
          <w:rFonts w:ascii="Lucida Sans" w:eastAsia="Lucida Sans" w:hAnsi="Lucida Sans"/>
          <w:b/>
          <w:sz w:val="31"/>
        </w:rPr>
        <w:t>24</w:t>
        <w:tab/>
      </w:r>
      <w:r>
        <w:rPr>
          <w:b/>
          <w:sz w:val="31"/>
        </w:rPr>
        <w:t>常见的金属与氧气的反</w:t>
      </w:r>
      <w:r>
        <w:rPr>
          <w:b/>
          <w:spacing w:val="-3"/>
          <w:sz w:val="31"/>
        </w:rPr>
        <w:t>应</w:t>
      </w:r>
      <w:r>
        <w:rPr>
          <w:rFonts w:ascii="Lucida Sans" w:eastAsia="Lucida Sans" w:hAnsi="Lucida Sans"/>
          <w:b/>
          <w:sz w:val="31"/>
        </w:rPr>
        <w:t>(B)</w:t>
      </w:r>
    </w:p>
    <w:p>
      <w:pPr>
        <w:tabs>
          <w:tab w:val="left" w:pos="3838"/>
        </w:tabs>
        <w:spacing w:before="13"/>
        <w:ind w:left="832" w:right="0" w:firstLine="0"/>
        <w:jc w:val="left"/>
        <w:rPr>
          <w:sz w:val="31"/>
        </w:rPr>
      </w:pPr>
      <w:r>
        <w:rPr>
          <w:rFonts w:ascii="Lucida Sans" w:eastAsia="Lucida Sans" w:hAnsi="Lucida Sans"/>
          <w:b/>
          <w:sz w:val="31"/>
        </w:rPr>
        <w:t>1</w:t>
      </w:r>
      <w:r>
        <w:rPr>
          <w:b/>
          <w:sz w:val="31"/>
        </w:rPr>
        <w:t>、铁与氧气的反应</w:t>
        <w:tab/>
      </w:r>
      <w:r>
        <w:rPr>
          <w:sz w:val="31"/>
        </w:rPr>
        <w:t>①常温下，干燥的空气中铁很难与氧气反应；②在潮湿的空气中，</w:t>
      </w:r>
    </w:p>
    <w:p>
      <w:pPr>
        <w:pStyle w:val="BodyText"/>
        <w:spacing w:before="10" w:line="441" w:lineRule="exact"/>
      </w:pPr>
      <w:r>
        <w:pict>
          <v:shape id="_x0000_s1075" type="#_x0000_t202" style="width:5.25pt;height:11.55pt;margin-top:12.83pt;margin-left:431.39pt;mso-position-horizontal-relative:page;position:absolute;z-index:-251635712"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3</w:t>
                  </w:r>
                </w:p>
              </w:txbxContent>
            </v:textbox>
          </v:shape>
        </w:pict>
      </w:r>
      <w:r>
        <w:pict>
          <v:shape id="_x0000_s1076" type="#_x0000_t202" style="width:5.25pt;height:11.55pt;margin-top:12.83pt;margin-left:471.7pt;mso-position-horizontal-relative:page;position:absolute;z-index:-251634688"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2</w:t>
                  </w:r>
                </w:p>
              </w:txbxContent>
            </v:textbox>
          </v:shape>
        </w:pict>
      </w:r>
      <w:r>
        <w:t>铁与氧气发生缓慢氧化而生成铁锈（主要成分是</w:t>
      </w:r>
      <w:r>
        <w:rPr>
          <w:rFonts w:ascii="Bookman Old Style" w:eastAsia="Bookman Old Style" w:hAnsi="Bookman Old Style"/>
          <w:b w:val="0"/>
        </w:rPr>
        <w:t>Fe</w:t>
      </w:r>
      <w:r>
        <w:rPr>
          <w:rFonts w:ascii="Bookman Old Style" w:eastAsia="Bookman Old Style" w:hAnsi="Bookman Old Style"/>
          <w:b w:val="0"/>
          <w:position w:val="-11"/>
          <w:sz w:val="21"/>
        </w:rPr>
        <w:t>2</w:t>
      </w:r>
      <w:r>
        <w:rPr>
          <w:rFonts w:ascii="Bookman Old Style" w:eastAsia="Bookman Old Style" w:hAnsi="Bookman Old Style"/>
          <w:b w:val="0"/>
        </w:rPr>
        <w:t xml:space="preserve">O </w:t>
      </w:r>
      <w:r>
        <w:t>·</w:t>
      </w:r>
      <w:r>
        <w:rPr>
          <w:rFonts w:ascii="Bookman Old Style" w:eastAsia="Bookman Old Style" w:hAnsi="Bookman Old Style"/>
          <w:b w:val="0"/>
        </w:rPr>
        <w:t>xH O</w:t>
      </w:r>
      <w:r>
        <w:t>，铁锈呈红褐色，结构疏松，易</w:t>
      </w:r>
    </w:p>
    <w:p>
      <w:pPr>
        <w:pStyle w:val="BodyText"/>
        <w:spacing w:before="39" w:line="165" w:lineRule="auto"/>
      </w:pPr>
      <w:r>
        <w:pict>
          <v:shape id="_x0000_s1077" type="#_x0000_t202" style="width:5.25pt;height:11.55pt;margin-top:10.85pt;margin-left:604.77pt;mso-position-horizontal-relative:page;position:absolute;z-index:-251633664"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4</w:t>
                  </w:r>
                </w:p>
              </w:txbxContent>
            </v:textbox>
          </v:shape>
        </w:pict>
      </w:r>
      <w:r>
        <w:t>吸水，加快铁器的腐蚀）；③在纯氧中，细铁丝能够被点燃，生成黑色的</w:t>
      </w:r>
      <w:r>
        <w:rPr>
          <w:rFonts w:ascii="Bookman Old Style" w:eastAsia="Bookman Old Style" w:hAnsi="Bookman Old Style"/>
          <w:b w:val="0"/>
        </w:rPr>
        <w:t>Fe</w:t>
      </w:r>
      <w:r>
        <w:rPr>
          <w:rFonts w:ascii="Bookman Old Style" w:eastAsia="Bookman Old Style" w:hAnsi="Bookman Old Style"/>
          <w:b w:val="0"/>
          <w:position w:val="-11"/>
          <w:sz w:val="21"/>
        </w:rPr>
        <w:t>3</w:t>
      </w:r>
      <w:r>
        <w:rPr>
          <w:rFonts w:ascii="Bookman Old Style" w:eastAsia="Bookman Old Style" w:hAnsi="Bookman Old Style"/>
          <w:b w:val="0"/>
        </w:rPr>
        <w:t xml:space="preserve">O </w:t>
      </w:r>
      <w:r>
        <w:t>。</w:t>
      </w:r>
    </w:p>
    <w:p>
      <w:pPr>
        <w:tabs>
          <w:tab w:val="left" w:pos="3838"/>
        </w:tabs>
        <w:spacing w:before="0" w:line="376" w:lineRule="exact"/>
        <w:ind w:left="832" w:right="0" w:firstLine="0"/>
        <w:jc w:val="left"/>
        <w:rPr>
          <w:sz w:val="31"/>
        </w:rPr>
      </w:pPr>
      <w:r>
        <w:rPr>
          <w:rFonts w:ascii="Lucida Sans" w:eastAsia="Lucida Sans" w:hAnsi="Lucida Sans"/>
          <w:b/>
          <w:sz w:val="31"/>
        </w:rPr>
        <w:t>2</w:t>
      </w:r>
      <w:r>
        <w:rPr>
          <w:b/>
          <w:sz w:val="31"/>
        </w:rPr>
        <w:t>、镁与氧气的反应</w:t>
        <w:tab/>
      </w:r>
      <w:r>
        <w:rPr>
          <w:sz w:val="31"/>
        </w:rPr>
        <w:t>①常温下镁条会与氧气发生缓慢氧化反应，呈黑色，用砂纸打磨后</w:t>
      </w:r>
    </w:p>
    <w:p>
      <w:pPr>
        <w:pStyle w:val="BodyText"/>
        <w:spacing w:before="13"/>
      </w:pPr>
      <w:r>
        <w:t>呈银白色；②在点燃的条件下，</w:t>
      </w:r>
      <w:r>
        <w:rPr>
          <w:rFonts w:ascii="Bookman Old Style" w:eastAsia="Bookman Old Style" w:hAnsi="Bookman Old Style"/>
          <w:b w:val="0"/>
        </w:rPr>
        <w:t xml:space="preserve">Mg </w:t>
      </w:r>
      <w:r>
        <w:t>可以在空气中剧烈燃烧。</w:t>
      </w:r>
    </w:p>
    <w:p>
      <w:pPr>
        <w:tabs>
          <w:tab w:val="left" w:pos="3813"/>
        </w:tabs>
        <w:spacing w:before="10" w:line="247" w:lineRule="exact"/>
        <w:ind w:left="832" w:right="0" w:firstLine="0"/>
        <w:jc w:val="left"/>
        <w:rPr>
          <w:sz w:val="31"/>
        </w:rPr>
      </w:pPr>
      <w:r>
        <w:rPr>
          <w:rFonts w:ascii="Lucida Sans" w:eastAsia="Lucida Sans" w:hAnsi="Lucida Sans"/>
          <w:b/>
          <w:spacing w:val="-4"/>
          <w:sz w:val="31"/>
        </w:rPr>
        <w:t>3</w:t>
      </w:r>
      <w:r>
        <w:rPr>
          <w:b/>
          <w:sz w:val="31"/>
        </w:rPr>
        <w:t>、铝与氧气的反应</w:t>
        <w:tab/>
      </w:r>
      <w:r>
        <w:rPr>
          <w:sz w:val="31"/>
        </w:rPr>
        <w:t>①铝在空气表面易形成致密的氧化物</w:t>
      </w:r>
      <w:r>
        <w:rPr>
          <w:spacing w:val="-89"/>
          <w:sz w:val="31"/>
        </w:rPr>
        <w:t xml:space="preserve"> </w:t>
      </w:r>
      <w:r>
        <w:rPr>
          <w:rFonts w:ascii="Bookman Old Style" w:eastAsia="Bookman Old Style" w:hAnsi="Bookman Old Style"/>
          <w:b w:val="0"/>
          <w:sz w:val="31"/>
        </w:rPr>
        <w:t>Al</w:t>
      </w:r>
      <w:r>
        <w:rPr>
          <w:rFonts w:ascii="Bookman Old Style" w:eastAsia="Bookman Old Style" w:hAnsi="Bookman Old Style"/>
          <w:b w:val="0"/>
          <w:spacing w:val="25"/>
          <w:sz w:val="31"/>
        </w:rPr>
        <w:t xml:space="preserve"> </w:t>
      </w:r>
      <w:r>
        <w:rPr>
          <w:rFonts w:ascii="Bookman Old Style" w:eastAsia="Bookman Old Style" w:hAnsi="Bookman Old Style"/>
          <w:b w:val="0"/>
          <w:sz w:val="31"/>
        </w:rPr>
        <w:t>O</w:t>
      </w:r>
      <w:r>
        <w:rPr>
          <w:rFonts w:ascii="Bookman Old Style" w:eastAsia="Bookman Old Style" w:hAnsi="Bookman Old Style"/>
          <w:b w:val="0"/>
          <w:spacing w:val="31"/>
          <w:sz w:val="31"/>
        </w:rPr>
        <w:t xml:space="preserve"> </w:t>
      </w:r>
      <w:r>
        <w:rPr>
          <w:sz w:val="31"/>
        </w:rPr>
        <w:t>；②铝箔在纯氧中也能燃</w:t>
      </w:r>
    </w:p>
    <w:p>
      <w:pPr>
        <w:tabs>
          <w:tab w:val="left" w:pos="331"/>
        </w:tabs>
        <w:spacing w:before="0" w:line="198" w:lineRule="exact"/>
        <w:ind w:left="0" w:right="3968" w:firstLine="0"/>
        <w:jc w:val="right"/>
        <w:rPr>
          <w:rFonts w:ascii="Bookman Old Style"/>
          <w:b w:val="0"/>
          <w:sz w:val="21"/>
        </w:rPr>
      </w:pPr>
      <w:r>
        <w:rPr>
          <w:rFonts w:ascii="Bookman Old Style"/>
          <w:b w:val="0"/>
          <w:w w:val="90"/>
          <w:sz w:val="21"/>
        </w:rPr>
        <w:t>2</w:t>
        <w:tab/>
      </w:r>
      <w:r>
        <w:rPr>
          <w:rFonts w:ascii="Bookman Old Style"/>
          <w:b w:val="0"/>
          <w:w w:val="80"/>
          <w:sz w:val="21"/>
        </w:rPr>
        <w:t>3</w:t>
      </w:r>
    </w:p>
    <w:p>
      <w:pPr>
        <w:pStyle w:val="BodyText"/>
        <w:spacing w:line="212" w:lineRule="exact"/>
      </w:pPr>
      <w:r>
        <w:rPr>
          <w:w w:val="105"/>
        </w:rPr>
        <w:t xml:space="preserve">烧，生成 </w:t>
      </w:r>
      <w:r>
        <w:rPr>
          <w:rFonts w:ascii="Bookman Old Style" w:eastAsia="Bookman Old Style"/>
          <w:b w:val="0"/>
          <w:w w:val="105"/>
        </w:rPr>
        <w:t xml:space="preserve">Al O </w:t>
      </w:r>
      <w:r>
        <w:rPr>
          <w:w w:val="105"/>
        </w:rPr>
        <w:t>。</w:t>
      </w:r>
    </w:p>
    <w:p>
      <w:pPr>
        <w:tabs>
          <w:tab w:val="left" w:pos="2189"/>
        </w:tabs>
        <w:spacing w:before="0" w:line="181" w:lineRule="exact"/>
        <w:ind w:left="1854" w:right="0" w:firstLine="0"/>
        <w:jc w:val="left"/>
        <w:rPr>
          <w:rFonts w:ascii="Bookman Old Style"/>
          <w:b w:val="0"/>
          <w:sz w:val="21"/>
        </w:rPr>
      </w:pPr>
      <w:r>
        <w:rPr>
          <w:rFonts w:ascii="Bookman Old Style"/>
          <w:b w:val="0"/>
          <w:w w:val="90"/>
          <w:sz w:val="21"/>
        </w:rPr>
        <w:t>2</w:t>
        <w:tab/>
        <w:t>3</w:t>
      </w:r>
    </w:p>
    <w:p>
      <w:pPr>
        <w:tabs>
          <w:tab w:val="left" w:pos="3838"/>
        </w:tabs>
        <w:spacing w:before="0" w:line="377" w:lineRule="exact"/>
        <w:ind w:left="832" w:right="0" w:firstLine="0"/>
        <w:jc w:val="left"/>
        <w:rPr>
          <w:sz w:val="31"/>
        </w:rPr>
      </w:pPr>
      <w:r>
        <w:rPr>
          <w:rFonts w:ascii="Lucida Sans" w:eastAsia="Lucida Sans" w:hAnsi="Lucida Sans"/>
          <w:b/>
          <w:sz w:val="31"/>
        </w:rPr>
        <w:t>4</w:t>
      </w:r>
      <w:r>
        <w:rPr>
          <w:b/>
          <w:sz w:val="31"/>
        </w:rPr>
        <w:t>、铜与氧气的反应</w:t>
        <w:tab/>
      </w:r>
      <w:r>
        <w:rPr>
          <w:sz w:val="31"/>
        </w:rPr>
        <w:t>①在加热条件下，铜与氧气反应，生成黑色固体（氧化铜）；②在</w:t>
      </w:r>
    </w:p>
    <w:p>
      <w:pPr>
        <w:pStyle w:val="BodyText"/>
        <w:spacing w:before="13"/>
      </w:pPr>
      <w:r>
        <w:t>纯氧中，铜也不能被点燃；③在潮湿的空气中，铜能给与氧气、水和二氧化碳反应，形成绿色</w:t>
      </w:r>
    </w:p>
    <w:p>
      <w:pPr>
        <w:pStyle w:val="BodyText"/>
        <w:spacing w:before="10" w:line="247" w:lineRule="exact"/>
      </w:pPr>
      <w:r>
        <w:rPr>
          <w:w w:val="95"/>
        </w:rPr>
        <w:t>粉末状固体铜绿（</w:t>
      </w:r>
      <w:r>
        <w:rPr>
          <w:spacing w:val="3"/>
          <w:w w:val="95"/>
        </w:rPr>
        <w:t>学名碱式碳酸铜，化学式为</w:t>
      </w:r>
      <w:r>
        <w:rPr>
          <w:rFonts w:ascii="Bookman Old Style" w:eastAsia="Bookman Old Style"/>
          <w:b w:val="0"/>
          <w:w w:val="95"/>
        </w:rPr>
        <w:t>Cu</w:t>
      </w:r>
      <w:r>
        <w:rPr>
          <w:rFonts w:ascii="Bookman Old Style" w:eastAsia="Bookman Old Style"/>
          <w:b w:val="0"/>
          <w:w w:val="95"/>
          <w:position w:val="-11"/>
          <w:sz w:val="21"/>
        </w:rPr>
        <w:t>2</w:t>
      </w:r>
      <w:r>
        <w:rPr>
          <w:rFonts w:ascii="Bookman Old Style" w:eastAsia="Bookman Old Style"/>
          <w:b w:val="0"/>
          <w:w w:val="95"/>
        </w:rPr>
        <w:t>(OH)</w:t>
      </w:r>
      <w:r>
        <w:rPr>
          <w:rFonts w:ascii="Bookman Old Style" w:eastAsia="Bookman Old Style"/>
          <w:b w:val="0"/>
          <w:w w:val="95"/>
          <w:position w:val="-11"/>
          <w:sz w:val="21"/>
        </w:rPr>
        <w:t>2</w:t>
      </w:r>
      <w:r>
        <w:rPr>
          <w:rFonts w:ascii="Bookman Old Style" w:eastAsia="Bookman Old Style"/>
          <w:b w:val="0"/>
          <w:w w:val="95"/>
        </w:rPr>
        <w:t>CO</w:t>
      </w:r>
      <w:r>
        <w:rPr>
          <w:rFonts w:ascii="Bookman Old Style" w:eastAsia="Bookman Old Style"/>
          <w:b w:val="0"/>
          <w:spacing w:val="8"/>
          <w:w w:val="95"/>
        </w:rPr>
        <w:t xml:space="preserve">    </w:t>
      </w:r>
      <w:r>
        <w:rPr>
          <w:w w:val="95"/>
        </w:rPr>
        <w:t>）</w:t>
      </w:r>
      <w:r>
        <w:rPr>
          <w:spacing w:val="-4"/>
          <w:w w:val="95"/>
        </w:rPr>
        <w:t>。</w:t>
      </w:r>
      <w:r>
        <w:rPr>
          <w:rFonts w:ascii="Bookman Old Style" w:eastAsia="Bookman Old Style"/>
          <w:b w:val="0"/>
          <w:w w:val="95"/>
        </w:rPr>
        <w:t>Cu</w:t>
      </w:r>
      <w:r>
        <w:rPr>
          <w:rFonts w:ascii="Bookman Old Style" w:eastAsia="Bookman Old Style"/>
          <w:b w:val="0"/>
          <w:w w:val="95"/>
          <w:position w:val="-11"/>
          <w:sz w:val="21"/>
        </w:rPr>
        <w:t>2</w:t>
      </w:r>
      <w:r>
        <w:rPr>
          <w:rFonts w:ascii="Bookman Old Style" w:eastAsia="Bookman Old Style"/>
          <w:b w:val="0"/>
          <w:w w:val="95"/>
        </w:rPr>
        <w:t>(OH)</w:t>
      </w:r>
      <w:r>
        <w:rPr>
          <w:rFonts w:ascii="Bookman Old Style" w:eastAsia="Bookman Old Style"/>
          <w:b w:val="0"/>
          <w:w w:val="95"/>
          <w:position w:val="-11"/>
          <w:sz w:val="21"/>
        </w:rPr>
        <w:t>2</w:t>
      </w:r>
      <w:r>
        <w:rPr>
          <w:rFonts w:ascii="Bookman Old Style" w:eastAsia="Bookman Old Style"/>
          <w:b w:val="0"/>
          <w:w w:val="95"/>
        </w:rPr>
        <w:t>CO</w:t>
      </w:r>
      <w:r>
        <w:rPr>
          <w:rFonts w:ascii="Bookman Old Style" w:eastAsia="Bookman Old Style"/>
          <w:b w:val="0"/>
          <w:w w:val="95"/>
          <w:position w:val="-11"/>
          <w:sz w:val="21"/>
        </w:rPr>
        <w:t>3</w:t>
      </w:r>
      <w:r>
        <w:rPr>
          <w:rFonts w:ascii="Bookman Old Style" w:eastAsia="Bookman Old Style"/>
          <w:b w:val="0"/>
          <w:spacing w:val="2"/>
          <w:w w:val="95"/>
          <w:position w:val="-11"/>
          <w:sz w:val="21"/>
        </w:rPr>
        <w:t xml:space="preserve">   </w:t>
      </w:r>
      <w:r>
        <w:rPr>
          <w:w w:val="95"/>
        </w:rPr>
        <w:t>加热分解成氧化</w:t>
      </w:r>
    </w:p>
    <w:p>
      <w:pPr>
        <w:spacing w:before="0" w:line="198" w:lineRule="exact"/>
        <w:ind w:left="2972" w:right="0" w:firstLine="0"/>
        <w:jc w:val="center"/>
        <w:rPr>
          <w:rFonts w:ascii="Bookman Old Style"/>
          <w:b w:val="0"/>
          <w:sz w:val="21"/>
        </w:rPr>
      </w:pPr>
      <w:r>
        <w:rPr>
          <w:rFonts w:ascii="Bookman Old Style"/>
          <w:b w:val="0"/>
          <w:w w:val="80"/>
          <w:sz w:val="21"/>
        </w:rPr>
        <w:t>3</w:t>
      </w:r>
    </w:p>
    <w:p>
      <w:pPr>
        <w:pStyle w:val="BodyText"/>
        <w:spacing w:line="362" w:lineRule="exact"/>
      </w:pPr>
      <w:r>
        <w:t>铜、水和二氧化碳；用稀盐酸或稀硫酸也能除去铜绿。</w:t>
      </w:r>
    </w:p>
    <w:p>
      <w:pPr>
        <w:tabs>
          <w:tab w:val="left" w:pos="1858"/>
        </w:tabs>
        <w:spacing w:before="9"/>
        <w:ind w:left="197" w:right="0" w:firstLine="0"/>
        <w:jc w:val="left"/>
        <w:rPr>
          <w:rFonts w:ascii="Lucida Sans" w:eastAsia="Lucida Sans" w:hAnsi="Lucida Sans"/>
          <w:b/>
          <w:sz w:val="31"/>
        </w:rPr>
      </w:pPr>
      <w:r>
        <w:rPr>
          <w:b/>
          <w:sz w:val="31"/>
        </w:rPr>
        <w:t>★考点</w:t>
      </w:r>
      <w:r>
        <w:rPr>
          <w:b/>
          <w:spacing w:val="-95"/>
          <w:sz w:val="31"/>
        </w:rPr>
        <w:t xml:space="preserve"> </w:t>
      </w:r>
      <w:r>
        <w:rPr>
          <w:rFonts w:ascii="Lucida Sans" w:eastAsia="Lucida Sans" w:hAnsi="Lucida Sans"/>
          <w:b/>
          <w:sz w:val="31"/>
        </w:rPr>
        <w:t>25</w:t>
        <w:tab/>
      </w:r>
      <w:r>
        <w:rPr>
          <w:b/>
          <w:sz w:val="31"/>
        </w:rPr>
        <w:t>防止金属锈蚀的简单方</w:t>
      </w:r>
      <w:r>
        <w:rPr>
          <w:b/>
          <w:spacing w:val="-3"/>
          <w:sz w:val="31"/>
        </w:rPr>
        <w:t>法</w:t>
      </w:r>
      <w:r>
        <w:rPr>
          <w:rFonts w:ascii="Lucida Sans" w:eastAsia="Lucida Sans" w:hAnsi="Lucida Sans"/>
          <w:b/>
          <w:sz w:val="31"/>
        </w:rPr>
        <w:t>(C)</w:t>
      </w:r>
    </w:p>
    <w:p>
      <w:pPr>
        <w:spacing w:after="0"/>
        <w:jc w:val="left"/>
        <w:rPr>
          <w:rFonts w:ascii="Lucida Sans" w:eastAsia="Lucida Sans" w:hAnsi="Lucida Sans"/>
          <w:sz w:val="31"/>
        </w:rPr>
        <w:sectPr>
          <w:pgSz w:w="15480" w:h="21860"/>
          <w:pgMar w:top="960" w:right="740" w:bottom="280" w:left="1080" w:header="708" w:footer="708"/>
          <w:pgNumType w:start="26"/>
          <w:cols w:space="708"/>
        </w:sectPr>
      </w:pPr>
    </w:p>
    <w:p>
      <w:pPr>
        <w:tabs>
          <w:tab w:val="left" w:pos="3802"/>
        </w:tabs>
        <w:spacing w:before="48" w:line="204" w:lineRule="auto"/>
        <w:ind w:left="197" w:right="0" w:firstLine="634"/>
        <w:jc w:val="left"/>
        <w:rPr>
          <w:sz w:val="31"/>
        </w:rPr>
      </w:pPr>
      <w:r>
        <w:rPr>
          <w:rFonts w:ascii="Lucida Sans" w:eastAsia="Lucida Sans" w:hAnsi="Lucida Sans"/>
          <w:b/>
          <w:spacing w:val="-4"/>
          <w:sz w:val="31"/>
        </w:rPr>
        <w:t>1</w:t>
      </w:r>
      <w:r>
        <w:rPr>
          <w:b/>
          <w:sz w:val="31"/>
        </w:rPr>
        <w:t>、金属锈蚀的条件</w:t>
        <w:tab/>
      </w:r>
      <w:r>
        <w:rPr>
          <w:sz w:val="31"/>
        </w:rPr>
        <w:t>①铁锈蚀的条件：铁</w:t>
      </w:r>
      <w:r>
        <w:rPr>
          <w:spacing w:val="29"/>
          <w:sz w:val="31"/>
        </w:rPr>
        <w:t>与</w:t>
      </w:r>
      <w:r>
        <w:rPr>
          <w:rFonts w:ascii="Bookman Old Style" w:eastAsia="Bookman Old Style" w:hAnsi="Bookman Old Style"/>
          <w:b w:val="0"/>
          <w:sz w:val="31"/>
        </w:rPr>
        <w:t>O</w:t>
      </w:r>
      <w:r>
        <w:rPr>
          <w:rFonts w:ascii="Bookman Old Style" w:eastAsia="Bookman Old Style" w:hAnsi="Bookman Old Style"/>
          <w:b w:val="0"/>
          <w:position w:val="-11"/>
          <w:sz w:val="21"/>
        </w:rPr>
        <w:t>2</w:t>
      </w:r>
      <w:r>
        <w:rPr>
          <w:sz w:val="31"/>
        </w:rPr>
        <w:t>、水接触；②铜锈蚀的条件：铜</w:t>
      </w:r>
      <w:r>
        <w:rPr>
          <w:spacing w:val="-46"/>
          <w:sz w:val="31"/>
        </w:rPr>
        <w:t>与</w:t>
      </w:r>
      <w:r>
        <w:rPr>
          <w:rFonts w:ascii="Bookman Old Style" w:eastAsia="Bookman Old Style" w:hAnsi="Bookman Old Style"/>
          <w:b w:val="0"/>
          <w:spacing w:val="-18"/>
          <w:sz w:val="31"/>
        </w:rPr>
        <w:t xml:space="preserve">O </w:t>
      </w:r>
      <w:r>
        <w:rPr>
          <w:rFonts w:ascii="Bookman Old Style" w:eastAsia="Bookman Old Style" w:hAnsi="Bookman Old Style"/>
          <w:b w:val="0"/>
          <w:sz w:val="31"/>
        </w:rPr>
        <w:t>CO</w:t>
      </w:r>
      <w:r>
        <w:rPr>
          <w:rFonts w:ascii="Bookman Old Style" w:eastAsia="Bookman Old Style" w:hAnsi="Bookman Old Style"/>
          <w:b w:val="0"/>
          <w:position w:val="-11"/>
          <w:sz w:val="21"/>
        </w:rPr>
        <w:t>2</w:t>
      </w:r>
      <w:r>
        <w:rPr>
          <w:rFonts w:ascii="Bookman Old Style" w:eastAsia="Bookman Old Style" w:hAnsi="Bookman Old Style"/>
          <w:b w:val="0"/>
          <w:spacing w:val="-15"/>
          <w:position w:val="-11"/>
          <w:sz w:val="21"/>
        </w:rPr>
        <w:t xml:space="preserve"> </w:t>
      </w:r>
      <w:r>
        <w:rPr>
          <w:sz w:val="31"/>
        </w:rPr>
        <w:t>接触。</w:t>
      </w:r>
    </w:p>
    <w:p>
      <w:pPr>
        <w:spacing w:before="14" w:line="315" w:lineRule="exact"/>
        <w:ind w:left="66" w:right="0" w:firstLine="0"/>
        <w:jc w:val="left"/>
        <w:rPr>
          <w:sz w:val="31"/>
        </w:rPr>
      </w:pPr>
      <w:r>
        <w:br w:type="column"/>
      </w:r>
      <w:r>
        <w:rPr>
          <w:sz w:val="31"/>
        </w:rPr>
        <w:t>、水、</w:t>
      </w:r>
    </w:p>
    <w:p>
      <w:pPr>
        <w:spacing w:before="0" w:line="165" w:lineRule="exact"/>
        <w:ind w:left="-39" w:right="0" w:firstLine="0"/>
        <w:jc w:val="left"/>
        <w:rPr>
          <w:rFonts w:ascii="Bookman Old Style"/>
          <w:b w:val="0"/>
          <w:sz w:val="21"/>
        </w:rPr>
      </w:pPr>
      <w:r>
        <w:rPr>
          <w:rFonts w:ascii="Bookman Old Style"/>
          <w:b w:val="0"/>
          <w:w w:val="80"/>
          <w:sz w:val="21"/>
        </w:rPr>
        <w:t>2</w:t>
      </w:r>
    </w:p>
    <w:p>
      <w:pPr>
        <w:spacing w:after="0" w:line="165" w:lineRule="exact"/>
        <w:jc w:val="left"/>
        <w:rPr>
          <w:rFonts w:ascii="Bookman Old Style"/>
          <w:sz w:val="21"/>
        </w:rPr>
        <w:sectPr>
          <w:type w:val="continuous"/>
          <w:pgSz w:w="15480" w:h="21860"/>
          <w:pgMar w:top="900" w:right="740" w:bottom="280" w:left="1080" w:header="708" w:footer="708"/>
          <w:pgNumType w:start="27"/>
          <w:cols w:num="2" w:space="708" w:equalWidth="0">
            <w:col w:w="12271" w:space="40"/>
            <w:col w:w="1349" w:space="0"/>
          </w:cols>
        </w:sectPr>
      </w:pPr>
    </w:p>
    <w:p>
      <w:pPr>
        <w:tabs>
          <w:tab w:val="left" w:pos="5102"/>
        </w:tabs>
        <w:spacing w:before="0" w:line="339" w:lineRule="exact"/>
        <w:ind w:left="832" w:right="0" w:firstLine="0"/>
        <w:jc w:val="left"/>
        <w:rPr>
          <w:sz w:val="31"/>
        </w:rPr>
      </w:pPr>
      <w:r>
        <w:rPr>
          <w:rFonts w:ascii="Lucida Sans" w:eastAsia="Lucida Sans" w:hAnsi="Lucida Sans"/>
          <w:b/>
          <w:sz w:val="31"/>
        </w:rPr>
        <w:t>2</w:t>
      </w:r>
      <w:r>
        <w:rPr>
          <w:b/>
          <w:sz w:val="31"/>
        </w:rPr>
        <w:t>、防止金属锈蚀的简单方法</w:t>
        <w:tab/>
      </w:r>
      <w:r>
        <w:rPr>
          <w:sz w:val="31"/>
        </w:rPr>
        <w:t>①保持金属制品（铁制品）表面的清洁、干燥；②表面涂</w:t>
      </w:r>
    </w:p>
    <w:p>
      <w:pPr>
        <w:pStyle w:val="BodyText"/>
        <w:spacing w:before="13"/>
      </w:pPr>
      <w:r>
        <w:t>保护膜：如涂油、刷漆、电镀、烤蓝等；③制成合金（如铁可以制成不锈钢）。</w:t>
      </w:r>
    </w:p>
    <w:p>
      <w:pPr>
        <w:pStyle w:val="BodyText"/>
        <w:tabs>
          <w:tab w:val="left" w:pos="5419"/>
        </w:tabs>
        <w:spacing w:before="10" w:line="247" w:lineRule="auto"/>
        <w:ind w:right="471" w:firstLine="634"/>
      </w:pPr>
      <w:r>
        <w:rPr>
          <w:rFonts w:ascii="Lucida Sans" w:eastAsia="Lucida Sans" w:hAnsi="Lucida Sans"/>
          <w:b/>
        </w:rPr>
        <w:t>3</w:t>
      </w:r>
      <w:r>
        <w:rPr>
          <w:b/>
        </w:rPr>
        <w:t>、不同金属氧化物的处理方法</w:t>
        <w:tab/>
      </w:r>
      <w:r>
        <w:t>①铁锈很疏松，不能阻碍里层的铁继续与氧气、水蒸气 反应，因此铁制品可以全部被锈蚀，因而铁锈应及时除去；②铝表面形成的致密氧化铝薄膜</w:t>
      </w:r>
      <w:r>
        <w:rPr>
          <w:spacing w:val="-17"/>
        </w:rPr>
        <w:t xml:space="preserve">， </w:t>
      </w:r>
      <w:r>
        <w:t>可以阻止铝进一步氧化，所以铝表面的氧化铝薄膜不能除去。</w:t>
      </w:r>
    </w:p>
    <w:p>
      <w:pPr>
        <w:tabs>
          <w:tab w:val="left" w:pos="1858"/>
        </w:tabs>
        <w:spacing w:before="0"/>
        <w:ind w:left="197" w:right="0" w:firstLine="0"/>
        <w:jc w:val="left"/>
        <w:rPr>
          <w:rFonts w:ascii="Lucida Sans" w:eastAsia="Lucida Sans" w:hAnsi="Lucida Sans"/>
          <w:b/>
          <w:sz w:val="31"/>
        </w:rPr>
      </w:pPr>
      <w:r>
        <w:rPr>
          <w:b/>
          <w:sz w:val="31"/>
        </w:rPr>
        <w:t>★考点</w:t>
      </w:r>
      <w:r>
        <w:rPr>
          <w:b/>
          <w:spacing w:val="-95"/>
          <w:sz w:val="31"/>
        </w:rPr>
        <w:t xml:space="preserve"> </w:t>
      </w:r>
      <w:r>
        <w:rPr>
          <w:rFonts w:ascii="Lucida Sans" w:eastAsia="Lucida Sans" w:hAnsi="Lucida Sans"/>
          <w:b/>
          <w:sz w:val="31"/>
        </w:rPr>
        <w:t>26</w:t>
        <w:tab/>
      </w:r>
      <w:r>
        <w:rPr>
          <w:b/>
          <w:sz w:val="31"/>
        </w:rPr>
        <w:t>常见金属</w:t>
      </w:r>
      <w:r>
        <w:rPr>
          <w:rFonts w:ascii="Lucida Sans" w:eastAsia="Lucida Sans" w:hAnsi="Lucida Sans"/>
          <w:b/>
          <w:spacing w:val="-5"/>
          <w:sz w:val="31"/>
        </w:rPr>
        <w:t>(</w:t>
      </w:r>
      <w:r>
        <w:rPr>
          <w:b/>
          <w:sz w:val="31"/>
        </w:rPr>
        <w:t>铁、铝</w:t>
      </w:r>
      <w:r>
        <w:rPr>
          <w:b/>
          <w:spacing w:val="4"/>
          <w:sz w:val="31"/>
        </w:rPr>
        <w:t>等</w:t>
      </w:r>
      <w:r>
        <w:rPr>
          <w:rFonts w:ascii="Lucida Sans" w:eastAsia="Lucida Sans" w:hAnsi="Lucida Sans"/>
          <w:b/>
          <w:spacing w:val="-5"/>
          <w:sz w:val="31"/>
        </w:rPr>
        <w:t>)</w:t>
      </w:r>
      <w:r>
        <w:rPr>
          <w:b/>
          <w:sz w:val="31"/>
        </w:rPr>
        <w:t>矿</w:t>
      </w:r>
      <w:r>
        <w:rPr>
          <w:b/>
          <w:spacing w:val="3"/>
          <w:sz w:val="31"/>
        </w:rPr>
        <w:t>物</w:t>
      </w:r>
      <w:r>
        <w:rPr>
          <w:rFonts w:ascii="Lucida Sans" w:eastAsia="Lucida Sans" w:hAnsi="Lucida Sans"/>
          <w:b/>
          <w:sz w:val="31"/>
        </w:rPr>
        <w:t>(A)</w:t>
      </w:r>
    </w:p>
    <w:p>
      <w:pPr>
        <w:spacing w:after="0"/>
        <w:jc w:val="left"/>
        <w:rPr>
          <w:rFonts w:ascii="Lucida Sans" w:eastAsia="Lucida Sans" w:hAnsi="Lucida Sans"/>
          <w:sz w:val="31"/>
        </w:rPr>
        <w:sectPr>
          <w:type w:val="continuous"/>
          <w:pgSz w:w="15480" w:h="21860"/>
          <w:pgMar w:top="900" w:right="740" w:bottom="280" w:left="1080" w:header="708" w:footer="708"/>
          <w:pgNumType w:start="28"/>
          <w:cols w:space="708"/>
        </w:sectPr>
      </w:pPr>
    </w:p>
    <w:p>
      <w:pPr>
        <w:tabs>
          <w:tab w:val="left" w:pos="2570"/>
        </w:tabs>
        <w:spacing w:before="9" w:line="247" w:lineRule="exact"/>
        <w:ind w:left="832" w:right="0" w:firstLine="0"/>
        <w:jc w:val="left"/>
        <w:rPr>
          <w:rFonts w:ascii="Bookman Old Style" w:eastAsia="Bookman Old Style"/>
          <w:b w:val="0"/>
          <w:sz w:val="31"/>
        </w:rPr>
      </w:pPr>
      <w:r>
        <w:rPr>
          <w:rFonts w:ascii="Lucida Sans" w:eastAsia="Lucida Sans"/>
          <w:b/>
          <w:sz w:val="31"/>
        </w:rPr>
        <w:t>1</w:t>
      </w:r>
      <w:r>
        <w:rPr>
          <w:b/>
          <w:sz w:val="31"/>
        </w:rPr>
        <w:t>、铁矿石</w:t>
        <w:tab/>
      </w:r>
      <w:r>
        <w:rPr>
          <w:sz w:val="31"/>
        </w:rPr>
        <w:t>赤铁矿（主要成分</w:t>
      </w:r>
      <w:r>
        <w:rPr>
          <w:spacing w:val="-89"/>
          <w:sz w:val="31"/>
        </w:rPr>
        <w:t xml:space="preserve"> </w:t>
      </w:r>
      <w:r>
        <w:rPr>
          <w:rFonts w:ascii="Bookman Old Style" w:eastAsia="Bookman Old Style"/>
          <w:b w:val="0"/>
          <w:sz w:val="31"/>
        </w:rPr>
        <w:t>Fe</w:t>
      </w:r>
      <w:r>
        <w:rPr>
          <w:rFonts w:ascii="Bookman Old Style" w:eastAsia="Bookman Old Style"/>
          <w:b w:val="0"/>
          <w:spacing w:val="-6"/>
          <w:sz w:val="31"/>
        </w:rPr>
        <w:t xml:space="preserve"> </w:t>
      </w:r>
      <w:r>
        <w:rPr>
          <w:rFonts w:ascii="Bookman Old Style" w:eastAsia="Bookman Old Style"/>
          <w:b w:val="0"/>
          <w:spacing w:val="-19"/>
          <w:sz w:val="31"/>
        </w:rPr>
        <w:t>O</w:t>
      </w:r>
    </w:p>
    <w:p>
      <w:pPr>
        <w:pStyle w:val="BodyText"/>
        <w:spacing w:before="9" w:line="247" w:lineRule="exact"/>
        <w:ind w:left="66"/>
      </w:pPr>
      <w:r>
        <w:br w:type="column"/>
      </w:r>
      <w:r>
        <w:t xml:space="preserve">）、磁铁矿（主要成分 </w:t>
      </w:r>
      <w:r>
        <w:rPr>
          <w:rFonts w:ascii="Bookman Old Style" w:eastAsia="Bookman Old Style"/>
          <w:b w:val="0"/>
        </w:rPr>
        <w:t xml:space="preserve">Fe O </w:t>
      </w:r>
      <w:r>
        <w:t>）、黄铁矿（</w:t>
      </w:r>
      <w:r>
        <w:rPr>
          <w:rFonts w:ascii="Bookman Old Style" w:eastAsia="Bookman Old Style"/>
          <w:b w:val="0"/>
        </w:rPr>
        <w:t xml:space="preserve">FeS </w:t>
      </w:r>
      <w:r>
        <w:t>）、</w:t>
      </w:r>
    </w:p>
    <w:p>
      <w:pPr>
        <w:spacing w:after="0" w:line="247" w:lineRule="exact"/>
        <w:sectPr>
          <w:type w:val="continuous"/>
          <w:pgSz w:w="15480" w:h="21860"/>
          <w:pgMar w:top="900" w:right="740" w:bottom="280" w:left="1080" w:header="708" w:footer="708"/>
          <w:pgNumType w:start="29"/>
          <w:cols w:num="2" w:space="708" w:equalWidth="0">
            <w:col w:w="5818" w:space="40"/>
            <w:col w:w="7802" w:space="0"/>
          </w:cols>
        </w:sectPr>
      </w:pPr>
    </w:p>
    <w:p>
      <w:pPr>
        <w:tabs>
          <w:tab w:val="left" w:pos="334"/>
        </w:tabs>
        <w:spacing w:before="0" w:line="199" w:lineRule="exact"/>
        <w:ind w:left="0" w:right="38" w:firstLine="0"/>
        <w:jc w:val="right"/>
        <w:rPr>
          <w:rFonts w:ascii="Bookman Old Style"/>
          <w:b w:val="0"/>
          <w:sz w:val="21"/>
        </w:rPr>
      </w:pPr>
      <w:r>
        <w:rPr>
          <w:rFonts w:ascii="Bookman Old Style"/>
          <w:b w:val="0"/>
          <w:w w:val="90"/>
          <w:sz w:val="21"/>
        </w:rPr>
        <w:t>2</w:t>
        <w:tab/>
      </w:r>
      <w:r>
        <w:rPr>
          <w:rFonts w:ascii="Bookman Old Style"/>
          <w:b w:val="0"/>
          <w:w w:val="80"/>
          <w:sz w:val="21"/>
        </w:rPr>
        <w:t>3</w:t>
      </w:r>
    </w:p>
    <w:p>
      <w:pPr>
        <w:pStyle w:val="BodyText"/>
        <w:spacing w:before="33" w:line="165" w:lineRule="auto"/>
      </w:pPr>
      <w:r>
        <w:pict>
          <v:shape id="_x0000_s1078" type="#_x0000_t202" style="width:5.25pt;height:11.55pt;margin-top:10.55pt;margin-left:236.95pt;mso-position-horizontal-relative:page;position:absolute;z-index:-251632640"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3</w:t>
                  </w:r>
                </w:p>
              </w:txbxContent>
            </v:textbox>
          </v:shape>
        </w:pict>
      </w:r>
      <w:r>
        <w:t xml:space="preserve">菱铁矿（主要成分 </w:t>
      </w:r>
      <w:r>
        <w:rPr>
          <w:rFonts w:ascii="Bookman Old Style" w:eastAsia="Bookman Old Style"/>
          <w:b w:val="0"/>
        </w:rPr>
        <w:t>Fe</w:t>
      </w:r>
      <w:r>
        <w:rPr>
          <w:rFonts w:ascii="Bookman Old Style" w:eastAsia="Bookman Old Style"/>
          <w:b w:val="0"/>
          <w:position w:val="-11"/>
          <w:sz w:val="21"/>
        </w:rPr>
        <w:t>2</w:t>
      </w:r>
      <w:r>
        <w:rPr>
          <w:rFonts w:ascii="Bookman Old Style" w:eastAsia="Bookman Old Style"/>
          <w:b w:val="0"/>
        </w:rPr>
        <w:t xml:space="preserve">CO </w:t>
      </w:r>
      <w:r>
        <w:t>）。</w:t>
      </w:r>
    </w:p>
    <w:p>
      <w:pPr>
        <w:tabs>
          <w:tab w:val="left" w:pos="533"/>
          <w:tab w:val="left" w:pos="3017"/>
        </w:tabs>
        <w:spacing w:before="0" w:line="234" w:lineRule="exact"/>
        <w:ind w:left="197" w:right="0" w:firstLine="0"/>
        <w:jc w:val="left"/>
        <w:rPr>
          <w:rFonts w:ascii="Bookman Old Style"/>
          <w:b w:val="0"/>
          <w:sz w:val="21"/>
        </w:rPr>
      </w:pPr>
      <w:r>
        <w:br w:type="column"/>
      </w:r>
      <w:r>
        <w:rPr>
          <w:rFonts w:ascii="Bookman Old Style"/>
          <w:b w:val="0"/>
          <w:w w:val="90"/>
          <w:sz w:val="21"/>
        </w:rPr>
        <w:t>3</w:t>
        <w:tab/>
        <w:t>4</w:t>
        <w:tab/>
        <w:t>2</w:t>
      </w:r>
    </w:p>
    <w:p>
      <w:pPr>
        <w:spacing w:after="0" w:line="234" w:lineRule="exact"/>
        <w:jc w:val="left"/>
        <w:rPr>
          <w:rFonts w:ascii="Bookman Old Style"/>
          <w:sz w:val="21"/>
        </w:rPr>
        <w:sectPr>
          <w:type w:val="continuous"/>
          <w:pgSz w:w="15480" w:h="21860"/>
          <w:pgMar w:top="900" w:right="740" w:bottom="280" w:left="1080" w:header="708" w:footer="708"/>
          <w:pgNumType w:start="30"/>
          <w:cols w:num="2" w:space="708" w:equalWidth="0">
            <w:col w:w="5964" w:space="3301"/>
            <w:col w:w="4395" w:space="0"/>
          </w:cols>
        </w:sectPr>
      </w:pPr>
    </w:p>
    <w:p>
      <w:pPr>
        <w:tabs>
          <w:tab w:val="left" w:pos="2570"/>
        </w:tabs>
        <w:spacing w:before="43" w:line="172" w:lineRule="auto"/>
        <w:ind w:left="832" w:right="0" w:firstLine="0"/>
        <w:jc w:val="left"/>
        <w:rPr>
          <w:sz w:val="31"/>
        </w:rPr>
      </w:pPr>
      <w:r>
        <w:pict>
          <v:shape id="_x0000_s1079" type="#_x0000_t202" style="width:5.25pt;height:11.55pt;margin-top:11.28pt;margin-left:345.14pt;mso-position-horizontal-relative:page;position:absolute;z-index:-251631616"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3</w:t>
                  </w:r>
                </w:p>
              </w:txbxContent>
            </v:textbox>
          </v:shape>
        </w:pict>
      </w:r>
      <w:r>
        <w:rPr>
          <w:rFonts w:ascii="Lucida Sans" w:eastAsia="Lucida Sans"/>
          <w:b/>
          <w:sz w:val="31"/>
        </w:rPr>
        <w:t>2</w:t>
      </w:r>
      <w:r>
        <w:rPr>
          <w:b/>
          <w:sz w:val="31"/>
        </w:rPr>
        <w:t>、铝矿石</w:t>
        <w:tab/>
      </w:r>
      <w:r>
        <w:rPr>
          <w:sz w:val="31"/>
        </w:rPr>
        <w:t>铝土矿（主要成分</w:t>
      </w:r>
      <w:r>
        <w:rPr>
          <w:spacing w:val="-90"/>
          <w:sz w:val="31"/>
        </w:rPr>
        <w:t xml:space="preserve"> </w:t>
      </w:r>
      <w:r>
        <w:rPr>
          <w:rFonts w:ascii="Bookman Old Style" w:eastAsia="Bookman Old Style"/>
          <w:b w:val="0"/>
          <w:sz w:val="31"/>
        </w:rPr>
        <w:t>Al</w:t>
      </w:r>
      <w:r>
        <w:rPr>
          <w:rFonts w:ascii="Bookman Old Style" w:eastAsia="Bookman Old Style"/>
          <w:b w:val="0"/>
          <w:position w:val="-11"/>
          <w:sz w:val="21"/>
        </w:rPr>
        <w:t>2</w:t>
      </w:r>
      <w:r>
        <w:rPr>
          <w:rFonts w:ascii="Bookman Old Style" w:eastAsia="Bookman Old Style"/>
          <w:b w:val="0"/>
          <w:sz w:val="31"/>
        </w:rPr>
        <w:t>O</w:t>
      </w:r>
      <w:r>
        <w:rPr>
          <w:rFonts w:ascii="Bookman Old Style" w:eastAsia="Bookman Old Style"/>
          <w:b w:val="0"/>
          <w:spacing w:val="3"/>
          <w:sz w:val="31"/>
        </w:rPr>
        <w:t xml:space="preserve"> </w:t>
      </w:r>
      <w:r>
        <w:rPr>
          <w:sz w:val="31"/>
        </w:rPr>
        <w:t>）。</w:t>
      </w:r>
    </w:p>
    <w:p>
      <w:pPr>
        <w:pStyle w:val="BodyText"/>
        <w:tabs>
          <w:tab w:val="left" w:pos="2542"/>
        </w:tabs>
        <w:spacing w:line="227" w:lineRule="exact"/>
        <w:ind w:left="832"/>
      </w:pPr>
      <w:r>
        <w:rPr>
          <w:rFonts w:ascii="Lucida Sans" w:eastAsia="Lucida Sans"/>
          <w:b/>
        </w:rPr>
        <w:t>3</w:t>
      </w:r>
      <w:r>
        <w:rPr>
          <w:b/>
        </w:rPr>
        <w:t>、铜矿石</w:t>
        <w:tab/>
      </w:r>
      <w:r>
        <w:t>孔雀石（主要成</w:t>
      </w:r>
      <w:r>
        <w:rPr>
          <w:spacing w:val="36"/>
        </w:rPr>
        <w:t>分</w:t>
      </w:r>
      <w:r>
        <w:rPr>
          <w:rFonts w:ascii="Bookman Old Style" w:eastAsia="Bookman Old Style"/>
          <w:b w:val="0"/>
        </w:rPr>
        <w:t>Cu</w:t>
      </w:r>
      <w:r>
        <w:rPr>
          <w:rFonts w:ascii="Bookman Old Style" w:eastAsia="Bookman Old Style"/>
          <w:b w:val="0"/>
          <w:position w:val="-11"/>
          <w:sz w:val="21"/>
        </w:rPr>
        <w:t>2</w:t>
      </w:r>
      <w:r>
        <w:rPr>
          <w:rFonts w:ascii="Bookman Old Style" w:eastAsia="Bookman Old Style"/>
          <w:b w:val="0"/>
        </w:rPr>
        <w:t>(OH)</w:t>
      </w:r>
      <w:r>
        <w:rPr>
          <w:rFonts w:ascii="Bookman Old Style" w:eastAsia="Bookman Old Style"/>
          <w:b w:val="0"/>
          <w:position w:val="-11"/>
          <w:sz w:val="21"/>
        </w:rPr>
        <w:t>2</w:t>
      </w:r>
      <w:r>
        <w:rPr>
          <w:rFonts w:ascii="Bookman Old Style" w:eastAsia="Bookman Old Style"/>
          <w:b w:val="0"/>
        </w:rPr>
        <w:t>CO</w:t>
      </w:r>
      <w:r>
        <w:rPr>
          <w:rFonts w:ascii="Bookman Old Style" w:eastAsia="Bookman Old Style"/>
          <w:b w:val="0"/>
          <w:spacing w:val="-20"/>
        </w:rPr>
        <w:t xml:space="preserve"> </w:t>
      </w:r>
      <w:r>
        <w:t>）、黄铜矿（主要成</w:t>
      </w:r>
      <w:r>
        <w:rPr>
          <w:spacing w:val="-21"/>
        </w:rPr>
        <w:t>分</w:t>
      </w:r>
      <w:r>
        <w:rPr>
          <w:rFonts w:ascii="Bookman Old Style" w:eastAsia="Bookman Old Style"/>
          <w:b w:val="0"/>
        </w:rPr>
        <w:t>CuFeS</w:t>
      </w:r>
      <w:r>
        <w:rPr>
          <w:rFonts w:ascii="Bookman Old Style" w:eastAsia="Bookman Old Style"/>
          <w:b w:val="0"/>
          <w:spacing w:val="-24"/>
        </w:rPr>
        <w:t xml:space="preserve"> </w:t>
      </w:r>
      <w:r>
        <w:t>）、辉铜矿（主</w:t>
      </w:r>
    </w:p>
    <w:p>
      <w:pPr>
        <w:tabs>
          <w:tab w:val="left" w:pos="10903"/>
        </w:tabs>
        <w:spacing w:before="0" w:line="197" w:lineRule="exact"/>
        <w:ind w:left="6799" w:right="0" w:firstLine="0"/>
        <w:jc w:val="left"/>
        <w:rPr>
          <w:rFonts w:ascii="Bookman Old Style"/>
          <w:b w:val="0"/>
          <w:sz w:val="21"/>
        </w:rPr>
      </w:pPr>
      <w:r>
        <w:rPr>
          <w:rFonts w:ascii="Bookman Old Style"/>
          <w:b w:val="0"/>
          <w:w w:val="90"/>
          <w:sz w:val="21"/>
        </w:rPr>
        <w:t>3</w:t>
        <w:tab/>
        <w:t>2</w:t>
      </w:r>
    </w:p>
    <w:p>
      <w:pPr>
        <w:pStyle w:val="BodyText"/>
        <w:spacing w:before="9" w:line="189" w:lineRule="auto"/>
      </w:pPr>
      <w:r>
        <w:t xml:space="preserve">要成分 </w:t>
      </w:r>
      <w:r>
        <w:rPr>
          <w:rFonts w:ascii="Bookman Old Style" w:eastAsia="Bookman Old Style"/>
          <w:b w:val="0"/>
        </w:rPr>
        <w:t>Cu</w:t>
      </w:r>
      <w:r>
        <w:rPr>
          <w:rFonts w:ascii="Bookman Old Style" w:eastAsia="Bookman Old Style"/>
          <w:b w:val="0"/>
          <w:position w:val="-11"/>
          <w:sz w:val="21"/>
        </w:rPr>
        <w:t>2</w:t>
      </w:r>
      <w:r>
        <w:rPr>
          <w:rFonts w:ascii="Bookman Old Style" w:eastAsia="Bookman Old Style"/>
          <w:b w:val="0"/>
        </w:rPr>
        <w:t>S</w:t>
      </w:r>
      <w:r>
        <w:t>）。</w:t>
      </w:r>
    </w:p>
    <w:p>
      <w:pPr>
        <w:tabs>
          <w:tab w:val="left" w:pos="1858"/>
        </w:tabs>
        <w:spacing w:before="0" w:line="363" w:lineRule="exact"/>
        <w:ind w:left="197" w:right="0" w:firstLine="0"/>
        <w:jc w:val="left"/>
        <w:rPr>
          <w:rFonts w:ascii="Lucida Sans" w:eastAsia="Lucida Sans" w:hAnsi="Lucida Sans"/>
          <w:b/>
          <w:sz w:val="31"/>
        </w:rPr>
      </w:pPr>
      <w:r>
        <w:rPr>
          <w:b/>
          <w:sz w:val="31"/>
        </w:rPr>
        <w:t>★考点</w:t>
      </w:r>
      <w:r>
        <w:rPr>
          <w:b/>
          <w:spacing w:val="-95"/>
          <w:sz w:val="31"/>
        </w:rPr>
        <w:t xml:space="preserve"> </w:t>
      </w:r>
      <w:r>
        <w:rPr>
          <w:rFonts w:ascii="Lucida Sans" w:eastAsia="Lucida Sans" w:hAnsi="Lucida Sans"/>
          <w:b/>
          <w:sz w:val="31"/>
        </w:rPr>
        <w:t>27</w:t>
        <w:tab/>
      </w:r>
      <w:r>
        <w:rPr>
          <w:b/>
          <w:sz w:val="31"/>
        </w:rPr>
        <w:t>用铁矿石炼铁的方法</w:t>
      </w:r>
      <w:r>
        <w:rPr>
          <w:rFonts w:ascii="Lucida Sans" w:eastAsia="Lucida Sans" w:hAnsi="Lucida Sans"/>
          <w:b/>
          <w:sz w:val="31"/>
        </w:rPr>
        <w:t>(B)</w:t>
      </w:r>
    </w:p>
    <w:p>
      <w:pPr>
        <w:pStyle w:val="BodyText"/>
        <w:tabs>
          <w:tab w:val="left" w:pos="2887"/>
        </w:tabs>
        <w:spacing w:before="31" w:line="259" w:lineRule="auto"/>
        <w:ind w:right="315" w:firstLine="634"/>
      </w:pPr>
      <w:r>
        <w:rPr>
          <w:rFonts w:ascii="Lucida Sans" w:eastAsia="Lucida Sans" w:hAnsi="Lucida Sans"/>
          <w:b/>
        </w:rPr>
        <w:t>1</w:t>
      </w:r>
      <w:r>
        <w:rPr>
          <w:b/>
        </w:rPr>
        <w:t>、工业炼铁</w:t>
        <w:tab/>
      </w:r>
      <w:r>
        <w:t>①原料；铁矿石、焦炭、石灰石和空气；②主要设备：高炉；③基本原理</w:t>
      </w:r>
      <w:r>
        <w:rPr>
          <w:spacing w:val="-17"/>
        </w:rPr>
        <w:t xml:space="preserve">： </w:t>
      </w:r>
      <w:r>
        <w:t>高温条件下，利用焦炭与氧气反应生成的一氧化碳把铁从铁矿石里还原出来。④涉及反应：</w:t>
      </w:r>
    </w:p>
    <w:p>
      <w:pPr>
        <w:spacing w:after="0" w:line="259" w:lineRule="auto"/>
        <w:sectPr>
          <w:type w:val="continuous"/>
          <w:pgSz w:w="15480" w:h="21860"/>
          <w:pgMar w:top="900" w:right="740" w:bottom="280" w:left="1080" w:header="708" w:footer="708"/>
          <w:pgNumType w:start="31"/>
          <w:cols w:space="708"/>
        </w:sectPr>
      </w:pPr>
    </w:p>
    <w:p>
      <w:pPr>
        <w:spacing w:before="279"/>
        <w:ind w:left="828" w:right="0" w:firstLine="0"/>
        <w:jc w:val="left"/>
        <w:rPr>
          <w:rFonts w:ascii="Bookman Old Style"/>
          <w:b w:val="0"/>
          <w:sz w:val="21"/>
        </w:rPr>
      </w:pPr>
      <w:r>
        <w:rPr>
          <w:rFonts w:ascii="Bookman Old Style"/>
          <w:b w:val="0"/>
          <w:w w:val="90"/>
          <w:sz w:val="31"/>
        </w:rPr>
        <w:t>C+O</w:t>
      </w:r>
      <w:r>
        <w:rPr>
          <w:rFonts w:ascii="Bookman Old Style"/>
          <w:b w:val="0"/>
          <w:w w:val="90"/>
          <w:position w:val="-11"/>
          <w:sz w:val="21"/>
        </w:rPr>
        <w:t>2</w:t>
      </w:r>
    </w:p>
    <w:p>
      <w:pPr>
        <w:tabs>
          <w:tab w:val="left" w:pos="985"/>
        </w:tabs>
        <w:spacing w:before="111"/>
        <w:ind w:left="220" w:right="0" w:firstLine="0"/>
        <w:jc w:val="left"/>
        <w:rPr>
          <w:rFonts w:ascii="Bookman Old Style" w:eastAsia="Bookman Old Style"/>
          <w:b w:val="0"/>
          <w:sz w:val="31"/>
        </w:rPr>
      </w:pPr>
      <w:r>
        <w:br w:type="column"/>
      </w:r>
      <w:r>
        <w:rPr>
          <w:sz w:val="26"/>
        </w:rPr>
        <w:t>点燃</w:t>
        <w:tab/>
      </w:r>
      <w:r>
        <w:rPr>
          <w:rFonts w:ascii="Bookman Old Style" w:eastAsia="Bookman Old Style"/>
          <w:b w:val="0"/>
          <w:position w:val="-19"/>
          <w:sz w:val="31"/>
        </w:rPr>
        <w:t>CO</w:t>
      </w:r>
    </w:p>
    <w:p>
      <w:pPr>
        <w:spacing w:before="279"/>
        <w:ind w:left="828" w:right="0" w:firstLine="0"/>
        <w:jc w:val="left"/>
        <w:rPr>
          <w:rFonts w:ascii="Bookman Old Style"/>
          <w:b w:val="0"/>
          <w:sz w:val="21"/>
        </w:rPr>
      </w:pPr>
      <w:r>
        <w:br w:type="column"/>
      </w:r>
      <w:r>
        <w:rPr>
          <w:rFonts w:ascii="Bookman Old Style"/>
          <w:b w:val="0"/>
          <w:w w:val="85"/>
          <w:sz w:val="31"/>
        </w:rPr>
        <w:t>CO</w:t>
      </w:r>
      <w:r>
        <w:rPr>
          <w:rFonts w:ascii="Bookman Old Style"/>
          <w:b w:val="0"/>
          <w:w w:val="85"/>
          <w:position w:val="-11"/>
          <w:sz w:val="21"/>
        </w:rPr>
        <w:t>2</w:t>
      </w:r>
    </w:p>
    <w:p>
      <w:pPr>
        <w:pStyle w:val="BodyText"/>
        <w:tabs>
          <w:tab w:val="left" w:pos="593"/>
          <w:tab w:val="left" w:pos="1472"/>
          <w:tab w:val="left" w:pos="3013"/>
        </w:tabs>
        <w:spacing w:before="162"/>
        <w:ind w:left="-40"/>
        <w:rPr>
          <w:rFonts w:ascii="Bookman Old Style" w:eastAsia="Bookman Old Style"/>
          <w:b w:val="0"/>
        </w:rPr>
      </w:pPr>
      <w:r>
        <w:br w:type="column"/>
      </w:r>
      <w:r>
        <w:rPr>
          <w:rFonts w:ascii="Bookman Old Style" w:eastAsia="Bookman Old Style"/>
          <w:b w:val="0"/>
        </w:rPr>
        <w:t>+C</w:t>
        <w:tab/>
      </w:r>
      <w:r>
        <w:rPr>
          <w:position w:val="17"/>
          <w:sz w:val="24"/>
        </w:rPr>
        <w:t>高温</w:t>
        <w:tab/>
      </w:r>
      <w:r>
        <w:rPr>
          <w:rFonts w:ascii="Bookman Old Style" w:eastAsia="Bookman Old Style"/>
          <w:b w:val="0"/>
        </w:rPr>
        <w:t>2CO</w:t>
        <w:tab/>
        <w:t>3CO</w:t>
      </w:r>
      <w:r>
        <w:rPr>
          <w:rFonts w:ascii="Bookman Old Style" w:eastAsia="Bookman Old Style"/>
          <w:b w:val="0"/>
          <w:spacing w:val="-51"/>
        </w:rPr>
        <w:t xml:space="preserve"> </w:t>
      </w:r>
      <w:r>
        <w:rPr>
          <w:rFonts w:ascii="Bookman Old Style" w:eastAsia="Bookman Old Style"/>
          <w:b w:val="0"/>
        </w:rPr>
        <w:t>+</w:t>
      </w:r>
      <w:r>
        <w:rPr>
          <w:rFonts w:ascii="Bookman Old Style" w:eastAsia="Bookman Old Style"/>
          <w:b w:val="0"/>
          <w:spacing w:val="-51"/>
        </w:rPr>
        <w:t xml:space="preserve"> </w:t>
      </w:r>
      <w:r>
        <w:rPr>
          <w:rFonts w:ascii="Bookman Old Style" w:eastAsia="Bookman Old Style"/>
          <w:b w:val="0"/>
        </w:rPr>
        <w:t>Fe</w:t>
      </w:r>
      <w:r>
        <w:rPr>
          <w:rFonts w:ascii="Bookman Old Style" w:eastAsia="Bookman Old Style"/>
          <w:b w:val="0"/>
          <w:spacing w:val="-43"/>
        </w:rPr>
        <w:t xml:space="preserve"> </w:t>
      </w:r>
      <w:r>
        <w:rPr>
          <w:rFonts w:ascii="Bookman Old Style" w:eastAsia="Bookman Old Style"/>
          <w:b w:val="0"/>
        </w:rPr>
        <w:t>O</w:t>
      </w:r>
    </w:p>
    <w:p>
      <w:pPr>
        <w:tabs>
          <w:tab w:val="left" w:pos="929"/>
        </w:tabs>
        <w:spacing w:before="162"/>
        <w:ind w:left="207" w:right="0" w:firstLine="0"/>
        <w:jc w:val="left"/>
        <w:rPr>
          <w:sz w:val="31"/>
        </w:rPr>
      </w:pPr>
      <w:r>
        <w:br w:type="column"/>
      </w:r>
      <w:r>
        <w:rPr>
          <w:position w:val="17"/>
          <w:sz w:val="24"/>
        </w:rPr>
        <w:t>高温</w:t>
        <w:tab/>
      </w:r>
      <w:r>
        <w:rPr>
          <w:rFonts w:ascii="Bookman Old Style" w:eastAsia="Bookman Old Style"/>
          <w:b w:val="0"/>
          <w:sz w:val="31"/>
        </w:rPr>
        <w:t>2Fe + 3CO</w:t>
      </w:r>
      <w:r>
        <w:rPr>
          <w:rFonts w:ascii="Bookman Old Style" w:eastAsia="Bookman Old Style"/>
          <w:b w:val="0"/>
          <w:spacing w:val="-65"/>
          <w:sz w:val="31"/>
        </w:rPr>
        <w:t xml:space="preserve"> </w:t>
      </w:r>
      <w:r>
        <w:rPr>
          <w:sz w:val="31"/>
        </w:rPr>
        <w:t>。</w:t>
      </w:r>
    </w:p>
    <w:p>
      <w:pPr>
        <w:spacing w:after="0"/>
        <w:jc w:val="left"/>
        <w:rPr>
          <w:sz w:val="31"/>
        </w:rPr>
        <w:sectPr>
          <w:type w:val="continuous"/>
          <w:pgSz w:w="15480" w:h="21860"/>
          <w:pgMar w:top="900" w:right="740" w:bottom="280" w:left="1080" w:header="708" w:footer="708"/>
          <w:pgNumType w:start="32"/>
          <w:cols w:num="5" w:space="708" w:equalWidth="0">
            <w:col w:w="1553" w:space="40"/>
            <w:col w:w="1573" w:space="179"/>
            <w:col w:w="1373" w:space="40"/>
            <w:col w:w="4695" w:space="39"/>
            <w:col w:w="4168" w:space="0"/>
          </w:cols>
        </w:sectPr>
      </w:pPr>
    </w:p>
    <w:p>
      <w:pPr>
        <w:pStyle w:val="Heading2"/>
        <w:spacing w:before="40"/>
      </w:pPr>
      <w:r>
        <w:pict>
          <v:group id="_x0000_s1080" style="width:774pt;height:1078pt;margin-top:0;margin-left:0;mso-position-horizontal-relative:page;mso-position-vertical-relative:page;position:absolute;z-index:-251628544" coordorigin="0,0" coordsize="15480,21560">
            <v:shape id="_x0000_s1081" type="#_x0000_t75" style="width:15480;height:21560;position:absolute" stroked="f">
              <v:imagedata r:id="rId28" o:title=""/>
            </v:shape>
            <v:shape id="_x0000_s1082" type="#_x0000_t75" style="width:1000;height:140;left:2640;position:absolute;top:17348" stroked="f">
              <v:imagedata r:id="rId29" o:title=""/>
            </v:shape>
            <v:shape id="_x0000_s1083" type="#_x0000_t75" style="width:940;height:140;left:6200;position:absolute;top:17368" stroked="f">
              <v:imagedata r:id="rId30" o:title=""/>
            </v:shape>
            <v:shape id="_x0000_s1084" type="#_x0000_t75" style="width:940;height:140;left:10540;position:absolute;top:17368" stroked="f">
              <v:imagedata r:id="rId31" o:title=""/>
            </v:shape>
          </v:group>
        </w:pict>
      </w:r>
      <w:r>
        <w:pict>
          <v:shape id="_x0000_s1085" type="#_x0000_t202" style="width:5.25pt;height:11.55pt;margin-top:-11.59pt;margin-left:504.64pt;mso-position-horizontal-relative:page;position:absolute;z-index:-251627520"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2</w:t>
                  </w:r>
                </w:p>
              </w:txbxContent>
            </v:textbox>
          </v:shape>
        </w:pict>
      </w:r>
      <w:r>
        <w:pict>
          <v:shape id="_x0000_s1086" type="#_x0000_t202" style="width:5.25pt;height:11.55pt;margin-top:-11.59pt;margin-left:645.45pt;mso-position-horizontal-relative:page;position:absolute;z-index:-251626496"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2</w:t>
                  </w:r>
                </w:p>
              </w:txbxContent>
            </v:textbox>
          </v:shape>
        </w:pict>
      </w:r>
      <w:r>
        <w:pict>
          <v:shape id="_x0000_s1087" type="#_x0000_t202" style="width:5.25pt;height:11.55pt;margin-top:-11.59pt;margin-left:205.05pt;mso-position-horizontal-relative:page;position:absolute;z-index:251685888"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2</w:t>
                  </w:r>
                </w:p>
              </w:txbxContent>
            </v:textbox>
          </v:shape>
        </w:pict>
      </w:r>
      <w:r>
        <w:pict>
          <v:shape id="_x0000_s1088" type="#_x0000_t202" style="width:5.25pt;height:11.55pt;margin-top:-11.59pt;margin-left:521.39pt;mso-position-horizontal-relative:page;position:absolute;z-index:251686912"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3</w:t>
                  </w:r>
                </w:p>
              </w:txbxContent>
            </v:textbox>
          </v:shape>
        </w:pict>
      </w:r>
      <w:r>
        <w:rPr>
          <w:rFonts w:ascii="Lucida Sans" w:eastAsia="Lucida Sans"/>
          <w:b/>
        </w:rPr>
        <w:t>2</w:t>
      </w:r>
      <w:r>
        <w:t>、实验室用一氧化碳还原氧化铁</w:t>
      </w:r>
    </w:p>
    <w:p>
      <w:pPr>
        <w:pStyle w:val="BodyText"/>
        <w:spacing w:before="31"/>
        <w:ind w:left="828"/>
      </w:pPr>
      <w:r>
        <w:t>①装置：见右图；</w:t>
      </w:r>
    </w:p>
    <w:p>
      <w:pPr>
        <w:pStyle w:val="BodyText"/>
        <w:spacing w:before="32" w:line="259" w:lineRule="auto"/>
        <w:ind w:right="5542" w:firstLine="630"/>
      </w:pPr>
      <w:r>
        <w:t>②实验现象：红色粉末变为黑色时，澄清石灰水变浑浊，尾气点燃产生蓝色火焰；</w:t>
      </w:r>
    </w:p>
    <w:p>
      <w:pPr>
        <w:pStyle w:val="BodyText"/>
        <w:spacing w:before="3"/>
        <w:ind w:left="828"/>
      </w:pPr>
      <w:r>
        <w:t>③注意事项：</w:t>
      </w:r>
    </w:p>
    <w:p>
      <w:pPr>
        <w:spacing w:after="0"/>
        <w:sectPr>
          <w:type w:val="continuous"/>
          <w:pgSz w:w="15480" w:h="21860"/>
          <w:pgMar w:top="900" w:right="740" w:bottom="280" w:left="1080" w:header="708" w:footer="708"/>
          <w:pgNumType w:start="33"/>
          <w:cols w:space="708"/>
        </w:sectPr>
      </w:pPr>
    </w:p>
    <w:p>
      <w:pPr>
        <w:pStyle w:val="BodyText"/>
        <w:spacing w:before="33" w:line="259" w:lineRule="auto"/>
        <w:ind w:right="475" w:firstLine="630"/>
      </w:pPr>
      <w:r>
        <w:t>实验前先通入一氧化碳气体，再加热（排尽装置内的空气，防止一氧化碳与空气混合后加热，发生爆炸）；</w:t>
      </w:r>
    </w:p>
    <w:p>
      <w:pPr>
        <w:pStyle w:val="BodyText"/>
        <w:spacing w:line="259" w:lineRule="auto"/>
        <w:ind w:right="475" w:firstLine="630"/>
      </w:pPr>
      <w:r>
        <w:t>实验完毕后要继续通入一氧化碳气体，直到玻璃管冷却（防止高温下铁与空气接触，被氧化为氧化铁，还可防止澄清石灰水倒吸）；</w:t>
      </w:r>
    </w:p>
    <w:p>
      <w:pPr>
        <w:pStyle w:val="BodyText"/>
        <w:spacing w:line="396" w:lineRule="exact"/>
        <w:ind w:left="828"/>
      </w:pPr>
      <w:r>
        <w:t>要处理（收集或点燃）尾气，防止其污染空气；</w:t>
      </w:r>
    </w:p>
    <w:p>
      <w:pPr>
        <w:pStyle w:val="BodyText"/>
        <w:spacing w:before="31"/>
        <w:ind w:left="828"/>
      </w:pPr>
      <w:r>
        <w:t>酒精喷灯可用酒精灯代替，在火焰上加金属网罩（使火力更加集中，提高温度）。</w:t>
      </w:r>
    </w:p>
    <w:p>
      <w:pPr>
        <w:pStyle w:val="Heading2"/>
        <w:tabs>
          <w:tab w:val="left" w:pos="1858"/>
        </w:tabs>
        <w:spacing w:before="31"/>
        <w:ind w:left="197"/>
        <w:rPr>
          <w:rFonts w:ascii="Times New Roman" w:eastAsia="Times New Roman" w:hAnsi="Times New Roman"/>
        </w:rPr>
      </w:pPr>
      <w:r>
        <w:t>★考点</w:t>
      </w:r>
      <w:r>
        <w:rPr>
          <w:spacing w:val="-71"/>
        </w:rPr>
        <w:t xml:space="preserve"> </w:t>
      </w:r>
      <w:r>
        <w:rPr>
          <w:rFonts w:ascii="Times New Roman" w:eastAsia="Times New Roman" w:hAnsi="Times New Roman"/>
        </w:rPr>
        <w:t>28</w:t>
        <w:tab/>
      </w:r>
      <w:r>
        <w:t>常见金属的特性及其应</w:t>
      </w:r>
      <w:r>
        <w:rPr>
          <w:spacing w:val="-3"/>
        </w:rPr>
        <w:t>用</w:t>
      </w:r>
      <w:r>
        <w:rPr>
          <w:rFonts w:ascii="Times New Roman" w:eastAsia="Times New Roman" w:hAnsi="Times New Roman"/>
        </w:rPr>
        <w:t>(B)</w:t>
      </w:r>
    </w:p>
    <w:p>
      <w:pPr>
        <w:pStyle w:val="BodyText"/>
        <w:tabs>
          <w:tab w:val="left" w:pos="4515"/>
        </w:tabs>
        <w:spacing w:before="35" w:line="259" w:lineRule="auto"/>
        <w:ind w:right="588" w:firstLine="634"/>
      </w:pPr>
      <w:r>
        <w:rPr>
          <w:rFonts w:ascii="Times New Roman" w:eastAsia="Times New Roman" w:hAnsi="Times New Roman"/>
          <w:b/>
          <w:spacing w:val="3"/>
        </w:rPr>
        <w:t>1</w:t>
      </w:r>
      <w:r>
        <w:rPr>
          <w:b/>
        </w:rPr>
        <w:t>、常见金属的化学性质</w:t>
        <w:tab/>
      </w:r>
      <w:r>
        <w:t>①与氧气反应生成相应的金属氧化物；②活泼金属与酸反应</w:t>
      </w:r>
      <w:r>
        <w:rPr>
          <w:spacing w:val="-17"/>
        </w:rPr>
        <w:t>生</w:t>
      </w:r>
      <w:r>
        <w:t>成盐和氢气；③金属与可溶性盐反应生成另一种金属和另一种盐。</w:t>
      </w:r>
    </w:p>
    <w:p>
      <w:pPr>
        <w:pStyle w:val="BodyText"/>
        <w:tabs>
          <w:tab w:val="left" w:pos="2855"/>
        </w:tabs>
        <w:spacing w:line="259" w:lineRule="auto"/>
        <w:ind w:right="348" w:firstLine="634"/>
      </w:pPr>
      <w:r>
        <w:rPr>
          <w:rFonts w:ascii="Times New Roman" w:eastAsia="Times New Roman" w:hAnsi="Times New Roman"/>
          <w:b/>
        </w:rPr>
        <w:t>2</w:t>
      </w:r>
      <w:r>
        <w:rPr>
          <w:b/>
        </w:rPr>
        <w:t>、金属之最</w:t>
        <w:tab/>
      </w:r>
      <w:r>
        <w:t>①铝：地壳中含量最多的金属元素；②钙：人体中含量最多的金属元素</w:t>
      </w:r>
      <w:r>
        <w:rPr>
          <w:spacing w:val="-9"/>
        </w:rPr>
        <w:t xml:space="preserve">；③ </w:t>
      </w:r>
      <w:r>
        <w:t>铁：目前世界年产量最多的金属（</w:t>
      </w:r>
      <w:r>
        <w:rPr>
          <w:spacing w:val="-24"/>
        </w:rPr>
        <w:t>铁</w:t>
      </w:r>
      <w:r>
        <w:rPr>
          <w:rFonts w:ascii="Times New Roman" w:eastAsia="Times New Roman" w:hAnsi="Times New Roman"/>
          <w:spacing w:val="-3"/>
        </w:rPr>
        <w:t>&gt;</w:t>
      </w:r>
      <w:r>
        <w:t>铝</w:t>
      </w:r>
      <w:r>
        <w:rPr>
          <w:rFonts w:ascii="Times New Roman" w:eastAsia="Times New Roman" w:hAnsi="Times New Roman"/>
          <w:spacing w:val="-3"/>
        </w:rPr>
        <w:t>&gt;</w:t>
      </w:r>
      <w:r>
        <w:t>铜）；④银：导电、导热性最好的金属（</w:t>
      </w:r>
      <w:r>
        <w:rPr>
          <w:spacing w:val="-31"/>
        </w:rPr>
        <w:t>银</w:t>
      </w:r>
      <w:r>
        <w:rPr>
          <w:rFonts w:ascii="Times New Roman" w:eastAsia="Times New Roman" w:hAnsi="Times New Roman"/>
        </w:rPr>
        <w:t>&gt;</w:t>
      </w:r>
      <w:r>
        <w:rPr>
          <w:spacing w:val="-4"/>
        </w:rPr>
        <w:t>铜</w:t>
      </w:r>
      <w:r>
        <w:rPr>
          <w:rFonts w:ascii="Times New Roman" w:eastAsia="Times New Roman" w:hAnsi="Times New Roman"/>
        </w:rPr>
        <w:t>&gt;</w:t>
      </w:r>
      <w:r>
        <w:rPr>
          <w:spacing w:val="-3"/>
        </w:rPr>
        <w:t>金</w:t>
      </w:r>
      <w:r>
        <w:rPr>
          <w:rFonts w:ascii="Times New Roman" w:eastAsia="Times New Roman" w:hAnsi="Times New Roman"/>
        </w:rPr>
        <w:t xml:space="preserve">&gt;   </w:t>
      </w:r>
      <w:r>
        <w:t>铝）；⑤铬：硬度最高的金属；⑥钨：熔点最高的金属；⑦汞：熔点最低的金</w:t>
      </w:r>
      <w:r>
        <w:rPr>
          <w:spacing w:val="-8"/>
        </w:rPr>
        <w:t>属</w:t>
      </w:r>
      <w:r>
        <w:t>；⑧锇：密度 最大的金属；⑨锂：密度最小的金属。</w:t>
      </w:r>
    </w:p>
    <w:p>
      <w:pPr>
        <w:pStyle w:val="Heading2"/>
        <w:tabs>
          <w:tab w:val="left" w:pos="1858"/>
        </w:tabs>
        <w:spacing w:before="1"/>
        <w:ind w:left="197"/>
        <w:rPr>
          <w:rFonts w:ascii="Times New Roman" w:eastAsia="Times New Roman" w:hAnsi="Times New Roman"/>
        </w:rPr>
      </w:pPr>
      <w:r>
        <w:t>★考点</w:t>
      </w:r>
      <w:r>
        <w:rPr>
          <w:spacing w:val="-71"/>
        </w:rPr>
        <w:t xml:space="preserve"> </w:t>
      </w:r>
      <w:r>
        <w:rPr>
          <w:rFonts w:ascii="Times New Roman" w:eastAsia="Times New Roman" w:hAnsi="Times New Roman"/>
        </w:rPr>
        <w:t>29</w:t>
        <w:tab/>
      </w:r>
      <w:r>
        <w:t>生铁和钢及其他常见的合</w:t>
      </w:r>
      <w:r>
        <w:rPr>
          <w:spacing w:val="-3"/>
        </w:rPr>
        <w:t>金</w:t>
      </w:r>
      <w:r>
        <w:rPr>
          <w:rFonts w:ascii="Times New Roman" w:eastAsia="Times New Roman" w:hAnsi="Times New Roman"/>
        </w:rPr>
        <w:t>(A)</w:t>
      </w:r>
    </w:p>
    <w:p>
      <w:pPr>
        <w:pStyle w:val="BodyText"/>
        <w:tabs>
          <w:tab w:val="left" w:pos="3150"/>
        </w:tabs>
        <w:spacing w:before="31" w:line="259" w:lineRule="auto"/>
        <w:ind w:right="514" w:firstLine="634"/>
      </w:pPr>
      <w:r>
        <w:rPr>
          <w:rFonts w:ascii="Times New Roman" w:eastAsia="Times New Roman"/>
          <w:b/>
        </w:rPr>
        <w:t>1</w:t>
      </w:r>
      <w:r>
        <w:rPr>
          <w:b/>
          <w:spacing w:val="-54"/>
        </w:rPr>
        <w:t>、</w:t>
      </w:r>
      <w:r>
        <w:rPr>
          <w:b/>
        </w:rPr>
        <w:t>合金的概念</w:t>
        <w:tab/>
      </w:r>
      <w:r>
        <w:t>由一种金属跟其他一种或几种金</w:t>
      </w:r>
      <w:r>
        <w:rPr>
          <w:spacing w:val="-79"/>
        </w:rPr>
        <w:t>属</w:t>
      </w:r>
      <w:r>
        <w:t>（或金属与非金属</w:t>
      </w:r>
      <w:r>
        <w:rPr>
          <w:spacing w:val="-65"/>
        </w:rPr>
        <w:t>）</w:t>
      </w:r>
      <w:r>
        <w:t>一起熔合而成的</w:t>
      </w:r>
      <w:r>
        <w:rPr>
          <w:spacing w:val="-18"/>
        </w:rPr>
        <w:t>具</w:t>
      </w:r>
      <w:r>
        <w:t>有金属特性的物质。</w:t>
      </w:r>
    </w:p>
    <w:p>
      <w:pPr>
        <w:pStyle w:val="BodyText"/>
        <w:tabs>
          <w:tab w:val="left" w:pos="3204"/>
        </w:tabs>
        <w:spacing w:line="259" w:lineRule="auto"/>
        <w:ind w:right="315" w:firstLine="634"/>
      </w:pPr>
      <w:r>
        <w:rPr>
          <w:rFonts w:ascii="Times New Roman" w:eastAsia="Times New Roman"/>
          <w:b/>
        </w:rPr>
        <w:t>2</w:t>
      </w:r>
      <w:r>
        <w:rPr>
          <w:b/>
        </w:rPr>
        <w:t>、合金的特点</w:t>
        <w:tab/>
      </w:r>
      <w:r>
        <w:t>一般说来，合金的熔点比组成合金的金属低，硬度比组成合金的金属大</w:t>
      </w:r>
      <w:r>
        <w:rPr>
          <w:spacing w:val="-17"/>
        </w:rPr>
        <w:t xml:space="preserve">， </w:t>
      </w:r>
      <w:r>
        <w:t>抗腐蚀性能更好。</w:t>
      </w:r>
    </w:p>
    <w:p>
      <w:pPr>
        <w:pStyle w:val="Heading2"/>
        <w:spacing w:line="396" w:lineRule="exact"/>
      </w:pPr>
      <w:r>
        <w:rPr>
          <w:rFonts w:ascii="Times New Roman" w:eastAsia="Times New Roman"/>
        </w:rPr>
        <w:t>3</w:t>
      </w:r>
      <w:r>
        <w:t>、常见的合金</w:t>
      </w:r>
    </w:p>
    <w:p>
      <w:pPr>
        <w:pStyle w:val="BodyText"/>
        <w:ind w:left="125"/>
        <w:rPr>
          <w:sz w:val="20"/>
        </w:rPr>
      </w:pPr>
      <w:r>
        <w:rPr>
          <w:sz w:val="20"/>
        </w:rPr>
        <w:pict>
          <v:group id="_x0000_i1089" style="width:654.75pt;height:115pt;mso-position-horizontal-relative:char;mso-position-vertical-relative:line" coordorigin="0,0" coordsize="13095,2300">
            <v:shape id="_x0000_s1090" type="#_x0000_t75" style="width:13095;height:2300;position:absolute" stroked="f">
              <v:imagedata r:id="rId32" o:title=""/>
            </v:shape>
            <v:shape id="_x0000_s1091" type="#_x0000_t202" style="width:1288;height:317;left:3919;position:absolute;top:96" filled="f" stroked="f">
              <v:textbox inset="0,0,0,0">
                <w:txbxContent>
                  <w:p>
                    <w:pPr>
                      <w:spacing w:before="0" w:line="317" w:lineRule="exact"/>
                      <w:ind w:left="0" w:right="0" w:firstLine="0"/>
                      <w:jc w:val="left"/>
                      <w:rPr>
                        <w:b/>
                        <w:sz w:val="31"/>
                      </w:rPr>
                    </w:pPr>
                    <w:r>
                      <w:rPr>
                        <w:b/>
                        <w:sz w:val="31"/>
                      </w:rPr>
                      <w:t>铁的合金</w:t>
                    </w:r>
                  </w:p>
                </w:txbxContent>
              </v:textbox>
            </v:shape>
            <v:shape id="_x0000_s1092" type="#_x0000_t202" style="width:971;height:317;left:8639;position:absolute;top:96" filled="f" stroked="f">
              <v:textbox inset="0,0,0,0">
                <w:txbxContent>
                  <w:p>
                    <w:pPr>
                      <w:spacing w:before="0" w:line="317" w:lineRule="exact"/>
                      <w:ind w:left="0" w:right="0" w:firstLine="0"/>
                      <w:jc w:val="left"/>
                      <w:rPr>
                        <w:b/>
                        <w:sz w:val="31"/>
                      </w:rPr>
                    </w:pPr>
                    <w:r>
                      <w:rPr>
                        <w:b/>
                        <w:sz w:val="31"/>
                      </w:rPr>
                      <w:t>铜合金</w:t>
                    </w:r>
                  </w:p>
                </w:txbxContent>
              </v:textbox>
            </v:shape>
            <v:shape id="_x0000_s1093" type="#_x0000_t202" style="width:3380;height:317;left:2780;position:absolute;top:539" filled="f" stroked="f">
              <v:textbox inset="0,0,0,0">
                <w:txbxContent>
                  <w:p>
                    <w:pPr>
                      <w:tabs>
                        <w:tab w:val="left" w:pos="3042"/>
                      </w:tabs>
                      <w:spacing w:before="0" w:line="317" w:lineRule="exact"/>
                      <w:ind w:left="0" w:right="0" w:firstLine="0"/>
                      <w:jc w:val="left"/>
                      <w:rPr>
                        <w:b/>
                        <w:sz w:val="31"/>
                      </w:rPr>
                    </w:pPr>
                    <w:r>
                      <w:rPr>
                        <w:b/>
                        <w:sz w:val="31"/>
                      </w:rPr>
                      <w:t>生铁</w:t>
                      <w:tab/>
                      <w:t>钢</w:t>
                    </w:r>
                  </w:p>
                </w:txbxContent>
              </v:textbox>
            </v:shape>
            <v:shape id="_x0000_s1094" type="#_x0000_t202" style="width:654;height:317;left:530;position:absolute;top:1198" filled="f" stroked="f">
              <v:textbox inset="0,0,0,0">
                <w:txbxContent>
                  <w:p>
                    <w:pPr>
                      <w:spacing w:before="0" w:line="317" w:lineRule="exact"/>
                      <w:ind w:left="0" w:right="0" w:firstLine="0"/>
                      <w:jc w:val="left"/>
                      <w:rPr>
                        <w:b/>
                        <w:sz w:val="31"/>
                      </w:rPr>
                    </w:pPr>
                    <w:r>
                      <w:rPr>
                        <w:b/>
                        <w:sz w:val="31"/>
                      </w:rPr>
                      <w:t>成分</w:t>
                    </w:r>
                  </w:p>
                </w:txbxContent>
              </v:textbox>
            </v:shape>
            <v:shape id="_x0000_s1095" type="#_x0000_t202" style="width:1418;height:746;left:1830;position:absolute;top:982" filled="f" stroked="f">
              <v:textbox inset="0,0,0,0">
                <w:txbxContent>
                  <w:p>
                    <w:pPr>
                      <w:spacing w:before="0" w:line="359" w:lineRule="exact"/>
                      <w:ind w:left="0" w:right="0" w:firstLine="0"/>
                      <w:jc w:val="left"/>
                      <w:rPr>
                        <w:sz w:val="31"/>
                      </w:rPr>
                    </w:pPr>
                    <w:r>
                      <w:rPr>
                        <w:sz w:val="31"/>
                      </w:rPr>
                      <w:t>含碳量</w:t>
                    </w:r>
                  </w:p>
                  <w:p>
                    <w:pPr>
                      <w:spacing w:before="32" w:line="355" w:lineRule="exact"/>
                      <w:ind w:left="0" w:right="0" w:firstLine="0"/>
                      <w:jc w:val="left"/>
                      <w:rPr>
                        <w:rFonts w:ascii="Times New Roman" w:eastAsia="Times New Roman"/>
                        <w:sz w:val="31"/>
                      </w:rPr>
                    </w:pPr>
                    <w:r>
                      <w:rPr>
                        <w:rFonts w:ascii="Times New Roman" w:eastAsia="Times New Roman"/>
                        <w:sz w:val="31"/>
                      </w:rPr>
                      <w:t>2%</w:t>
                    </w:r>
                    <w:r>
                      <w:rPr>
                        <w:sz w:val="31"/>
                      </w:rPr>
                      <w:t>～</w:t>
                    </w:r>
                    <w:r>
                      <w:rPr>
                        <w:rFonts w:ascii="Times New Roman" w:eastAsia="Times New Roman"/>
                        <w:sz w:val="31"/>
                      </w:rPr>
                      <w:t>4.3%</w:t>
                    </w:r>
                  </w:p>
                </w:txbxContent>
              </v:textbox>
            </v:shape>
            <v:shape id="_x0000_s1096" type="#_x0000_t202" style="width:1573;height:746;left:4689;position:absolute;top:982" filled="f" stroked="f">
              <v:textbox inset="0,0,0,0">
                <w:txbxContent>
                  <w:p>
                    <w:pPr>
                      <w:spacing w:before="0" w:line="359" w:lineRule="exact"/>
                      <w:ind w:left="0" w:right="0" w:firstLine="0"/>
                      <w:jc w:val="left"/>
                      <w:rPr>
                        <w:sz w:val="31"/>
                      </w:rPr>
                    </w:pPr>
                    <w:r>
                      <w:rPr>
                        <w:sz w:val="31"/>
                      </w:rPr>
                      <w:t>含碳量</w:t>
                    </w:r>
                  </w:p>
                  <w:p>
                    <w:pPr>
                      <w:spacing w:before="32" w:line="355" w:lineRule="exact"/>
                      <w:ind w:left="0" w:right="0" w:firstLine="0"/>
                      <w:jc w:val="left"/>
                      <w:rPr>
                        <w:rFonts w:ascii="Times New Roman" w:eastAsia="Times New Roman"/>
                        <w:sz w:val="31"/>
                      </w:rPr>
                    </w:pPr>
                    <w:r>
                      <w:rPr>
                        <w:rFonts w:ascii="Times New Roman" w:eastAsia="Times New Roman"/>
                        <w:sz w:val="31"/>
                      </w:rPr>
                      <w:t>0.03%</w:t>
                    </w:r>
                    <w:r>
                      <w:rPr>
                        <w:sz w:val="31"/>
                      </w:rPr>
                      <w:t>～</w:t>
                    </w:r>
                    <w:r>
                      <w:rPr>
                        <w:rFonts w:ascii="Times New Roman" w:eastAsia="Times New Roman"/>
                        <w:sz w:val="31"/>
                      </w:rPr>
                      <w:t>2%</w:t>
                    </w:r>
                  </w:p>
                </w:txbxContent>
              </v:textbox>
            </v:shape>
            <v:shape id="_x0000_s1097" type="#_x0000_t202" style="width:1604;height:1653;left:7599;position:absolute;top:539" filled="f" stroked="f">
              <v:textbox inset="0,0,0,0">
                <w:txbxContent>
                  <w:p>
                    <w:pPr>
                      <w:spacing w:before="0" w:line="359" w:lineRule="exact"/>
                      <w:ind w:left="360" w:right="0" w:firstLine="0"/>
                      <w:jc w:val="left"/>
                      <w:rPr>
                        <w:b/>
                        <w:sz w:val="31"/>
                      </w:rPr>
                    </w:pPr>
                    <w:r>
                      <w:rPr>
                        <w:b/>
                        <w:sz w:val="31"/>
                      </w:rPr>
                      <w:t>黄铜</w:t>
                    </w:r>
                  </w:p>
                  <w:p>
                    <w:pPr>
                      <w:spacing w:before="45" w:line="259" w:lineRule="auto"/>
                      <w:ind w:left="360" w:right="608" w:firstLine="0"/>
                      <w:jc w:val="left"/>
                      <w:rPr>
                        <w:sz w:val="31"/>
                      </w:rPr>
                    </w:pPr>
                    <w:r>
                      <w:rPr>
                        <w:spacing w:val="-9"/>
                        <w:sz w:val="31"/>
                      </w:rPr>
                      <w:t>铜锌合金</w:t>
                    </w:r>
                  </w:p>
                  <w:p>
                    <w:pPr>
                      <w:spacing w:before="36" w:line="355" w:lineRule="exact"/>
                      <w:ind w:left="0" w:right="0" w:firstLine="0"/>
                      <w:jc w:val="left"/>
                      <w:rPr>
                        <w:sz w:val="31"/>
                      </w:rPr>
                    </w:pPr>
                    <w:r>
                      <w:rPr>
                        <w:sz w:val="31"/>
                      </w:rPr>
                      <w:t>紫铜为纯铜</w:t>
                    </w:r>
                  </w:p>
                </w:txbxContent>
              </v:textbox>
            </v:shape>
            <v:shape id="_x0000_s1098" type="#_x0000_t202" style="width:658;height:1189;left:9634;position:absolute;top:539" filled="f" stroked="f">
              <v:textbox inset="0,0,0,0">
                <w:txbxContent>
                  <w:p>
                    <w:pPr>
                      <w:spacing w:before="0" w:line="359" w:lineRule="exact"/>
                      <w:ind w:left="0" w:right="0" w:firstLine="0"/>
                      <w:jc w:val="left"/>
                      <w:rPr>
                        <w:b/>
                        <w:sz w:val="31"/>
                      </w:rPr>
                    </w:pPr>
                    <w:r>
                      <w:rPr>
                        <w:b/>
                        <w:sz w:val="31"/>
                      </w:rPr>
                      <w:t>青铜</w:t>
                    </w:r>
                  </w:p>
                  <w:p>
                    <w:pPr>
                      <w:spacing w:before="13" w:line="430" w:lineRule="atLeast"/>
                      <w:ind w:left="3" w:right="18" w:firstLine="0"/>
                      <w:jc w:val="left"/>
                      <w:rPr>
                        <w:sz w:val="31"/>
                      </w:rPr>
                    </w:pPr>
                    <w:r>
                      <w:rPr>
                        <w:spacing w:val="-9"/>
                        <w:sz w:val="31"/>
                      </w:rPr>
                      <w:t>铜锡合金</w:t>
                    </w:r>
                  </w:p>
                </w:txbxContent>
              </v:textbox>
            </v:shape>
            <v:shape id="_x0000_s1099" type="#_x0000_t202" style="width:654;height:317;left:11606;position:absolute;top:316" filled="f" stroked="f">
              <v:textbox inset="0,0,0,0">
                <w:txbxContent>
                  <w:p>
                    <w:pPr>
                      <w:spacing w:before="0" w:line="317" w:lineRule="exact"/>
                      <w:ind w:left="0" w:right="0" w:firstLine="0"/>
                      <w:jc w:val="left"/>
                      <w:rPr>
                        <w:b/>
                        <w:sz w:val="31"/>
                      </w:rPr>
                    </w:pPr>
                    <w:r>
                      <w:rPr>
                        <w:b/>
                        <w:sz w:val="31"/>
                      </w:rPr>
                      <w:t>焊锡</w:t>
                    </w:r>
                  </w:p>
                </w:txbxContent>
              </v:textbox>
            </v:shape>
            <v:shape id="_x0000_s1100" type="#_x0000_t202" style="width:654;height:317;left:530;position:absolute;top:1875" filled="f" stroked="f">
              <v:textbox inset="0,0,0,0">
                <w:txbxContent>
                  <w:p>
                    <w:pPr>
                      <w:spacing w:before="0" w:line="317" w:lineRule="exact"/>
                      <w:ind w:left="0" w:right="0" w:firstLine="0"/>
                      <w:jc w:val="left"/>
                      <w:rPr>
                        <w:b/>
                        <w:sz w:val="31"/>
                      </w:rPr>
                    </w:pPr>
                    <w:r>
                      <w:rPr>
                        <w:b/>
                        <w:sz w:val="31"/>
                      </w:rPr>
                      <w:t>备注</w:t>
                    </w:r>
                  </w:p>
                </w:txbxContent>
              </v:textbox>
            </v:shape>
            <v:shape id="_x0000_s1101" type="#_x0000_t202" style="width:5406;height:317;left:1830;position:absolute;top:1875" filled="f" stroked="f">
              <v:textbox inset="0,0,0,0">
                <w:txbxContent>
                  <w:p>
                    <w:pPr>
                      <w:spacing w:before="0" w:line="317" w:lineRule="exact"/>
                      <w:ind w:left="0" w:right="0" w:firstLine="0"/>
                      <w:jc w:val="left"/>
                      <w:rPr>
                        <w:sz w:val="31"/>
                      </w:rPr>
                    </w:pPr>
                    <w:r>
                      <w:rPr>
                        <w:sz w:val="31"/>
                      </w:rPr>
                      <w:t>不锈钢：含铬、镍的钢具有抗腐蚀性能</w:t>
                    </w:r>
                  </w:p>
                </w:txbxContent>
              </v:textbox>
            </v:shape>
            <v:shape id="_x0000_s1102" type="#_x0000_t202" style="width:1302;height:1211;left:10958;position:absolute;top:982" filled="f" stroked="f">
              <v:textbox inset="0,0,0,0">
                <w:txbxContent>
                  <w:p>
                    <w:pPr>
                      <w:spacing w:before="0" w:line="359" w:lineRule="exact"/>
                      <w:ind w:left="647" w:right="0" w:firstLine="0"/>
                      <w:jc w:val="left"/>
                      <w:rPr>
                        <w:sz w:val="31"/>
                      </w:rPr>
                    </w:pPr>
                    <w:r>
                      <w:rPr>
                        <w:sz w:val="31"/>
                      </w:rPr>
                      <w:t>铅锡</w:t>
                    </w:r>
                  </w:p>
                  <w:p>
                    <w:pPr>
                      <w:spacing w:before="32"/>
                      <w:ind w:left="647" w:right="0" w:firstLine="0"/>
                      <w:jc w:val="left"/>
                      <w:rPr>
                        <w:sz w:val="31"/>
                      </w:rPr>
                    </w:pPr>
                    <w:r>
                      <w:rPr>
                        <w:sz w:val="31"/>
                      </w:rPr>
                      <w:t>合金</w:t>
                    </w:r>
                  </w:p>
                  <w:p>
                    <w:pPr>
                      <w:spacing w:before="67" w:line="355" w:lineRule="exact"/>
                      <w:ind w:left="0" w:right="0" w:firstLine="0"/>
                      <w:jc w:val="left"/>
                      <w:rPr>
                        <w:sz w:val="31"/>
                      </w:rPr>
                    </w:pPr>
                    <w:r>
                      <w:rPr>
                        <w:sz w:val="31"/>
                      </w:rPr>
                      <w:t>熔点低</w:t>
                    </w:r>
                  </w:p>
                </w:txbxContent>
              </v:textbox>
            </v:shape>
            <w10:wrap type="none"/>
          </v:group>
        </w:pict>
      </w:r>
    </w:p>
    <w:p>
      <w:pPr>
        <w:spacing w:before="0" w:line="376" w:lineRule="exact"/>
        <w:ind w:left="197" w:right="0" w:firstLine="0"/>
        <w:jc w:val="both"/>
        <w:rPr>
          <w:rFonts w:ascii="Times New Roman" w:eastAsia="Times New Roman" w:hAnsi="Times New Roman"/>
          <w:b/>
          <w:sz w:val="31"/>
        </w:rPr>
      </w:pPr>
      <w:r>
        <w:rPr>
          <w:b/>
          <w:sz w:val="31"/>
        </w:rPr>
        <w:t xml:space="preserve">★考点 </w:t>
      </w:r>
      <w:r>
        <w:rPr>
          <w:rFonts w:ascii="Times New Roman" w:eastAsia="Times New Roman" w:hAnsi="Times New Roman"/>
          <w:b/>
          <w:sz w:val="31"/>
        </w:rPr>
        <w:t xml:space="preserve">30 </w:t>
      </w:r>
      <w:r>
        <w:rPr>
          <w:b/>
          <w:sz w:val="31"/>
        </w:rPr>
        <w:t>废弃金属对环境的污染</w:t>
      </w:r>
      <w:r>
        <w:rPr>
          <w:rFonts w:ascii="Times New Roman" w:eastAsia="Times New Roman" w:hAnsi="Times New Roman"/>
          <w:b/>
          <w:sz w:val="31"/>
        </w:rPr>
        <w:t>(A)</w:t>
      </w:r>
    </w:p>
    <w:p>
      <w:pPr>
        <w:pStyle w:val="BodyText"/>
        <w:spacing w:before="31" w:line="259" w:lineRule="auto"/>
        <w:ind w:right="471" w:firstLine="630"/>
        <w:jc w:val="both"/>
      </w:pPr>
      <w:r>
        <w:rPr>
          <w:spacing w:val="-1"/>
        </w:rPr>
        <w:t>重金属会使农作物无法生长，还对人的身体有毒害。如：①废弃电池中的汞溢出，进入土壤或水源，再通过农作物进入人体，损伤人的肾脏；②镉渗出污染土地和水体，最终进入人体使人的肝和肾受损，还会引起骨质松软，重者造成骨骼变形；③汽车废电池中含有的酸和重金</w:t>
      </w:r>
      <w:r>
        <w:t>属铅泄漏到自然界可引起土壤和水源污染，最终对人体造成危害。</w:t>
      </w:r>
    </w:p>
    <w:p>
      <w:pPr>
        <w:pStyle w:val="Heading2"/>
        <w:spacing w:before="1"/>
        <w:ind w:left="197"/>
        <w:jc w:val="both"/>
        <w:rPr>
          <w:rFonts w:ascii="Times New Roman" w:eastAsia="Times New Roman" w:hAnsi="Times New Roman"/>
        </w:rPr>
      </w:pPr>
      <w:r>
        <w:t xml:space="preserve">★考点 </w:t>
      </w:r>
      <w:r>
        <w:rPr>
          <w:rFonts w:ascii="Times New Roman" w:eastAsia="Times New Roman" w:hAnsi="Times New Roman"/>
        </w:rPr>
        <w:t xml:space="preserve">31 </w:t>
      </w:r>
      <w:r>
        <w:t>回收金属的重要性</w:t>
      </w:r>
      <w:r>
        <w:rPr>
          <w:rFonts w:ascii="Times New Roman" w:eastAsia="Times New Roman" w:hAnsi="Times New Roman"/>
        </w:rPr>
        <w:t>(A)</w:t>
      </w:r>
    </w:p>
    <w:p>
      <w:pPr>
        <w:spacing w:before="31" w:line="259" w:lineRule="auto"/>
        <w:ind w:left="197" w:right="635" w:firstLine="634"/>
        <w:jc w:val="both"/>
        <w:rPr>
          <w:sz w:val="31"/>
        </w:rPr>
      </w:pPr>
      <w:r>
        <w:rPr>
          <w:rFonts w:ascii="Times New Roman" w:eastAsia="Times New Roman" w:hAnsi="Times New Roman"/>
          <w:b/>
          <w:sz w:val="31"/>
        </w:rPr>
        <w:t>1</w:t>
      </w:r>
      <w:r>
        <w:rPr>
          <w:b/>
          <w:sz w:val="31"/>
        </w:rPr>
        <w:t xml:space="preserve">、金属资源的保护和利用  </w:t>
      </w:r>
      <w:r>
        <w:rPr>
          <w:sz w:val="31"/>
        </w:rPr>
        <w:t>具体措施：①防止金属腐蚀；②回收利用废旧金属；③合理开采矿物；④寻找金属的代用品。</w:t>
      </w:r>
    </w:p>
    <w:p>
      <w:pPr>
        <w:pStyle w:val="BodyText"/>
        <w:spacing w:line="259" w:lineRule="auto"/>
        <w:ind w:right="635" w:firstLine="634"/>
        <w:jc w:val="both"/>
      </w:pPr>
      <w:r>
        <w:rPr>
          <w:rFonts w:ascii="Times New Roman" w:eastAsia="Times New Roman" w:hAnsi="Times New Roman"/>
          <w:b/>
        </w:rPr>
        <w:t>2</w:t>
      </w:r>
      <w:r>
        <w:rPr>
          <w:b/>
        </w:rPr>
        <w:t xml:space="preserve">、回收金属的重要性  </w:t>
      </w:r>
      <w:r>
        <w:t>①减少某些金属（如镉、汞、铅等）对环境造成污染；②有效地保护金属资源，防止闲置金属造成资源浪费，降低金属生产的成本，减少能源消耗。</w:t>
      </w:r>
    </w:p>
    <w:p>
      <w:pPr>
        <w:pStyle w:val="Heading2"/>
        <w:spacing w:line="491" w:lineRule="exact"/>
        <w:ind w:left="1290" w:right="1603"/>
        <w:jc w:val="center"/>
        <w:rPr>
          <w:rFonts w:ascii="微软雅黑" w:eastAsia="微软雅黑" w:hint="eastAsia"/>
        </w:rPr>
      </w:pPr>
      <w:r>
        <w:rPr>
          <w:rFonts w:ascii="微软雅黑" w:eastAsia="微软雅黑" w:hint="eastAsia"/>
        </w:rPr>
        <w:t>二级主题四、生活中常见的化合物</w:t>
      </w:r>
    </w:p>
    <w:p>
      <w:pPr>
        <w:tabs>
          <w:tab w:val="left" w:pos="1858"/>
        </w:tabs>
        <w:spacing w:before="188"/>
        <w:ind w:left="197" w:right="0" w:firstLine="0"/>
        <w:jc w:val="left"/>
        <w:rPr>
          <w:rFonts w:ascii="Times New Roman" w:eastAsia="Times New Roman" w:hAnsi="Times New Roman"/>
          <w:b/>
          <w:sz w:val="31"/>
        </w:rPr>
      </w:pPr>
      <w:r>
        <w:rPr>
          <w:b/>
          <w:sz w:val="31"/>
        </w:rPr>
        <w:t>★考点</w:t>
      </w:r>
      <w:r>
        <w:rPr>
          <w:b/>
          <w:spacing w:val="-71"/>
          <w:sz w:val="31"/>
        </w:rPr>
        <w:t xml:space="preserve"> </w:t>
      </w:r>
      <w:r>
        <w:rPr>
          <w:rFonts w:ascii="Times New Roman" w:eastAsia="Times New Roman" w:hAnsi="Times New Roman"/>
          <w:b/>
          <w:sz w:val="31"/>
        </w:rPr>
        <w:t>32</w:t>
        <w:tab/>
      </w:r>
      <w:r>
        <w:rPr>
          <w:b/>
          <w:sz w:val="31"/>
        </w:rPr>
        <w:t>常见</w:t>
      </w:r>
      <w:r>
        <w:rPr>
          <w:b/>
          <w:spacing w:val="3"/>
          <w:sz w:val="31"/>
        </w:rPr>
        <w:t>酸</w:t>
      </w:r>
      <w:r>
        <w:rPr>
          <w:rFonts w:ascii="Times New Roman" w:eastAsia="Times New Roman" w:hAnsi="Times New Roman"/>
          <w:b/>
          <w:spacing w:val="-5"/>
          <w:sz w:val="31"/>
        </w:rPr>
        <w:t>(</w:t>
      </w:r>
      <w:r>
        <w:rPr>
          <w:b/>
          <w:sz w:val="31"/>
        </w:rPr>
        <w:t>盐酸、硫酸</w:t>
      </w:r>
      <w:r>
        <w:rPr>
          <w:rFonts w:ascii="Times New Roman" w:eastAsia="Times New Roman" w:hAnsi="Times New Roman"/>
          <w:b/>
          <w:spacing w:val="-5"/>
          <w:sz w:val="31"/>
        </w:rPr>
        <w:t>)</w:t>
      </w:r>
      <w:r>
        <w:rPr>
          <w:b/>
          <w:sz w:val="31"/>
        </w:rPr>
        <w:t>的主要性质和用途</w:t>
      </w:r>
      <w:r>
        <w:rPr>
          <w:rFonts w:ascii="Times New Roman" w:eastAsia="Times New Roman" w:hAnsi="Times New Roman"/>
          <w:b/>
          <w:sz w:val="31"/>
        </w:rPr>
        <w:t>(B)</w:t>
      </w:r>
    </w:p>
    <w:p>
      <w:pPr>
        <w:pStyle w:val="BodyText"/>
        <w:tabs>
          <w:tab w:val="left" w:pos="2203"/>
        </w:tabs>
        <w:spacing w:before="114" w:line="309" w:lineRule="auto"/>
        <w:ind w:right="525" w:firstLine="634"/>
      </w:pPr>
      <w:r>
        <w:rPr>
          <w:rFonts w:ascii="Times New Roman" w:eastAsia="Times New Roman"/>
          <w:b/>
          <w:spacing w:val="-4"/>
        </w:rPr>
        <w:t>1</w:t>
      </w:r>
      <w:r>
        <w:rPr>
          <w:b/>
          <w:spacing w:val="-51"/>
        </w:rPr>
        <w:t>、</w:t>
      </w:r>
      <w:r>
        <w:rPr>
          <w:b/>
        </w:rPr>
        <w:t>概念</w:t>
        <w:tab/>
      </w:r>
      <w:r>
        <w:t>酸是指解离时产生的阳离子全部是氢离子的化合物</w:t>
      </w:r>
      <w:r>
        <w:rPr>
          <w:spacing w:val="-89"/>
        </w:rPr>
        <w:t>。</w:t>
      </w:r>
      <w:r>
        <w:t>从化学式上判断的方法</w:t>
      </w:r>
      <w:r>
        <w:rPr>
          <w:spacing w:val="-71"/>
        </w:rPr>
        <w:t>：</w:t>
      </w:r>
      <w:r>
        <w:rPr>
          <w:spacing w:val="-17"/>
        </w:rPr>
        <w:t>第</w:t>
      </w:r>
      <w:r>
        <w:t>一个字母</w:t>
      </w:r>
      <w:r>
        <w:rPr>
          <w:spacing w:val="72"/>
        </w:rPr>
        <w:t>是</w:t>
      </w:r>
      <w:r>
        <w:rPr>
          <w:rFonts w:ascii="Times New Roman" w:eastAsia="Times New Roman"/>
        </w:rPr>
        <w:t>H</w:t>
      </w:r>
      <w:r>
        <w:t>，除了水和双氧水。如：硫酸</w:t>
      </w:r>
      <w:r>
        <w:rPr>
          <w:spacing w:val="-5"/>
        </w:rPr>
        <w:t>（</w:t>
      </w:r>
      <w:r>
        <w:rPr>
          <w:rFonts w:ascii="Times New Roman" w:eastAsia="Times New Roman"/>
          <w:spacing w:val="-5"/>
        </w:rPr>
        <w:t>H</w:t>
      </w:r>
      <w:r>
        <w:rPr>
          <w:rFonts w:ascii="Times New Roman" w:eastAsia="Times New Roman"/>
          <w:spacing w:val="-5"/>
          <w:position w:val="-11"/>
          <w:sz w:val="21"/>
        </w:rPr>
        <w:t>2</w:t>
      </w:r>
      <w:r>
        <w:rPr>
          <w:rFonts w:ascii="Times New Roman" w:eastAsia="Times New Roman"/>
          <w:spacing w:val="-5"/>
        </w:rPr>
        <w:t>SO</w:t>
      </w:r>
      <w:r>
        <w:rPr>
          <w:rFonts w:ascii="Times New Roman" w:eastAsia="Times New Roman"/>
          <w:spacing w:val="-5"/>
          <w:position w:val="-11"/>
          <w:sz w:val="21"/>
        </w:rPr>
        <w:t>4</w:t>
      </w:r>
      <w:r>
        <w:rPr>
          <w:spacing w:val="-5"/>
        </w:rPr>
        <w:t>）</w:t>
      </w:r>
      <w:r>
        <w:t>、盐酸</w:t>
      </w:r>
      <w:r>
        <w:rPr>
          <w:spacing w:val="-3"/>
        </w:rPr>
        <w:t>（</w:t>
      </w:r>
      <w:r>
        <w:rPr>
          <w:rFonts w:ascii="Times New Roman" w:eastAsia="Times New Roman"/>
          <w:spacing w:val="-3"/>
        </w:rPr>
        <w:t>HCl</w:t>
      </w:r>
      <w:r>
        <w:rPr>
          <w:spacing w:val="-3"/>
        </w:rPr>
        <w:t>）</w:t>
      </w:r>
      <w:r>
        <w:t>等。</w:t>
      </w:r>
    </w:p>
    <w:p>
      <w:pPr>
        <w:pStyle w:val="Heading2"/>
        <w:spacing w:line="317" w:lineRule="exact"/>
      </w:pPr>
      <w:r>
        <w:pict>
          <v:group id="_x0000_s1103" style="width:657pt;height:88pt;margin-top:18.91pt;margin-left:59pt;mso-position-horizontal-relative:page;mso-wrap-distance-left:0;mso-wrap-distance-right:0;position:absolute;z-index:-251625472" coordorigin="1180,378" coordsize="13140,1760">
            <v:shape id="_x0000_s1104" type="#_x0000_t75" style="width:13140;height:1760;left:1180;position:absolute;top:378" stroked="f">
              <v:imagedata r:id="rId33" o:title=""/>
            </v:shape>
            <v:shape id="_x0000_s1105" type="#_x0000_t202" style="width:654;height:876;left:1454;position:absolute;top:1065" filled="f" stroked="f">
              <v:textbox inset="0,0,0,0">
                <w:txbxContent>
                  <w:p>
                    <w:pPr>
                      <w:spacing w:before="0" w:line="359" w:lineRule="exact"/>
                      <w:ind w:left="0" w:right="0" w:firstLine="0"/>
                      <w:jc w:val="left"/>
                      <w:rPr>
                        <w:b/>
                        <w:sz w:val="31"/>
                      </w:rPr>
                    </w:pPr>
                    <w:r>
                      <w:rPr>
                        <w:b/>
                        <w:sz w:val="31"/>
                      </w:rPr>
                      <w:t>色态</w:t>
                    </w:r>
                  </w:p>
                  <w:p>
                    <w:pPr>
                      <w:spacing w:before="161" w:line="355" w:lineRule="exact"/>
                      <w:ind w:left="0" w:right="0" w:firstLine="0"/>
                      <w:jc w:val="left"/>
                      <w:rPr>
                        <w:b/>
                        <w:sz w:val="31"/>
                      </w:rPr>
                    </w:pPr>
                    <w:r>
                      <w:rPr>
                        <w:b/>
                        <w:sz w:val="31"/>
                      </w:rPr>
                      <w:t>气味</w:t>
                    </w:r>
                  </w:p>
                </w:txbxContent>
              </v:textbox>
            </v:shape>
            <v:shape id="_x0000_s1106" type="#_x0000_t202" style="width:10034;height:1448;left:2502;position:absolute;top:494" filled="f" stroked="f">
              <v:textbox inset="0,0,0,0">
                <w:txbxContent>
                  <w:p>
                    <w:pPr>
                      <w:tabs>
                        <w:tab w:val="left" w:pos="7557"/>
                      </w:tabs>
                      <w:spacing w:before="0" w:line="223" w:lineRule="auto"/>
                      <w:ind w:left="1745" w:right="0" w:firstLine="0"/>
                      <w:jc w:val="left"/>
                      <w:rPr>
                        <w:b/>
                        <w:sz w:val="31"/>
                      </w:rPr>
                    </w:pPr>
                    <w:r>
                      <w:rPr>
                        <w:b/>
                        <w:sz w:val="31"/>
                      </w:rPr>
                      <w:t>浓盐酸（</w:t>
                    </w:r>
                    <w:r>
                      <w:rPr>
                        <w:rFonts w:ascii="Times New Roman" w:eastAsia="Times New Roman"/>
                        <w:b/>
                        <w:sz w:val="31"/>
                      </w:rPr>
                      <w:t>HCl</w:t>
                    </w:r>
                    <w:r>
                      <w:rPr>
                        <w:b/>
                        <w:sz w:val="31"/>
                      </w:rPr>
                      <w:t>）</w:t>
                      <w:tab/>
                      <w:t>浓硫酸（</w:t>
                    </w:r>
                    <w:r>
                      <w:rPr>
                        <w:rFonts w:ascii="Times New Roman" w:eastAsia="Times New Roman"/>
                        <w:b/>
                        <w:sz w:val="31"/>
                      </w:rPr>
                      <w:t>H</w:t>
                    </w:r>
                    <w:r>
                      <w:rPr>
                        <w:rFonts w:ascii="Times New Roman" w:eastAsia="Times New Roman"/>
                        <w:b/>
                        <w:position w:val="-11"/>
                        <w:sz w:val="21"/>
                      </w:rPr>
                      <w:t>2</w:t>
                    </w:r>
                    <w:r>
                      <w:rPr>
                        <w:rFonts w:ascii="Times New Roman" w:eastAsia="Times New Roman"/>
                        <w:b/>
                        <w:sz w:val="31"/>
                      </w:rPr>
                      <w:t>SO</w:t>
                    </w:r>
                    <w:r>
                      <w:rPr>
                        <w:rFonts w:ascii="Times New Roman" w:eastAsia="Times New Roman"/>
                        <w:b/>
                        <w:position w:val="-11"/>
                        <w:sz w:val="21"/>
                      </w:rPr>
                      <w:t>4</w:t>
                    </w:r>
                    <w:r>
                      <w:rPr>
                        <w:b/>
                        <w:sz w:val="31"/>
                      </w:rPr>
                      <w:t>）</w:t>
                    </w:r>
                  </w:p>
                  <w:p>
                    <w:pPr>
                      <w:tabs>
                        <w:tab w:val="left" w:pos="5959"/>
                      </w:tabs>
                      <w:spacing w:before="86"/>
                      <w:ind w:left="0" w:right="0" w:firstLine="0"/>
                      <w:jc w:val="left"/>
                      <w:rPr>
                        <w:sz w:val="31"/>
                      </w:rPr>
                    </w:pPr>
                    <w:r>
                      <w:rPr>
                        <w:sz w:val="31"/>
                      </w:rPr>
                      <w:t>无色液体，工业盐酸略带黄色（</w:t>
                    </w:r>
                    <w:r>
                      <w:rPr>
                        <w:spacing w:val="58"/>
                        <w:sz w:val="31"/>
                      </w:rPr>
                      <w:t>含</w:t>
                    </w:r>
                    <w:r>
                      <w:rPr>
                        <w:rFonts w:ascii="Times New Roman" w:eastAsia="Times New Roman"/>
                        <w:sz w:val="31"/>
                      </w:rPr>
                      <w:t>Fe</w:t>
                    </w:r>
                    <w:r>
                      <w:rPr>
                        <w:rFonts w:ascii="Times New Roman" w:eastAsia="Times New Roman"/>
                        <w:position w:val="1"/>
                        <w:sz w:val="21"/>
                      </w:rPr>
                      <w:t>3+</w:t>
                    </w:r>
                    <w:r>
                      <w:rPr>
                        <w:sz w:val="31"/>
                      </w:rPr>
                      <w:t>）</w:t>
                      <w:tab/>
                      <w:t>无色粘稠状液体</w:t>
                    </w:r>
                  </w:p>
                  <w:p>
                    <w:pPr>
                      <w:tabs>
                        <w:tab w:val="left" w:pos="5959"/>
                      </w:tabs>
                      <w:spacing w:before="161" w:line="355" w:lineRule="exact"/>
                      <w:ind w:left="0" w:right="0" w:firstLine="0"/>
                      <w:jc w:val="left"/>
                      <w:rPr>
                        <w:sz w:val="31"/>
                      </w:rPr>
                    </w:pPr>
                    <w:r>
                      <w:rPr>
                        <w:sz w:val="31"/>
                      </w:rPr>
                      <w:t>有刺激性气味</w:t>
                      <w:tab/>
                      <w:t>无</w:t>
                    </w:r>
                  </w:p>
                </w:txbxContent>
              </v:textbox>
            </v:shape>
            <w10:wrap type="topAndBottom"/>
          </v:group>
        </w:pict>
      </w:r>
      <w:r>
        <w:rPr>
          <w:rFonts w:ascii="Times New Roman" w:eastAsia="Times New Roman"/>
        </w:rPr>
        <w:t>2</w:t>
      </w:r>
      <w:r>
        <w:t>、浓盐酸、浓硫酸的物理性质和用途</w:t>
      </w:r>
    </w:p>
    <w:p>
      <w:pPr>
        <w:spacing w:after="0" w:line="317" w:lineRule="exact"/>
        <w:sectPr>
          <w:pgSz w:w="15480" w:h="21860"/>
          <w:pgMar w:top="960" w:right="740" w:bottom="280" w:left="1080" w:header="708" w:footer="708"/>
          <w:pgNumType w:start="34"/>
          <w:cols w:space="708"/>
        </w:sectPr>
      </w:pPr>
    </w:p>
    <w:p>
      <w:pPr>
        <w:pStyle w:val="BodyText"/>
        <w:ind w:left="100"/>
        <w:rPr>
          <w:sz w:val="20"/>
        </w:rPr>
      </w:pPr>
      <w:r>
        <w:rPr>
          <w:sz w:val="20"/>
        </w:rPr>
        <w:pict>
          <v:group id="_x0000_i1107" style="width:657pt;height:113pt;mso-position-horizontal-relative:char;mso-position-vertical-relative:line" coordorigin="0,0" coordsize="13140,2260">
            <v:shape id="_x0000_s1108" type="#_x0000_t75" style="width:13140;height:2260;position:absolute" stroked="f">
              <v:imagedata r:id="rId34" o:title=""/>
            </v:shape>
            <v:shape id="_x0000_s1109" type="#_x0000_t202" style="width:654;height:1686;left:274;position:absolute;top:137" filled="f" stroked="f">
              <v:textbox inset="0,0,0,0">
                <w:txbxContent>
                  <w:p>
                    <w:pPr>
                      <w:spacing w:before="0" w:line="359" w:lineRule="exact"/>
                      <w:ind w:left="0" w:right="0" w:firstLine="0"/>
                      <w:jc w:val="left"/>
                      <w:rPr>
                        <w:b/>
                        <w:sz w:val="31"/>
                      </w:rPr>
                    </w:pPr>
                    <w:r>
                      <w:rPr>
                        <w:b/>
                        <w:sz w:val="31"/>
                      </w:rPr>
                      <w:t>密度</w:t>
                    </w:r>
                  </w:p>
                  <w:p>
                    <w:pPr>
                      <w:spacing w:before="158"/>
                      <w:ind w:left="0" w:right="0" w:firstLine="0"/>
                      <w:jc w:val="left"/>
                      <w:rPr>
                        <w:b/>
                        <w:sz w:val="31"/>
                      </w:rPr>
                    </w:pPr>
                    <w:r>
                      <w:rPr>
                        <w:b/>
                        <w:sz w:val="31"/>
                      </w:rPr>
                      <w:t>特性</w:t>
                    </w:r>
                  </w:p>
                  <w:p>
                    <w:pPr>
                      <w:spacing w:before="6" w:line="240" w:lineRule="auto"/>
                      <w:rPr>
                        <w:b/>
                        <w:sz w:val="32"/>
                      </w:rPr>
                    </w:pPr>
                  </w:p>
                  <w:p>
                    <w:pPr>
                      <w:spacing w:before="0" w:line="355" w:lineRule="exact"/>
                      <w:ind w:left="0" w:right="0" w:firstLine="0"/>
                      <w:jc w:val="left"/>
                      <w:rPr>
                        <w:b/>
                        <w:sz w:val="31"/>
                      </w:rPr>
                    </w:pPr>
                    <w:r>
                      <w:rPr>
                        <w:b/>
                        <w:sz w:val="31"/>
                      </w:rPr>
                      <w:t>用途</w:t>
                    </w:r>
                  </w:p>
                </w:txbxContent>
              </v:textbox>
            </v:shape>
            <v:shape id="_x0000_s1110" type="#_x0000_t202" style="width:11682;height:1950;left:1322;position:absolute;top:128" filled="f" stroked="f">
              <v:textbox inset="0,0,0,0">
                <w:txbxContent>
                  <w:p>
                    <w:pPr>
                      <w:tabs>
                        <w:tab w:val="left" w:pos="5959"/>
                      </w:tabs>
                      <w:spacing w:before="0" w:line="368" w:lineRule="exact"/>
                      <w:ind w:left="0" w:right="0" w:firstLine="0"/>
                      <w:jc w:val="left"/>
                      <w:rPr>
                        <w:rFonts w:ascii="Bookman Old Style" w:eastAsia="Bookman Old Style"/>
                        <w:b w:val="0"/>
                        <w:sz w:val="21"/>
                      </w:rPr>
                    </w:pPr>
                    <w:r>
                      <w:rPr>
                        <w:rFonts w:ascii="Bookman Old Style" w:eastAsia="Bookman Old Style"/>
                        <w:b w:val="0"/>
                        <w:w w:val="95"/>
                        <w:sz w:val="31"/>
                      </w:rPr>
                      <w:t>36%</w:t>
                    </w:r>
                    <w:r>
                      <w:rPr>
                        <w:w w:val="95"/>
                        <w:sz w:val="31"/>
                      </w:rPr>
                      <w:t>的浓盐酸密度为</w:t>
                    </w:r>
                    <w:r>
                      <w:rPr>
                        <w:spacing w:val="-115"/>
                        <w:w w:val="95"/>
                        <w:sz w:val="31"/>
                      </w:rPr>
                      <w:t xml:space="preserve"> </w:t>
                    </w:r>
                    <w:r>
                      <w:rPr>
                        <w:rFonts w:ascii="Bookman Old Style" w:eastAsia="Bookman Old Style"/>
                        <w:b w:val="0"/>
                        <w:w w:val="95"/>
                        <w:sz w:val="31"/>
                      </w:rPr>
                      <w:t>1.82g/cm</w:t>
                    </w:r>
                    <w:r>
                      <w:rPr>
                        <w:rFonts w:ascii="Bookman Old Style" w:eastAsia="Bookman Old Style"/>
                        <w:b w:val="0"/>
                        <w:w w:val="95"/>
                        <w:position w:val="1"/>
                        <w:sz w:val="21"/>
                      </w:rPr>
                      <w:t>3</w:t>
                      <w:tab/>
                    </w:r>
                    <w:r>
                      <w:rPr>
                        <w:rFonts w:ascii="Bookman Old Style" w:eastAsia="Bookman Old Style"/>
                        <w:b w:val="0"/>
                        <w:sz w:val="31"/>
                      </w:rPr>
                      <w:t>98%</w:t>
                    </w:r>
                    <w:r>
                      <w:rPr>
                        <w:sz w:val="31"/>
                      </w:rPr>
                      <w:t>的浓硫酸密度为</w:t>
                    </w:r>
                    <w:r>
                      <w:rPr>
                        <w:spacing w:val="-102"/>
                        <w:sz w:val="31"/>
                      </w:rPr>
                      <w:t xml:space="preserve"> </w:t>
                    </w:r>
                    <w:r>
                      <w:rPr>
                        <w:rFonts w:ascii="Bookman Old Style" w:eastAsia="Bookman Old Style"/>
                        <w:b w:val="0"/>
                        <w:sz w:val="31"/>
                      </w:rPr>
                      <w:t>1.98g/cm</w:t>
                    </w:r>
                    <w:r>
                      <w:rPr>
                        <w:rFonts w:ascii="Bookman Old Style" w:eastAsia="Bookman Old Style"/>
                        <w:b w:val="0"/>
                        <w:position w:val="1"/>
                        <w:sz w:val="21"/>
                      </w:rPr>
                      <w:t>3</w:t>
                    </w:r>
                  </w:p>
                  <w:p>
                    <w:pPr>
                      <w:tabs>
                        <w:tab w:val="left" w:pos="5959"/>
                      </w:tabs>
                      <w:spacing w:before="158"/>
                      <w:ind w:left="0" w:right="0" w:firstLine="0"/>
                      <w:jc w:val="left"/>
                      <w:rPr>
                        <w:sz w:val="31"/>
                      </w:rPr>
                    </w:pPr>
                    <w:r>
                      <w:rPr>
                        <w:sz w:val="31"/>
                      </w:rPr>
                      <w:t>挥发性</w:t>
                    </w:r>
                    <w:r>
                      <w:rPr>
                        <w:rFonts w:ascii="Bookman Old Style" w:eastAsia="Bookman Old Style"/>
                        <w:b w:val="0"/>
                        <w:spacing w:val="-5"/>
                        <w:sz w:val="31"/>
                      </w:rPr>
                      <w:t>(</w:t>
                    </w:r>
                    <w:r>
                      <w:rPr>
                        <w:sz w:val="31"/>
                      </w:rPr>
                      <w:t>敞口置于空气中，瓶口有白</w:t>
                    </w:r>
                    <w:r>
                      <w:rPr>
                        <w:spacing w:val="-17"/>
                        <w:sz w:val="31"/>
                      </w:rPr>
                      <w:t>雾</w:t>
                    </w:r>
                    <w:r>
                      <w:rPr>
                        <w:rFonts w:ascii="Bookman Old Style" w:eastAsia="Bookman Old Style"/>
                        <w:b w:val="0"/>
                        <w:sz w:val="31"/>
                      </w:rPr>
                      <w:t>)</w:t>
                      <w:tab/>
                    </w:r>
                    <w:r>
                      <w:rPr>
                        <w:sz w:val="31"/>
                      </w:rPr>
                      <w:t>吸水性、脱水性、强氧化性、腐蚀性</w:t>
                    </w:r>
                  </w:p>
                  <w:p>
                    <w:pPr>
                      <w:tabs>
                        <w:tab w:val="left" w:pos="5959"/>
                      </w:tabs>
                      <w:spacing w:before="48" w:line="510" w:lineRule="atLeast"/>
                      <w:ind w:left="0" w:right="18" w:firstLine="0"/>
                      <w:jc w:val="left"/>
                      <w:rPr>
                        <w:sz w:val="31"/>
                      </w:rPr>
                    </w:pPr>
                    <w:r>
                      <w:rPr>
                        <w:sz w:val="31"/>
                      </w:rPr>
                      <w:t>金属除锈；制造药物；制染料、味精、葡</w:t>
                      <w:tab/>
                      <w:t>金属除锈；浓硫酸作干燥剂（不能干燥</w:t>
                    </w:r>
                    <w:r>
                      <w:rPr>
                        <w:spacing w:val="-18"/>
                        <w:sz w:val="31"/>
                      </w:rPr>
                      <w:t>氨</w:t>
                    </w:r>
                    <w:r>
                      <w:rPr>
                        <w:sz w:val="31"/>
                      </w:rPr>
                      <w:t>萄糖；胃液中含少量盐酸，助消化</w:t>
                      <w:tab/>
                      <w:t>气）；生产化肥、农药和炸弹；精炼石</w:t>
                    </w:r>
                    <w:r>
                      <w:rPr>
                        <w:spacing w:val="-18"/>
                        <w:sz w:val="31"/>
                      </w:rPr>
                      <w:t>油</w:t>
                    </w:r>
                  </w:p>
                </w:txbxContent>
              </v:textbox>
            </v:shape>
            <w10:wrap type="none"/>
          </v:group>
        </w:pict>
      </w:r>
    </w:p>
    <w:p>
      <w:pPr>
        <w:spacing w:before="8"/>
        <w:ind w:left="832" w:right="0" w:firstLine="0"/>
        <w:jc w:val="left"/>
        <w:rPr>
          <w:b/>
          <w:sz w:val="31"/>
        </w:rPr>
      </w:pPr>
      <w:r>
        <w:rPr>
          <w:rFonts w:ascii="Lucida Sans" w:eastAsia="Lucida Sans"/>
          <w:b/>
          <w:sz w:val="31"/>
        </w:rPr>
        <w:t>3</w:t>
      </w:r>
      <w:r>
        <w:rPr>
          <w:b/>
          <w:sz w:val="31"/>
        </w:rPr>
        <w:t>、酸的化学性质</w:t>
      </w:r>
    </w:p>
    <w:p>
      <w:pPr>
        <w:pStyle w:val="BodyText"/>
        <w:spacing w:before="114" w:line="309" w:lineRule="auto"/>
        <w:ind w:right="522" w:firstLine="630"/>
      </w:pPr>
      <w:r>
        <w:t xml:space="preserve">酸具有相似化学性质的原因：酸解离时产生的阳离子全部是 </w:t>
      </w:r>
      <w:r>
        <w:rPr>
          <w:rFonts w:ascii="Bookman Old Style" w:eastAsia="Bookman Old Style"/>
          <w:b w:val="0"/>
        </w:rPr>
        <w:t>H</w:t>
      </w:r>
      <w:r>
        <w:rPr>
          <w:rFonts w:ascii="Bookman Old Style" w:eastAsia="Bookman Old Style"/>
          <w:b w:val="0"/>
          <w:position w:val="1"/>
          <w:sz w:val="21"/>
        </w:rPr>
        <w:t>+</w:t>
      </w:r>
      <w:r>
        <w:t xml:space="preserve">，所以酸的通性是 </w:t>
      </w:r>
      <w:r>
        <w:rPr>
          <w:rFonts w:ascii="Bookman Old Style" w:eastAsia="Bookman Old Style"/>
          <w:b w:val="0"/>
        </w:rPr>
        <w:t>H</w:t>
      </w:r>
      <w:r>
        <w:rPr>
          <w:rFonts w:ascii="Bookman Old Style" w:eastAsia="Bookman Old Style"/>
          <w:b w:val="0"/>
          <w:position w:val="1"/>
          <w:sz w:val="21"/>
        </w:rPr>
        <w:t>+</w:t>
      </w:r>
      <w:r>
        <w:t>表现出来的性质。</w:t>
      </w:r>
    </w:p>
    <w:p>
      <w:pPr>
        <w:pStyle w:val="BodyText"/>
        <w:spacing w:line="395" w:lineRule="exact"/>
        <w:ind w:left="828"/>
      </w:pPr>
      <w:r>
        <w:t>①与酸碱指示剂反应：使紫色石蕊试液变成红色，不能使无色酚酞试液变色；</w:t>
      </w:r>
    </w:p>
    <w:p>
      <w:pPr>
        <w:pStyle w:val="BodyText"/>
        <w:spacing w:before="110"/>
        <w:ind w:left="828"/>
      </w:pPr>
      <w:r>
        <w:t>②与活泼金属反应：金属 ＋ 酸 → 盐 ＋ 氢气（置换反应）；</w:t>
      </w:r>
    </w:p>
    <w:p>
      <w:pPr>
        <w:pStyle w:val="BodyText"/>
        <w:spacing w:before="114"/>
        <w:ind w:left="828"/>
      </w:pPr>
      <w:r>
        <w:t>③与碱性氧化物反应：酸 ＋ 金属氧化物 → 盐 ＋ 水（复分解反应）；</w:t>
      </w:r>
    </w:p>
    <w:p>
      <w:pPr>
        <w:pStyle w:val="BodyText"/>
        <w:spacing w:before="115"/>
        <w:ind w:left="828"/>
      </w:pPr>
      <w:r>
        <w:t>④与碱反应：酸 ＋ 碱 → 盐 ＋ 水（复分解反应，中和反应）；</w:t>
      </w:r>
    </w:p>
    <w:p>
      <w:pPr>
        <w:pStyle w:val="BodyText"/>
        <w:spacing w:before="114"/>
        <w:ind w:left="828"/>
      </w:pPr>
      <w:r>
        <w:t>⑤与盐反应：酸 ＋ 盐 → 另一种盐 ＋ 另一种酸（复分解反应）。</w:t>
      </w:r>
    </w:p>
    <w:p>
      <w:pPr>
        <w:tabs>
          <w:tab w:val="left" w:pos="1858"/>
        </w:tabs>
        <w:spacing w:before="114"/>
        <w:ind w:left="197" w:right="0" w:firstLine="0"/>
        <w:jc w:val="left"/>
        <w:rPr>
          <w:rFonts w:ascii="Lucida Sans" w:eastAsia="Lucida Sans" w:hAnsi="Lucida Sans"/>
          <w:b/>
          <w:sz w:val="31"/>
        </w:rPr>
      </w:pPr>
      <w:r>
        <w:rPr>
          <w:b/>
          <w:sz w:val="31"/>
        </w:rPr>
        <w:t>★考点</w:t>
      </w:r>
      <w:r>
        <w:rPr>
          <w:b/>
          <w:spacing w:val="-95"/>
          <w:sz w:val="31"/>
        </w:rPr>
        <w:t xml:space="preserve"> </w:t>
      </w:r>
      <w:r>
        <w:rPr>
          <w:rFonts w:ascii="Lucida Sans" w:eastAsia="Lucida Sans" w:hAnsi="Lucida Sans"/>
          <w:b/>
          <w:sz w:val="31"/>
        </w:rPr>
        <w:t>33</w:t>
        <w:tab/>
      </w:r>
      <w:r>
        <w:rPr>
          <w:b/>
          <w:sz w:val="31"/>
        </w:rPr>
        <w:t>常见</w:t>
      </w:r>
      <w:r>
        <w:rPr>
          <w:b/>
          <w:spacing w:val="3"/>
          <w:sz w:val="31"/>
        </w:rPr>
        <w:t>碱</w:t>
      </w:r>
      <w:r>
        <w:rPr>
          <w:rFonts w:ascii="Lucida Sans" w:eastAsia="Lucida Sans" w:hAnsi="Lucida Sans"/>
          <w:b/>
          <w:spacing w:val="-5"/>
          <w:sz w:val="31"/>
        </w:rPr>
        <w:t>(</w:t>
      </w:r>
      <w:r>
        <w:rPr>
          <w:b/>
          <w:sz w:val="31"/>
        </w:rPr>
        <w:t>氢氧化钠、氢氧化</w:t>
      </w:r>
      <w:r>
        <w:rPr>
          <w:b/>
          <w:spacing w:val="-3"/>
          <w:sz w:val="31"/>
        </w:rPr>
        <w:t>钙</w:t>
      </w:r>
      <w:r>
        <w:rPr>
          <w:rFonts w:ascii="Lucida Sans" w:eastAsia="Lucida Sans" w:hAnsi="Lucida Sans"/>
          <w:b/>
          <w:spacing w:val="-5"/>
          <w:sz w:val="31"/>
        </w:rPr>
        <w:t>)</w:t>
      </w:r>
      <w:r>
        <w:rPr>
          <w:b/>
          <w:sz w:val="31"/>
        </w:rPr>
        <w:t>的主要性质和用途</w:t>
      </w:r>
      <w:r>
        <w:rPr>
          <w:rFonts w:ascii="Lucida Sans" w:eastAsia="Lucida Sans" w:hAnsi="Lucida Sans"/>
          <w:b/>
          <w:sz w:val="31"/>
        </w:rPr>
        <w:t>(C)</w:t>
      </w:r>
    </w:p>
    <w:p>
      <w:pPr>
        <w:pStyle w:val="BodyText"/>
        <w:tabs>
          <w:tab w:val="left" w:pos="2257"/>
        </w:tabs>
        <w:spacing w:before="114" w:line="307" w:lineRule="auto"/>
        <w:ind w:right="354" w:firstLine="634"/>
      </w:pPr>
      <w:r>
        <w:pict>
          <v:shape id="_x0000_s1111" type="#_x0000_t202" style="width:127.15pt;height:11.55pt;margin-top:43.41pt;margin-left:533.27pt;mso-position-horizontal-relative:page;position:absolute;z-index:-251624448" filled="f" stroked="f">
            <v:textbox inset="0,0,0,0">
              <w:txbxContent>
                <w:p>
                  <w:pPr>
                    <w:tabs>
                      <w:tab w:val="left" w:pos="1800"/>
                      <w:tab w:val="left" w:pos="2437"/>
                    </w:tabs>
                    <w:spacing w:before="0" w:line="231" w:lineRule="exact"/>
                    <w:ind w:left="0" w:right="0" w:firstLine="0"/>
                    <w:jc w:val="left"/>
                    <w:rPr>
                      <w:rFonts w:ascii="Bookman Old Style"/>
                      <w:b w:val="0"/>
                      <w:sz w:val="21"/>
                    </w:rPr>
                  </w:pPr>
                  <w:r>
                    <w:rPr>
                      <w:rFonts w:ascii="Bookman Old Style"/>
                      <w:b w:val="0"/>
                      <w:w w:val="90"/>
                      <w:sz w:val="21"/>
                    </w:rPr>
                    <w:t>2</w:t>
                    <w:tab/>
                    <w:t>3</w:t>
                    <w:tab/>
                  </w:r>
                  <w:r>
                    <w:rPr>
                      <w:rFonts w:ascii="Bookman Old Style"/>
                      <w:b w:val="0"/>
                      <w:spacing w:val="-19"/>
                      <w:w w:val="90"/>
                      <w:sz w:val="21"/>
                    </w:rPr>
                    <w:t>2</w:t>
                  </w:r>
                </w:p>
              </w:txbxContent>
            </v:textbox>
          </v:shape>
        </w:pict>
      </w:r>
      <w:r>
        <w:rPr>
          <w:rFonts w:ascii="Lucida Sans" w:eastAsia="Lucida Sans" w:hAnsi="Lucida Sans"/>
          <w:b/>
        </w:rPr>
        <w:t>1</w:t>
      </w:r>
      <w:r>
        <w:rPr>
          <w:b/>
        </w:rPr>
        <w:t>、概念</w:t>
        <w:tab/>
      </w:r>
      <w:r>
        <w:t>碱是指解离时产生的阴离子全部是</w:t>
      </w:r>
      <w:r>
        <w:rPr>
          <w:spacing w:val="69"/>
        </w:rPr>
        <w:t xml:space="preserve"> </w:t>
      </w:r>
      <w:r>
        <w:rPr>
          <w:rFonts w:ascii="Bookman Old Style" w:eastAsia="Bookman Old Style" w:hAnsi="Bookman Old Style"/>
          <w:b w:val="0"/>
        </w:rPr>
        <w:t>OH</w:t>
      </w:r>
      <w:r>
        <w:rPr>
          <w:position w:val="4"/>
          <w:sz w:val="16"/>
        </w:rPr>
        <w:t>－</w:t>
      </w:r>
      <w:r>
        <w:t>的化合物。简单的判断方法：化学式的最后是</w:t>
      </w:r>
      <w:r>
        <w:rPr>
          <w:spacing w:val="-117"/>
        </w:rPr>
        <w:t xml:space="preserve"> </w:t>
      </w:r>
      <w:r>
        <w:rPr>
          <w:rFonts w:ascii="Bookman Old Style" w:eastAsia="Bookman Old Style" w:hAnsi="Bookman Old Style"/>
          <w:b w:val="0"/>
        </w:rPr>
        <w:t>OH</w:t>
      </w:r>
      <w:r>
        <w:rPr>
          <w:position w:val="4"/>
          <w:sz w:val="16"/>
        </w:rPr>
        <w:t>－</w:t>
      </w:r>
      <w:r>
        <w:t>的就是碱（除了醇，</w:t>
      </w:r>
      <w:r>
        <w:rPr>
          <w:spacing w:val="40"/>
        </w:rPr>
        <w:t>如</w:t>
      </w:r>
      <w:r>
        <w:rPr>
          <w:rFonts w:ascii="Bookman Old Style" w:eastAsia="Bookman Old Style" w:hAnsi="Bookman Old Style"/>
          <w:b w:val="0"/>
        </w:rPr>
        <w:t>C</w:t>
      </w:r>
      <w:r>
        <w:rPr>
          <w:rFonts w:ascii="Bookman Old Style" w:eastAsia="Bookman Old Style" w:hAnsi="Bookman Old Style"/>
          <w:b w:val="0"/>
          <w:position w:val="-11"/>
          <w:sz w:val="21"/>
        </w:rPr>
        <w:t>2</w:t>
      </w:r>
      <w:r>
        <w:rPr>
          <w:rFonts w:ascii="Bookman Old Style" w:eastAsia="Bookman Old Style" w:hAnsi="Bookman Old Style"/>
          <w:b w:val="0"/>
        </w:rPr>
        <w:t>H5OH</w:t>
      </w:r>
      <w:r>
        <w:t>）。如</w:t>
      </w:r>
      <w:r>
        <w:rPr>
          <w:spacing w:val="-9"/>
        </w:rPr>
        <w:t>：</w:t>
      </w:r>
      <w:r>
        <w:rPr>
          <w:rFonts w:ascii="Bookman Old Style" w:eastAsia="Bookman Old Style" w:hAnsi="Bookman Old Style"/>
          <w:b w:val="0"/>
          <w:spacing w:val="-9"/>
        </w:rPr>
        <w:t>NaOH</w:t>
      </w:r>
      <w:r>
        <w:rPr>
          <w:spacing w:val="-15"/>
        </w:rPr>
        <w:t>、</w:t>
      </w:r>
      <w:r>
        <w:rPr>
          <w:rFonts w:ascii="Bookman Old Style" w:eastAsia="Bookman Old Style" w:hAnsi="Bookman Old Style"/>
          <w:b w:val="0"/>
        </w:rPr>
        <w:t>Ca(OH)</w:t>
      </w:r>
      <w:r>
        <w:rPr>
          <w:rFonts w:ascii="Bookman Old Style" w:eastAsia="Bookman Old Style" w:hAnsi="Bookman Old Style"/>
          <w:b w:val="0"/>
          <w:spacing w:val="-47"/>
        </w:rPr>
        <w:t xml:space="preserve"> </w:t>
      </w:r>
      <w:r>
        <w:t>、氨水</w:t>
      </w:r>
      <w:r>
        <w:rPr>
          <w:spacing w:val="-10"/>
        </w:rPr>
        <w:t>（</w:t>
      </w:r>
      <w:r>
        <w:rPr>
          <w:rFonts w:ascii="Bookman Old Style" w:eastAsia="Bookman Old Style" w:hAnsi="Bookman Old Style"/>
          <w:b w:val="0"/>
          <w:spacing w:val="-10"/>
        </w:rPr>
        <w:t>NH</w:t>
      </w:r>
      <w:r>
        <w:rPr>
          <w:rFonts w:ascii="Bookman Old Style" w:eastAsia="Bookman Old Style" w:hAnsi="Bookman Old Style"/>
          <w:b w:val="0"/>
          <w:spacing w:val="-46"/>
        </w:rPr>
        <w:t xml:space="preserve"> </w:t>
      </w:r>
      <w:r>
        <w:rPr>
          <w:spacing w:val="-8"/>
        </w:rPr>
        <w:t>·</w:t>
      </w:r>
      <w:r>
        <w:rPr>
          <w:rFonts w:ascii="Bookman Old Style" w:eastAsia="Bookman Old Style" w:hAnsi="Bookman Old Style"/>
          <w:b w:val="0"/>
          <w:spacing w:val="-8"/>
        </w:rPr>
        <w:t>H</w:t>
      </w:r>
      <w:r>
        <w:rPr>
          <w:rFonts w:ascii="Bookman Old Style" w:eastAsia="Bookman Old Style" w:hAnsi="Bookman Old Style"/>
          <w:b w:val="0"/>
          <w:spacing w:val="-47"/>
        </w:rPr>
        <w:t xml:space="preserve"> </w:t>
      </w:r>
      <w:r>
        <w:rPr>
          <w:rFonts w:ascii="Bookman Old Style" w:eastAsia="Bookman Old Style" w:hAnsi="Bookman Old Style"/>
          <w:b w:val="0"/>
        </w:rPr>
        <w:t>O</w:t>
      </w:r>
      <w:r>
        <w:t>）等</w:t>
      </w:r>
      <w:r>
        <w:rPr>
          <w:spacing w:val="-12"/>
        </w:rPr>
        <w:t>。</w:t>
      </w:r>
    </w:p>
    <w:p>
      <w:pPr>
        <w:pStyle w:val="Heading2"/>
        <w:spacing w:line="318" w:lineRule="exact"/>
      </w:pPr>
      <w:r>
        <w:pict>
          <v:group id="_x0000_s1112" style="width:639pt;height:250pt;margin-top:19.28pt;margin-left:68pt;mso-position-horizontal-relative:page;mso-wrap-distance-left:0;mso-wrap-distance-right:0;position:absolute;z-index:-251623424" coordorigin="1360,386" coordsize="12780,5000">
            <v:shape id="_x0000_s1113" type="#_x0000_t75" style="width:12780;height:5000;left:1360;position:absolute;top:385" stroked="f">
              <v:imagedata r:id="rId35" o:title=""/>
            </v:shape>
            <v:shape id="_x0000_s1114" type="#_x0000_t202" style="width:1288;height:2006;left:1645;position:absolute;top:1096" filled="f" stroked="f">
              <v:textbox inset="0,0,0,0">
                <w:txbxContent>
                  <w:p>
                    <w:pPr>
                      <w:spacing w:before="0" w:line="359" w:lineRule="exact"/>
                      <w:ind w:left="0" w:right="18" w:firstLine="0"/>
                      <w:jc w:val="center"/>
                      <w:rPr>
                        <w:b/>
                        <w:sz w:val="31"/>
                      </w:rPr>
                    </w:pPr>
                    <w:r>
                      <w:rPr>
                        <w:b/>
                        <w:sz w:val="31"/>
                      </w:rPr>
                      <w:t>颜色状态</w:t>
                    </w:r>
                  </w:p>
                  <w:p>
                    <w:pPr>
                      <w:spacing w:before="165"/>
                      <w:ind w:left="0" w:right="24" w:firstLine="0"/>
                      <w:jc w:val="center"/>
                      <w:rPr>
                        <w:b/>
                        <w:sz w:val="31"/>
                      </w:rPr>
                    </w:pPr>
                    <w:r>
                      <w:rPr>
                        <w:b/>
                        <w:sz w:val="31"/>
                      </w:rPr>
                      <w:t>俗名</w:t>
                    </w:r>
                  </w:p>
                  <w:p>
                    <w:pPr>
                      <w:spacing w:before="5" w:line="560" w:lineRule="atLeast"/>
                      <w:ind w:left="313" w:right="338" w:firstLine="0"/>
                      <w:jc w:val="center"/>
                      <w:rPr>
                        <w:b/>
                        <w:sz w:val="31"/>
                      </w:rPr>
                    </w:pPr>
                    <w:r>
                      <w:rPr>
                        <w:b/>
                        <w:spacing w:val="-9"/>
                        <w:sz w:val="31"/>
                      </w:rPr>
                      <w:t>制法特性</w:t>
                    </w:r>
                  </w:p>
                </w:txbxContent>
              </v:textbox>
            </v:shape>
            <v:shape id="_x0000_s1115" type="#_x0000_t202" style="width:5089;height:1469;left:3319;position:absolute;top:506" filled="f" stroked="f">
              <v:textbox inset="0,0,0,0">
                <w:txbxContent>
                  <w:p>
                    <w:pPr>
                      <w:spacing w:before="0" w:line="377" w:lineRule="exact"/>
                      <w:ind w:left="1599" w:right="0" w:firstLine="0"/>
                      <w:jc w:val="left"/>
                      <w:rPr>
                        <w:b/>
                        <w:sz w:val="31"/>
                      </w:rPr>
                    </w:pPr>
                    <w:r>
                      <w:rPr>
                        <w:b/>
                        <w:sz w:val="31"/>
                      </w:rPr>
                      <w:t>氢氧化钠（</w:t>
                    </w:r>
                    <w:r>
                      <w:rPr>
                        <w:rFonts w:ascii="Lucida Sans" w:eastAsia="Lucida Sans"/>
                        <w:b/>
                        <w:sz w:val="31"/>
                      </w:rPr>
                      <w:t>NaOH</w:t>
                    </w:r>
                    <w:r>
                      <w:rPr>
                        <w:b/>
                        <w:sz w:val="31"/>
                      </w:rPr>
                      <w:t>）</w:t>
                    </w:r>
                  </w:p>
                  <w:p>
                    <w:pPr>
                      <w:spacing w:before="15" w:line="574" w:lineRule="exact"/>
                      <w:ind w:left="0" w:right="18" w:firstLine="0"/>
                      <w:jc w:val="left"/>
                      <w:rPr>
                        <w:sz w:val="31"/>
                      </w:rPr>
                    </w:pPr>
                    <w:r>
                      <w:rPr>
                        <w:sz w:val="31"/>
                      </w:rPr>
                      <w:t>白色固体，极易溶于水（溶解放热） 烧碱、火碱、苛性钠</w:t>
                    </w:r>
                  </w:p>
                </w:txbxContent>
              </v:textbox>
            </v:shape>
            <v:shape id="_x0000_s1116" type="#_x0000_t202" style="width:1144;height:448;left:3319;position:absolute;top:2204" filled="f" stroked="f">
              <v:textbox inset="0,0,0,0">
                <w:txbxContent>
                  <w:p>
                    <w:pPr>
                      <w:spacing w:before="0" w:line="230" w:lineRule="auto"/>
                      <w:ind w:left="0" w:right="0" w:firstLine="0"/>
                      <w:jc w:val="left"/>
                      <w:rPr>
                        <w:rFonts w:ascii="Bookman Old Style"/>
                        <w:b w:val="0"/>
                        <w:sz w:val="21"/>
                      </w:rPr>
                    </w:pPr>
                    <w:r>
                      <w:rPr>
                        <w:rFonts w:ascii="Bookman Old Style"/>
                        <w:b w:val="0"/>
                        <w:w w:val="90"/>
                        <w:sz w:val="31"/>
                      </w:rPr>
                      <w:t>Ca(OH)</w:t>
                    </w:r>
                    <w:r>
                      <w:rPr>
                        <w:rFonts w:ascii="Bookman Old Style"/>
                        <w:b w:val="0"/>
                        <w:w w:val="90"/>
                        <w:position w:val="-11"/>
                        <w:sz w:val="21"/>
                      </w:rPr>
                      <w:t>2</w:t>
                    </w:r>
                  </w:p>
                </w:txbxContent>
              </v:textbox>
            </v:shape>
            <v:shape id="_x0000_s1117" type="#_x0000_t202" style="width:337;height:317;left:4443;position:absolute;top:2212" filled="f" stroked="f">
              <v:textbox inset="0,0,0,0">
                <w:txbxContent>
                  <w:p>
                    <w:pPr>
                      <w:spacing w:before="0" w:line="317" w:lineRule="exact"/>
                      <w:ind w:left="0" w:right="0" w:firstLine="0"/>
                      <w:jc w:val="left"/>
                      <w:rPr>
                        <w:sz w:val="31"/>
                      </w:rPr>
                    </w:pPr>
                    <w:r>
                      <w:rPr>
                        <w:w w:val="102"/>
                        <w:sz w:val="31"/>
                      </w:rPr>
                      <w:t>＋</w:t>
                    </w:r>
                  </w:p>
                </w:txbxContent>
              </v:textbox>
            </v:shape>
            <v:shape id="_x0000_s1118" type="#_x0000_t202" style="width:1036;height:448;left:4757;position:absolute;top:2204" filled="f" stroked="f">
              <v:textbox inset="0,0,0,0">
                <w:txbxContent>
                  <w:p>
                    <w:pPr>
                      <w:spacing w:before="0" w:line="230" w:lineRule="auto"/>
                      <w:ind w:left="0" w:right="0" w:firstLine="0"/>
                      <w:jc w:val="left"/>
                      <w:rPr>
                        <w:rFonts w:ascii="Bookman Old Style"/>
                        <w:b w:val="0"/>
                        <w:sz w:val="21"/>
                      </w:rPr>
                    </w:pPr>
                    <w:r>
                      <w:rPr>
                        <w:rFonts w:ascii="Bookman Old Style"/>
                        <w:b w:val="0"/>
                        <w:w w:val="85"/>
                        <w:sz w:val="31"/>
                      </w:rPr>
                      <w:t>Na</w:t>
                    </w:r>
                    <w:r>
                      <w:rPr>
                        <w:rFonts w:ascii="Bookman Old Style"/>
                        <w:b w:val="0"/>
                        <w:w w:val="85"/>
                        <w:position w:val="-11"/>
                        <w:sz w:val="21"/>
                      </w:rPr>
                      <w:t>2</w:t>
                    </w:r>
                    <w:r>
                      <w:rPr>
                        <w:rFonts w:ascii="Bookman Old Style"/>
                        <w:b w:val="0"/>
                        <w:w w:val="85"/>
                        <w:sz w:val="31"/>
                      </w:rPr>
                      <w:t>CO</w:t>
                    </w:r>
                    <w:r>
                      <w:rPr>
                        <w:rFonts w:ascii="Bookman Old Style"/>
                        <w:b w:val="0"/>
                        <w:w w:val="85"/>
                        <w:position w:val="-11"/>
                        <w:sz w:val="21"/>
                      </w:rPr>
                      <w:t>3</w:t>
                    </w:r>
                  </w:p>
                </w:txbxContent>
              </v:textbox>
            </v:shape>
            <v:shape id="_x0000_s1119" type="#_x0000_t202" style="width:337;height:317;left:5772;position:absolute;top:2212" filled="f" stroked="f">
              <v:textbox inset="0,0,0,0">
                <w:txbxContent>
                  <w:p>
                    <w:pPr>
                      <w:spacing w:before="0" w:line="317" w:lineRule="exact"/>
                      <w:ind w:left="0" w:right="0" w:firstLine="0"/>
                      <w:jc w:val="left"/>
                      <w:rPr>
                        <w:sz w:val="31"/>
                      </w:rPr>
                    </w:pPr>
                    <w:r>
                      <w:rPr>
                        <w:w w:val="102"/>
                        <w:sz w:val="31"/>
                      </w:rPr>
                      <w:t>＝</w:t>
                    </w:r>
                  </w:p>
                </w:txbxContent>
              </v:textbox>
            </v:shape>
            <v:shape id="_x0000_s1120" type="#_x0000_t202" style="width:895;height:449;left:6085;position:absolute;top:2204" filled="f" stroked="f">
              <v:textbox inset="0,0,0,0">
                <w:txbxContent>
                  <w:p>
                    <w:pPr>
                      <w:spacing w:before="0" w:line="309" w:lineRule="exact"/>
                      <w:ind w:left="0" w:right="0" w:firstLine="0"/>
                      <w:jc w:val="left"/>
                      <w:rPr>
                        <w:rFonts w:ascii="Bookman Old Style"/>
                        <w:b w:val="0"/>
                        <w:sz w:val="31"/>
                      </w:rPr>
                    </w:pPr>
                    <w:r>
                      <w:rPr>
                        <w:rFonts w:ascii="Bookman Old Style"/>
                        <w:b w:val="0"/>
                        <w:w w:val="95"/>
                        <w:sz w:val="31"/>
                      </w:rPr>
                      <w:t>CaCO</w:t>
                    </w:r>
                  </w:p>
                  <w:p>
                    <w:pPr>
                      <w:spacing w:before="0" w:line="140" w:lineRule="exact"/>
                      <w:ind w:left="0" w:right="18" w:firstLine="0"/>
                      <w:jc w:val="right"/>
                      <w:rPr>
                        <w:sz w:val="16"/>
                      </w:rPr>
                    </w:pPr>
                    <w:r>
                      <w:rPr>
                        <w:w w:val="103"/>
                        <w:sz w:val="16"/>
                      </w:rPr>
                      <w:t>3</w:t>
                    </w:r>
                  </w:p>
                </w:txbxContent>
              </v:textbox>
            </v:shape>
            <v:shape id="_x0000_s1121" type="#_x0000_t202" style="width:1640;height:350;left:6956;position:absolute;top:2204" filled="f" stroked="f">
              <v:textbox inset="0,0,0,0">
                <w:txbxContent>
                  <w:p>
                    <w:pPr>
                      <w:spacing w:before="0" w:line="350" w:lineRule="exact"/>
                      <w:ind w:left="0" w:right="0" w:firstLine="0"/>
                      <w:jc w:val="left"/>
                      <w:rPr>
                        <w:rFonts w:ascii="Bookman Old Style" w:eastAsia="Bookman Old Style" w:hAnsi="Bookman Old Style"/>
                        <w:b w:val="0"/>
                        <w:sz w:val="31"/>
                      </w:rPr>
                    </w:pPr>
                    <w:r>
                      <w:rPr>
                        <w:w w:val="95"/>
                        <w:sz w:val="31"/>
                      </w:rPr>
                      <w:t>↓＋</w:t>
                    </w:r>
                    <w:r>
                      <w:rPr>
                        <w:rFonts w:ascii="Bookman Old Style" w:eastAsia="Bookman Old Style" w:hAnsi="Bookman Old Style"/>
                        <w:b w:val="0"/>
                        <w:w w:val="95"/>
                        <w:sz w:val="31"/>
                      </w:rPr>
                      <w:t>2NaOH</w:t>
                    </w:r>
                  </w:p>
                </w:txbxContent>
              </v:textbox>
            </v:shape>
            <v:shape id="_x0000_s1122" type="#_x0000_t202" style="width:6040;height:875;left:3319;position:absolute;top:2785" filled="f" stroked="f">
              <v:textbox inset="0,0,0,0">
                <w:txbxContent>
                  <w:p>
                    <w:pPr>
                      <w:spacing w:before="0" w:line="359" w:lineRule="exact"/>
                      <w:ind w:left="0" w:right="0" w:firstLine="0"/>
                      <w:jc w:val="left"/>
                      <w:rPr>
                        <w:sz w:val="31"/>
                      </w:rPr>
                    </w:pPr>
                    <w:r>
                      <w:rPr>
                        <w:sz w:val="31"/>
                      </w:rPr>
                      <w:t>具有强腐蚀性，易潮解；</w:t>
                    </w:r>
                  </w:p>
                  <w:p>
                    <w:pPr>
                      <w:spacing w:before="161" w:line="355" w:lineRule="exact"/>
                      <w:ind w:left="0" w:right="0" w:firstLine="0"/>
                      <w:jc w:val="left"/>
                      <w:rPr>
                        <w:sz w:val="31"/>
                      </w:rPr>
                    </w:pPr>
                    <w:r>
                      <w:rPr>
                        <w:sz w:val="31"/>
                      </w:rPr>
                      <w:t>水溶液可用于除去二氧化碳；固体用作干燥</w:t>
                    </w:r>
                  </w:p>
                </w:txbxContent>
              </v:textbox>
            </v:shape>
            <v:shape id="_x0000_s1123" type="#_x0000_t202" style="width:654;height:317;left:1959;position:absolute;top:4106" filled="f" stroked="f">
              <v:textbox inset="0,0,0,0">
                <w:txbxContent>
                  <w:p>
                    <w:pPr>
                      <w:spacing w:before="0" w:line="317" w:lineRule="exact"/>
                      <w:ind w:left="0" w:right="0" w:firstLine="0"/>
                      <w:jc w:val="left"/>
                      <w:rPr>
                        <w:b/>
                        <w:sz w:val="31"/>
                      </w:rPr>
                    </w:pPr>
                    <w:r>
                      <w:rPr>
                        <w:b/>
                        <w:sz w:val="31"/>
                      </w:rPr>
                      <w:t>用途</w:t>
                    </w:r>
                  </w:p>
                </w:txbxContent>
              </v:textbox>
            </v:shape>
            <v:shape id="_x0000_s1124" type="#_x0000_t202" style="width:6001;height:350;left:3319;position:absolute;top:3842" filled="f" stroked="f">
              <v:textbox inset="0,0,0,0">
                <w:txbxContent>
                  <w:p>
                    <w:pPr>
                      <w:spacing w:before="0" w:line="350" w:lineRule="exact"/>
                      <w:ind w:left="0" w:right="0" w:firstLine="0"/>
                      <w:jc w:val="left"/>
                      <w:rPr>
                        <w:sz w:val="31"/>
                      </w:rPr>
                    </w:pPr>
                    <w:r>
                      <w:rPr>
                        <w:sz w:val="31"/>
                      </w:rPr>
                      <w:t>剂（</w:t>
                    </w:r>
                    <w:r>
                      <w:rPr>
                        <w:spacing w:val="-16"/>
                        <w:sz w:val="31"/>
                      </w:rPr>
                      <w:t xml:space="preserve">不能干燥 </w:t>
                    </w:r>
                    <w:r>
                      <w:rPr>
                        <w:rFonts w:ascii="Bookman Old Style" w:eastAsia="Bookman Old Style"/>
                        <w:b w:val="0"/>
                        <w:sz w:val="31"/>
                      </w:rPr>
                      <w:t>CO</w:t>
                    </w:r>
                    <w:r>
                      <w:rPr>
                        <w:rFonts w:ascii="Bookman Old Style" w:eastAsia="Bookman Old Style"/>
                        <w:b w:val="0"/>
                        <w:spacing w:val="-22"/>
                        <w:sz w:val="31"/>
                      </w:rPr>
                      <w:t xml:space="preserve"> </w:t>
                    </w:r>
                    <w:r>
                      <w:rPr>
                        <w:sz w:val="31"/>
                      </w:rPr>
                      <w:t>、</w:t>
                    </w:r>
                    <w:r>
                      <w:rPr>
                        <w:rFonts w:ascii="Bookman Old Style" w:eastAsia="Bookman Old Style"/>
                        <w:b w:val="0"/>
                        <w:sz w:val="31"/>
                      </w:rPr>
                      <w:t>SO</w:t>
                    </w:r>
                    <w:r>
                      <w:rPr>
                        <w:rFonts w:ascii="Bookman Old Style" w:eastAsia="Bookman Old Style"/>
                        <w:b w:val="0"/>
                        <w:spacing w:val="-20"/>
                        <w:sz w:val="31"/>
                      </w:rPr>
                      <w:t xml:space="preserve"> </w:t>
                    </w:r>
                    <w:r>
                      <w:rPr>
                        <w:spacing w:val="-4"/>
                        <w:sz w:val="31"/>
                      </w:rPr>
                      <w:t>、</w:t>
                    </w:r>
                    <w:r>
                      <w:rPr>
                        <w:rFonts w:ascii="Bookman Old Style" w:eastAsia="Bookman Old Style"/>
                        <w:b w:val="0"/>
                        <w:sz w:val="31"/>
                      </w:rPr>
                      <w:t>SO</w:t>
                    </w:r>
                    <w:r>
                      <w:rPr>
                        <w:rFonts w:ascii="Bookman Old Style" w:eastAsia="Bookman Old Style"/>
                        <w:b w:val="0"/>
                        <w:spacing w:val="-16"/>
                        <w:sz w:val="31"/>
                      </w:rPr>
                      <w:t xml:space="preserve"> </w:t>
                    </w:r>
                    <w:r>
                      <w:rPr>
                        <w:spacing w:val="-3"/>
                        <w:sz w:val="31"/>
                      </w:rPr>
                      <w:t>、</w:t>
                    </w:r>
                    <w:r>
                      <w:rPr>
                        <w:rFonts w:ascii="Bookman Old Style" w:eastAsia="Bookman Old Style"/>
                        <w:b w:val="0"/>
                        <w:sz w:val="31"/>
                      </w:rPr>
                      <w:t>HCl</w:t>
                    </w:r>
                    <w:r>
                      <w:rPr>
                        <w:sz w:val="31"/>
                      </w:rPr>
                      <w:t>）；化</w:t>
                    </w:r>
                  </w:p>
                </w:txbxContent>
              </v:textbox>
            </v:shape>
            <v:shape id="_x0000_s1125" type="#_x0000_t202" style="width:125;height:231;left:5761;position:absolute;top:4059"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2</w:t>
                    </w:r>
                  </w:p>
                </w:txbxContent>
              </v:textbox>
            </v:shape>
            <v:shape id="_x0000_s1126" type="#_x0000_t202" style="width:125;height:231;left:6582;position:absolute;top:4059"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2</w:t>
                    </w:r>
                  </w:p>
                </w:txbxContent>
              </v:textbox>
            </v:shape>
            <v:shape id="_x0000_s1127" type="#_x0000_t202" style="width:125;height:231;left:7406;position:absolute;top:4059"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3</w:t>
                    </w:r>
                  </w:p>
                </w:txbxContent>
              </v:textbox>
            </v:shape>
            <v:shape id="_x0000_s1128" type="#_x0000_t202" style="width:6040;height:828;left:3319;position:absolute;top:4361" filled="f" stroked="f">
              <v:textbox inset="0,0,0,0">
                <w:txbxContent>
                  <w:p>
                    <w:pPr>
                      <w:spacing w:before="0" w:line="359" w:lineRule="exact"/>
                      <w:ind w:left="0" w:right="0" w:firstLine="0"/>
                      <w:jc w:val="left"/>
                      <w:rPr>
                        <w:sz w:val="31"/>
                      </w:rPr>
                    </w:pPr>
                    <w:r>
                      <w:rPr>
                        <w:sz w:val="31"/>
                      </w:rPr>
                      <w:t>工原料：制肥皂、造纸；去除油污（炉具清</w:t>
                    </w:r>
                  </w:p>
                  <w:p>
                    <w:pPr>
                      <w:spacing w:before="114" w:line="355" w:lineRule="exact"/>
                      <w:ind w:left="0" w:right="0" w:firstLine="0"/>
                      <w:jc w:val="left"/>
                      <w:rPr>
                        <w:sz w:val="31"/>
                      </w:rPr>
                    </w:pPr>
                    <w:r>
                      <w:rPr>
                        <w:sz w:val="31"/>
                      </w:rPr>
                      <w:t>洁剂中含氢氧化钠）</w:t>
                    </w:r>
                  </w:p>
                </w:txbxContent>
              </v:textbox>
            </v:shape>
            <v:shape id="_x0000_s1129" type="#_x0000_t202" style="width:4334;height:4173;left:9617;position:absolute;top:506" filled="f" stroked="f">
              <v:textbox inset="0,0,0,0">
                <w:txbxContent>
                  <w:p>
                    <w:pPr>
                      <w:spacing w:before="0" w:line="223" w:lineRule="auto"/>
                      <w:ind w:left="608" w:right="0" w:firstLine="0"/>
                      <w:jc w:val="left"/>
                      <w:rPr>
                        <w:b/>
                        <w:sz w:val="31"/>
                      </w:rPr>
                    </w:pPr>
                    <w:r>
                      <w:rPr>
                        <w:b/>
                        <w:sz w:val="31"/>
                      </w:rPr>
                      <w:t>氢氧化钙【</w:t>
                    </w:r>
                    <w:r>
                      <w:rPr>
                        <w:rFonts w:ascii="Lucida Sans" w:eastAsia="Lucida Sans"/>
                        <w:b/>
                        <w:sz w:val="31"/>
                      </w:rPr>
                      <w:t>Ca(OH)</w:t>
                    </w:r>
                    <w:r>
                      <w:rPr>
                        <w:rFonts w:ascii="Lucida Sans" w:eastAsia="Lucida Sans"/>
                        <w:b/>
                        <w:position w:val="-11"/>
                        <w:sz w:val="21"/>
                      </w:rPr>
                      <w:t>2</w:t>
                    </w:r>
                    <w:r>
                      <w:rPr>
                        <w:b/>
                        <w:sz w:val="31"/>
                      </w:rPr>
                      <w:t>】</w:t>
                    </w:r>
                  </w:p>
                  <w:p>
                    <w:pPr>
                      <w:spacing w:before="96" w:line="340" w:lineRule="auto"/>
                      <w:ind w:left="0" w:right="1440" w:firstLine="0"/>
                      <w:jc w:val="left"/>
                      <w:rPr>
                        <w:rFonts w:ascii="Bookman Old Style" w:eastAsia="Bookman Old Style"/>
                        <w:b w:val="0"/>
                        <w:sz w:val="21"/>
                      </w:rPr>
                    </w:pPr>
                    <w:r>
                      <w:rPr>
                        <w:sz w:val="31"/>
                      </w:rPr>
                      <w:t>白色粉末，微溶于水熟石灰、消石灰</w:t>
                    </w:r>
                    <w:r>
                      <w:rPr>
                        <w:rFonts w:ascii="Bookman Old Style" w:eastAsia="Bookman Old Style"/>
                        <w:b w:val="0"/>
                        <w:w w:val="90"/>
                        <w:sz w:val="31"/>
                      </w:rPr>
                      <w:t>CaO</w:t>
                    </w:r>
                    <w:r>
                      <w:rPr>
                        <w:w w:val="90"/>
                        <w:sz w:val="31"/>
                      </w:rPr>
                      <w:t>＋</w:t>
                    </w:r>
                    <w:r>
                      <w:rPr>
                        <w:rFonts w:ascii="Bookman Old Style" w:eastAsia="Bookman Old Style"/>
                        <w:b w:val="0"/>
                        <w:w w:val="90"/>
                        <w:sz w:val="31"/>
                      </w:rPr>
                      <w:t>H</w:t>
                    </w:r>
                    <w:r>
                      <w:rPr>
                        <w:rFonts w:ascii="Bookman Old Style" w:eastAsia="Bookman Old Style"/>
                        <w:b w:val="0"/>
                        <w:w w:val="90"/>
                        <w:position w:val="-11"/>
                        <w:sz w:val="21"/>
                      </w:rPr>
                      <w:t>2</w:t>
                    </w:r>
                    <w:r>
                      <w:rPr>
                        <w:rFonts w:ascii="Bookman Old Style" w:eastAsia="Bookman Old Style"/>
                        <w:b w:val="0"/>
                        <w:w w:val="90"/>
                        <w:sz w:val="31"/>
                      </w:rPr>
                      <w:t>O</w:t>
                    </w:r>
                    <w:r>
                      <w:rPr>
                        <w:w w:val="90"/>
                        <w:sz w:val="31"/>
                      </w:rPr>
                      <w:t>＝</w:t>
                    </w:r>
                    <w:r>
                      <w:rPr>
                        <w:rFonts w:ascii="Bookman Old Style" w:eastAsia="Bookman Old Style"/>
                        <w:b w:val="0"/>
                        <w:w w:val="90"/>
                        <w:sz w:val="31"/>
                      </w:rPr>
                      <w:t>Ca(OH)</w:t>
                    </w:r>
                    <w:r>
                      <w:rPr>
                        <w:rFonts w:ascii="Bookman Old Style" w:eastAsia="Bookman Old Style"/>
                        <w:b w:val="0"/>
                        <w:w w:val="90"/>
                        <w:position w:val="-11"/>
                        <w:sz w:val="21"/>
                      </w:rPr>
                      <w:t>2</w:t>
                    </w:r>
                  </w:p>
                  <w:p>
                    <w:pPr>
                      <w:spacing w:before="0" w:line="324" w:lineRule="exact"/>
                      <w:ind w:left="0" w:right="0" w:firstLine="0"/>
                      <w:jc w:val="left"/>
                      <w:rPr>
                        <w:sz w:val="31"/>
                      </w:rPr>
                    </w:pPr>
                    <w:r>
                      <w:rPr>
                        <w:sz w:val="31"/>
                      </w:rPr>
                      <w:t>具有腐蚀性</w:t>
                    </w:r>
                  </w:p>
                  <w:p>
                    <w:pPr>
                      <w:spacing w:before="160" w:line="307" w:lineRule="auto"/>
                      <w:ind w:left="0" w:right="18" w:firstLine="0"/>
                      <w:jc w:val="left"/>
                      <w:rPr>
                        <w:sz w:val="31"/>
                      </w:rPr>
                    </w:pPr>
                    <w:r>
                      <w:rPr>
                        <w:spacing w:val="-11"/>
                        <w:sz w:val="31"/>
                      </w:rPr>
                      <w:t>水溶液可用于检验二氧化碳；工</w:t>
                    </w:r>
                    <w:r>
                      <w:rPr>
                        <w:sz w:val="31"/>
                      </w:rPr>
                      <w:t>业制漂白粉；农业改良酸性土</w:t>
                    </w:r>
                  </w:p>
                  <w:p>
                    <w:pPr>
                      <w:spacing w:before="2" w:line="355" w:lineRule="exact"/>
                      <w:ind w:left="0" w:right="0" w:firstLine="0"/>
                      <w:jc w:val="left"/>
                      <w:rPr>
                        <w:sz w:val="31"/>
                      </w:rPr>
                    </w:pPr>
                    <w:r>
                      <w:rPr>
                        <w:sz w:val="31"/>
                      </w:rPr>
                      <w:t>壤、配波尔多液；建筑材料</w:t>
                    </w:r>
                  </w:p>
                </w:txbxContent>
              </v:textbox>
            </v:shape>
            <w10:wrap type="topAndBottom"/>
          </v:group>
        </w:pict>
      </w:r>
      <w:r>
        <w:rPr>
          <w:rFonts w:ascii="Lucida Sans" w:eastAsia="Lucida Sans"/>
          <w:b/>
        </w:rPr>
        <w:t>2</w:t>
      </w:r>
      <w:r>
        <w:t>、氢氧化钠、氢氧化钙的物理性质、用途</w:t>
      </w:r>
    </w:p>
    <w:p>
      <w:pPr>
        <w:pStyle w:val="BodyText"/>
        <w:spacing w:line="372" w:lineRule="exact"/>
        <w:ind w:left="832"/>
      </w:pPr>
      <w:r>
        <w:rPr>
          <w:b/>
        </w:rPr>
        <w:t>潮解：</w:t>
      </w:r>
      <w:r>
        <w:t>固体物质表面吸水潮湿并溶解。特征：①针对固体；②是物理变化；③物质自身吸</w:t>
      </w:r>
    </w:p>
    <w:p>
      <w:pPr>
        <w:pStyle w:val="BodyText"/>
        <w:spacing w:before="115"/>
      </w:pPr>
      <w:r>
        <w:t>水才能发生的变化。</w:t>
      </w:r>
    </w:p>
    <w:p>
      <w:pPr>
        <w:pStyle w:val="Heading2"/>
        <w:spacing w:before="114"/>
      </w:pPr>
      <w:r>
        <w:rPr>
          <w:rFonts w:ascii="Lucida Sans" w:eastAsia="Lucida Sans"/>
          <w:b/>
        </w:rPr>
        <w:t>3</w:t>
      </w:r>
      <w:r>
        <w:t>、碱的化学性质</w:t>
      </w:r>
    </w:p>
    <w:p>
      <w:pPr>
        <w:pStyle w:val="BodyText"/>
        <w:spacing w:before="175"/>
        <w:ind w:left="828"/>
        <w:rPr>
          <w:rFonts w:ascii="Bookman Old Style" w:eastAsia="Bookman Old Style"/>
          <w:b w:val="0"/>
        </w:rPr>
      </w:pPr>
      <w:r>
        <w:t xml:space="preserve">碱具有相似化学性质的原因是：碱解离时产生的阴离子全部是 </w:t>
      </w:r>
      <w:r>
        <w:rPr>
          <w:rFonts w:ascii="Bookman Old Style" w:eastAsia="Bookman Old Style"/>
          <w:b w:val="0"/>
        </w:rPr>
        <w:t>OH</w:t>
      </w:r>
      <w:r>
        <w:rPr>
          <w:position w:val="4"/>
          <w:sz w:val="16"/>
        </w:rPr>
        <w:t>－</w:t>
      </w:r>
      <w:r>
        <w:t xml:space="preserve">，所以碱的通性是 </w:t>
      </w:r>
      <w:r>
        <w:rPr>
          <w:rFonts w:ascii="Bookman Old Style" w:eastAsia="Bookman Old Style"/>
          <w:b w:val="0"/>
        </w:rPr>
        <w:t>OH</w:t>
      </w:r>
    </w:p>
    <w:p>
      <w:pPr>
        <w:pStyle w:val="BodyText"/>
        <w:spacing w:before="175"/>
      </w:pPr>
      <w:r>
        <w:rPr>
          <w:position w:val="4"/>
          <w:sz w:val="16"/>
        </w:rPr>
        <w:t>－</w:t>
      </w:r>
      <w:r>
        <w:t>表现出来的性质。</w:t>
      </w:r>
    </w:p>
    <w:p>
      <w:pPr>
        <w:pStyle w:val="BodyText"/>
        <w:spacing w:before="175"/>
        <w:ind w:left="828"/>
      </w:pPr>
      <w:r>
        <w:t>①与酸碱指示剂的反应：碱溶液能使紫色石蕊试液变蓝色，使无色酚酞试液变红色；</w:t>
      </w:r>
    </w:p>
    <w:p>
      <w:pPr>
        <w:pStyle w:val="BodyText"/>
        <w:spacing w:before="175"/>
        <w:ind w:left="828"/>
      </w:pPr>
      <w:r>
        <w:t>②与酸性氧化物反应：碱＋非金属氧化物（</w:t>
      </w:r>
      <w:r>
        <w:rPr>
          <w:rFonts w:ascii="Bookman Old Style" w:eastAsia="Bookman Old Style" w:hAnsi="Bookman Old Style"/>
          <w:b w:val="0"/>
        </w:rPr>
        <w:t xml:space="preserve">CO </w:t>
      </w:r>
      <w:r>
        <w:t>除外）</w:t>
      </w:r>
      <w:r>
        <w:rPr>
          <w:rFonts w:ascii="Times New Roman" w:eastAsia="Times New Roman" w:hAnsi="Times New Roman"/>
        </w:rPr>
        <w:t>→</w:t>
      </w:r>
      <w:r>
        <w:t>盐＋水；（不属于基本反应类型）</w:t>
      </w:r>
    </w:p>
    <w:p>
      <w:pPr>
        <w:pStyle w:val="BodyText"/>
        <w:spacing w:before="172"/>
        <w:ind w:left="828"/>
      </w:pPr>
      <w:r>
        <w:t xml:space="preserve">③与酸反应：碱 ＋ 酸 </w:t>
      </w:r>
      <w:r>
        <w:rPr>
          <w:rFonts w:ascii="Times New Roman" w:eastAsia="Times New Roman" w:hAnsi="Times New Roman"/>
        </w:rPr>
        <w:t xml:space="preserve">→ </w:t>
      </w:r>
      <w:r>
        <w:t>盐 ＋ 水（复分解反应，中和反应）；</w:t>
      </w:r>
    </w:p>
    <w:p>
      <w:pPr>
        <w:pStyle w:val="BodyText"/>
        <w:spacing w:before="175"/>
        <w:ind w:left="828"/>
      </w:pPr>
      <w:r>
        <w:t xml:space="preserve">④与盐反应：碱 ＋ 盐 </w:t>
      </w:r>
      <w:r>
        <w:rPr>
          <w:rFonts w:ascii="Times New Roman" w:eastAsia="Times New Roman" w:hAnsi="Times New Roman"/>
        </w:rPr>
        <w:t xml:space="preserve">→ </w:t>
      </w:r>
      <w:r>
        <w:t>另一种盐 ＋ 另一种碱（复分解反应）。</w:t>
      </w:r>
    </w:p>
    <w:p>
      <w:pPr>
        <w:tabs>
          <w:tab w:val="left" w:pos="1858"/>
        </w:tabs>
        <w:spacing w:before="176"/>
        <w:ind w:left="197" w:right="0" w:firstLine="0"/>
        <w:jc w:val="left"/>
        <w:rPr>
          <w:rFonts w:ascii="Lucida Sans" w:eastAsia="Lucida Sans" w:hAnsi="Lucida Sans"/>
          <w:b/>
          <w:sz w:val="31"/>
        </w:rPr>
      </w:pPr>
      <w:r>
        <w:rPr>
          <w:b/>
          <w:sz w:val="31"/>
        </w:rPr>
        <w:t>★考点</w:t>
      </w:r>
      <w:r>
        <w:rPr>
          <w:b/>
          <w:spacing w:val="-95"/>
          <w:sz w:val="31"/>
        </w:rPr>
        <w:t xml:space="preserve"> </w:t>
      </w:r>
      <w:r>
        <w:rPr>
          <w:rFonts w:ascii="Lucida Sans" w:eastAsia="Lucida Sans" w:hAnsi="Lucida Sans"/>
          <w:b/>
          <w:sz w:val="31"/>
        </w:rPr>
        <w:t>34</w:t>
        <w:tab/>
      </w:r>
      <w:r>
        <w:rPr>
          <w:b/>
          <w:sz w:val="31"/>
        </w:rPr>
        <w:t>酸碱的腐蚀性</w:t>
      </w:r>
      <w:r>
        <w:rPr>
          <w:rFonts w:ascii="Lucida Sans" w:eastAsia="Lucida Sans" w:hAnsi="Lucida Sans"/>
          <w:b/>
          <w:sz w:val="31"/>
        </w:rPr>
        <w:t>(B)</w:t>
      </w:r>
    </w:p>
    <w:p>
      <w:pPr>
        <w:spacing w:after="0"/>
        <w:jc w:val="left"/>
        <w:rPr>
          <w:rFonts w:ascii="Lucida Sans" w:eastAsia="Lucida Sans" w:hAnsi="Lucida Sans"/>
          <w:sz w:val="31"/>
        </w:rPr>
        <w:sectPr>
          <w:pgSz w:w="15480" w:h="21860"/>
          <w:pgMar w:top="940" w:right="740" w:bottom="280" w:left="1080" w:header="708" w:footer="708"/>
          <w:pgNumType w:start="35"/>
          <w:cols w:space="708"/>
        </w:sectPr>
      </w:pPr>
    </w:p>
    <w:p>
      <w:pPr>
        <w:pStyle w:val="BodyText"/>
        <w:spacing w:before="57" w:line="343" w:lineRule="auto"/>
        <w:ind w:right="313" w:firstLine="634"/>
      </w:pPr>
      <w:r>
        <w:rPr>
          <w:rFonts w:ascii="Lucida Sans" w:eastAsia="Lucida Sans"/>
          <w:b/>
        </w:rPr>
        <w:t>1</w:t>
      </w:r>
      <w:r>
        <w:rPr>
          <w:b/>
        </w:rPr>
        <w:t>、</w:t>
      </w:r>
      <w:r>
        <w:t xml:space="preserve">浓硫酸具有腐蚀性，所以如果不慎将浓硫酸溅到皮肤或衣物上，要立即用大量水冲洗， 然后涂上 </w:t>
      </w:r>
      <w:r>
        <w:rPr>
          <w:rFonts w:ascii="Arial" w:eastAsia="Arial"/>
        </w:rPr>
        <w:t>3%</w:t>
      </w:r>
      <w:r>
        <w:t>～</w:t>
      </w:r>
      <w:r>
        <w:rPr>
          <w:rFonts w:ascii="Arial" w:eastAsia="Arial"/>
        </w:rPr>
        <w:t>5%</w:t>
      </w:r>
      <w:r>
        <w:t>的碳酸氢钠溶液。</w:t>
      </w:r>
    </w:p>
    <w:p>
      <w:pPr>
        <w:pStyle w:val="BodyText"/>
        <w:spacing w:before="6"/>
        <w:ind w:left="832"/>
      </w:pPr>
      <w:r>
        <w:rPr>
          <w:rFonts w:ascii="Lucida Sans" w:eastAsia="Lucida Sans"/>
          <w:b/>
        </w:rPr>
        <w:t>2</w:t>
      </w:r>
      <w:r>
        <w:rPr>
          <w:b/>
          <w:spacing w:val="-76"/>
        </w:rPr>
        <w:t>、</w:t>
      </w:r>
      <w:r>
        <w:rPr>
          <w:spacing w:val="-16"/>
        </w:rPr>
        <w:t>氢氧化钠具有较强的腐蚀性，若不慎沾在皮肤上，先用较多的水冲洗，再涂上硼酸溶液。</w:t>
      </w:r>
    </w:p>
    <w:p>
      <w:pPr>
        <w:tabs>
          <w:tab w:val="left" w:pos="1858"/>
        </w:tabs>
        <w:spacing w:before="175"/>
        <w:ind w:left="197" w:right="0" w:firstLine="0"/>
        <w:jc w:val="left"/>
        <w:rPr>
          <w:rFonts w:ascii="Lucida Sans" w:eastAsia="Lucida Sans" w:hAnsi="Lucida Sans"/>
          <w:b/>
          <w:sz w:val="31"/>
        </w:rPr>
      </w:pPr>
      <w:r>
        <w:rPr>
          <w:b/>
          <w:sz w:val="31"/>
        </w:rPr>
        <w:t>★考点</w:t>
      </w:r>
      <w:r>
        <w:rPr>
          <w:b/>
          <w:spacing w:val="-95"/>
          <w:sz w:val="31"/>
        </w:rPr>
        <w:t xml:space="preserve"> </w:t>
      </w:r>
      <w:r>
        <w:rPr>
          <w:rFonts w:ascii="Lucida Sans" w:eastAsia="Lucida Sans" w:hAnsi="Lucida Sans"/>
          <w:b/>
          <w:sz w:val="31"/>
        </w:rPr>
        <w:t>35</w:t>
        <w:tab/>
      </w:r>
      <w:r>
        <w:rPr>
          <w:b/>
          <w:sz w:val="31"/>
        </w:rPr>
        <w:t>稀释常见的酸、碱溶液</w:t>
      </w:r>
      <w:r>
        <w:rPr>
          <w:rFonts w:ascii="Lucida Sans" w:eastAsia="Lucida Sans" w:hAnsi="Lucida Sans"/>
          <w:b/>
          <w:sz w:val="31"/>
        </w:rPr>
        <w:t>(B/A*)</w:t>
      </w:r>
    </w:p>
    <w:p>
      <w:pPr>
        <w:pStyle w:val="BodyText"/>
        <w:spacing w:before="175" w:line="345" w:lineRule="auto"/>
        <w:ind w:right="475" w:firstLine="630"/>
      </w:pPr>
      <w:r>
        <w:t>浓硫酸溶于水会放热，所以稀释浓硫酸时要将浓硫酸沿着烧杯壁缓缓地注入盛有水的烧杯里，并用玻璃棒不断地搅拌（酸入水，并搅拌）。</w:t>
      </w:r>
    </w:p>
    <w:p>
      <w:pPr>
        <w:tabs>
          <w:tab w:val="left" w:pos="1858"/>
        </w:tabs>
        <w:spacing w:before="1"/>
        <w:ind w:left="197" w:right="0" w:firstLine="0"/>
        <w:jc w:val="left"/>
        <w:rPr>
          <w:rFonts w:ascii="Lucida Sans" w:eastAsia="Lucida Sans" w:hAnsi="Lucida Sans"/>
          <w:b/>
          <w:sz w:val="31"/>
        </w:rPr>
      </w:pPr>
      <w:r>
        <w:rPr>
          <w:b/>
          <w:sz w:val="31"/>
        </w:rPr>
        <w:t>★考点</w:t>
      </w:r>
      <w:r>
        <w:rPr>
          <w:b/>
          <w:spacing w:val="-95"/>
          <w:sz w:val="31"/>
        </w:rPr>
        <w:t xml:space="preserve"> </w:t>
      </w:r>
      <w:r>
        <w:rPr>
          <w:rFonts w:ascii="Lucida Sans" w:eastAsia="Lucida Sans" w:hAnsi="Lucida Sans"/>
          <w:b/>
          <w:sz w:val="31"/>
        </w:rPr>
        <w:t>36</w:t>
        <w:tab/>
      </w:r>
      <w:r>
        <w:rPr>
          <w:b/>
          <w:sz w:val="31"/>
        </w:rPr>
        <w:t>酸碱指示剂的使用</w:t>
      </w:r>
      <w:r>
        <w:rPr>
          <w:rFonts w:ascii="Lucida Sans" w:eastAsia="Lucida Sans" w:hAnsi="Lucida Sans"/>
          <w:b/>
          <w:sz w:val="31"/>
        </w:rPr>
        <w:t>(B/B*)</w:t>
      </w:r>
    </w:p>
    <w:p>
      <w:pPr>
        <w:pStyle w:val="BodyText"/>
        <w:spacing w:before="175" w:line="345" w:lineRule="auto"/>
        <w:ind w:right="334" w:firstLine="634"/>
      </w:pPr>
      <w:r>
        <w:rPr>
          <w:rFonts w:ascii="Lucida Sans" w:eastAsia="Lucida Sans"/>
          <w:b/>
        </w:rPr>
        <w:t>1</w:t>
      </w:r>
      <w:r>
        <w:rPr>
          <w:b/>
          <w:spacing w:val="-155"/>
        </w:rPr>
        <w:t>、</w:t>
      </w:r>
      <w:r>
        <w:t>石蕊和酚酞溶液是常见的酸碱指示剂</w:t>
      </w:r>
      <w:r>
        <w:rPr>
          <w:spacing w:val="-16"/>
        </w:rPr>
        <w:t>，它们能跟酸或碱的溶液起作用而显示不同的颜色。</w:t>
      </w:r>
      <w:r>
        <w:t>石蕊溶液遇酸溶液变成红色，遇碱溶液变成蓝色；酚酞溶液遇酸溶液不变色，遇碱溶液变成红 色。</w:t>
      </w:r>
    </w:p>
    <w:p>
      <w:pPr>
        <w:pStyle w:val="BodyText"/>
        <w:spacing w:line="345" w:lineRule="auto"/>
        <w:ind w:right="516" w:firstLine="634"/>
      </w:pPr>
      <w:r>
        <w:rPr>
          <w:rFonts w:ascii="Lucida Sans" w:eastAsia="Lucida Sans"/>
          <w:b/>
          <w:spacing w:val="-4"/>
        </w:rPr>
        <w:t>2</w:t>
      </w:r>
      <w:r>
        <w:rPr>
          <w:b/>
          <w:spacing w:val="-47"/>
        </w:rPr>
        <w:t>、</w:t>
      </w:r>
      <w:r>
        <w:rPr>
          <w:spacing w:val="-8"/>
        </w:rPr>
        <w:t>在实际应用中也可以自制酸碱指示剂，只要从植物的花瓣或果实中提取的汁液</w:t>
      </w:r>
      <w:r>
        <w:t>（</w:t>
      </w:r>
      <w:r>
        <w:rPr>
          <w:spacing w:val="-6"/>
        </w:rPr>
        <w:t>用酒精</w:t>
      </w:r>
      <w:r>
        <w:t>浸泡）能跟酸或碱的溶液起作用而显示不同的颜色即可。</w:t>
      </w:r>
    </w:p>
    <w:p>
      <w:pPr>
        <w:tabs>
          <w:tab w:val="left" w:pos="1861"/>
        </w:tabs>
        <w:spacing w:before="0"/>
        <w:ind w:left="197" w:right="0" w:firstLine="0"/>
        <w:jc w:val="left"/>
        <w:rPr>
          <w:rFonts w:ascii="Lucida Sans" w:eastAsia="Lucida Sans" w:hAnsi="Lucida Sans"/>
          <w:b/>
          <w:sz w:val="31"/>
        </w:rPr>
      </w:pPr>
      <w:r>
        <w:rPr>
          <w:b/>
          <w:sz w:val="31"/>
        </w:rPr>
        <w:t>★考点</w:t>
      </w:r>
      <w:r>
        <w:rPr>
          <w:b/>
          <w:spacing w:val="-95"/>
          <w:sz w:val="31"/>
        </w:rPr>
        <w:t xml:space="preserve"> </w:t>
      </w:r>
      <w:r>
        <w:rPr>
          <w:rFonts w:ascii="Lucida Sans" w:eastAsia="Lucida Sans" w:hAnsi="Lucida Sans"/>
          <w:b/>
          <w:sz w:val="31"/>
        </w:rPr>
        <w:t>37</w:t>
        <w:tab/>
        <w:t>pH</w:t>
      </w:r>
      <w:r>
        <w:rPr>
          <w:rFonts w:ascii="Lucida Sans" w:eastAsia="Lucida Sans" w:hAnsi="Lucida Sans"/>
          <w:b/>
          <w:spacing w:val="-25"/>
          <w:sz w:val="31"/>
        </w:rPr>
        <w:t xml:space="preserve"> </w:t>
      </w:r>
      <w:r>
        <w:rPr>
          <w:b/>
          <w:sz w:val="31"/>
        </w:rPr>
        <w:t>试纸检验溶液的酸碱</w:t>
      </w:r>
      <w:r>
        <w:rPr>
          <w:b/>
          <w:spacing w:val="-3"/>
          <w:sz w:val="31"/>
        </w:rPr>
        <w:t>性</w:t>
      </w:r>
      <w:r>
        <w:rPr>
          <w:rFonts w:ascii="Lucida Sans" w:eastAsia="Lucida Sans" w:hAnsi="Lucida Sans"/>
          <w:b/>
          <w:sz w:val="31"/>
        </w:rPr>
        <w:t>(B/B*)</w:t>
      </w:r>
    </w:p>
    <w:p>
      <w:pPr>
        <w:tabs>
          <w:tab w:val="left" w:pos="5437"/>
        </w:tabs>
        <w:spacing w:before="175"/>
        <w:ind w:left="832" w:right="0" w:firstLine="0"/>
        <w:jc w:val="left"/>
        <w:rPr>
          <w:sz w:val="31"/>
        </w:rPr>
      </w:pPr>
      <w:r>
        <w:rPr>
          <w:rFonts w:ascii="Lucida Sans" w:eastAsia="Lucida Sans" w:hAnsi="Lucida Sans"/>
          <w:b/>
          <w:spacing w:val="-4"/>
          <w:sz w:val="31"/>
        </w:rPr>
        <w:t>1</w:t>
      </w:r>
      <w:r>
        <w:rPr>
          <w:b/>
          <w:spacing w:val="-80"/>
          <w:sz w:val="31"/>
        </w:rPr>
        <w:t>、</w:t>
      </w:r>
      <w:r>
        <w:rPr>
          <w:b/>
          <w:sz w:val="31"/>
        </w:rPr>
        <w:t>溶液酸碱度的表示法</w:t>
      </w:r>
      <w:r>
        <w:rPr>
          <w:rFonts w:ascii="幼圆" w:eastAsia="幼圆" w:hAnsi="幼圆" w:hint="eastAsia"/>
          <w:b/>
          <w:sz w:val="31"/>
        </w:rPr>
        <w:t>——</w:t>
      </w:r>
      <w:r>
        <w:rPr>
          <w:rFonts w:ascii="Lucida Sans" w:eastAsia="Lucida Sans" w:hAnsi="Lucida Sans"/>
          <w:b/>
          <w:sz w:val="31"/>
        </w:rPr>
        <w:t>pH</w:t>
        <w:tab/>
      </w:r>
      <w:r>
        <w:rPr>
          <w:rFonts w:ascii="Arial" w:eastAsia="Arial" w:hAnsi="Arial"/>
          <w:sz w:val="31"/>
        </w:rPr>
        <w:t>pH</w:t>
      </w:r>
      <w:r>
        <w:rPr>
          <w:rFonts w:ascii="Arial" w:eastAsia="Arial" w:hAnsi="Arial"/>
          <w:spacing w:val="-8"/>
          <w:sz w:val="31"/>
        </w:rPr>
        <w:t xml:space="preserve"> </w:t>
      </w:r>
      <w:r>
        <w:rPr>
          <w:sz w:val="31"/>
        </w:rPr>
        <w:t>值通常在</w:t>
      </w:r>
      <w:r>
        <w:rPr>
          <w:spacing w:val="-81"/>
          <w:sz w:val="31"/>
        </w:rPr>
        <w:t xml:space="preserve"> </w:t>
      </w:r>
      <w:r>
        <w:rPr>
          <w:rFonts w:ascii="Arial" w:eastAsia="Arial" w:hAnsi="Arial"/>
          <w:sz w:val="31"/>
        </w:rPr>
        <w:t>0</w:t>
      </w:r>
      <w:r>
        <w:rPr>
          <w:sz w:val="31"/>
        </w:rPr>
        <w:t>～</w:t>
      </w:r>
      <w:r>
        <w:rPr>
          <w:rFonts w:ascii="Arial" w:eastAsia="Arial" w:hAnsi="Arial"/>
          <w:sz w:val="31"/>
        </w:rPr>
        <w:t>14</w:t>
      </w:r>
      <w:r>
        <w:rPr>
          <w:rFonts w:ascii="Arial" w:eastAsia="Arial" w:hAnsi="Arial"/>
          <w:spacing w:val="-9"/>
          <w:sz w:val="31"/>
        </w:rPr>
        <w:t xml:space="preserve"> </w:t>
      </w:r>
      <w:r>
        <w:rPr>
          <w:sz w:val="31"/>
        </w:rPr>
        <w:t>之间</w:t>
      </w:r>
      <w:r>
        <w:rPr>
          <w:spacing w:val="-18"/>
          <w:sz w:val="31"/>
        </w:rPr>
        <w:t>，</w:t>
      </w:r>
      <w:r>
        <w:rPr>
          <w:rFonts w:ascii="Arial" w:eastAsia="Arial" w:hAnsi="Arial"/>
          <w:spacing w:val="-18"/>
          <w:sz w:val="31"/>
        </w:rPr>
        <w:t>pH</w:t>
      </w:r>
      <w:r>
        <w:rPr>
          <w:spacing w:val="-18"/>
          <w:sz w:val="31"/>
        </w:rPr>
        <w:t>＞</w:t>
      </w:r>
      <w:r>
        <w:rPr>
          <w:rFonts w:ascii="Arial" w:eastAsia="Arial" w:hAnsi="Arial"/>
          <w:spacing w:val="-18"/>
          <w:sz w:val="31"/>
        </w:rPr>
        <w:t>7</w:t>
      </w:r>
      <w:r>
        <w:rPr>
          <w:rFonts w:ascii="Arial" w:eastAsia="Arial" w:hAnsi="Arial"/>
          <w:spacing w:val="-7"/>
          <w:sz w:val="31"/>
        </w:rPr>
        <w:t xml:space="preserve"> </w:t>
      </w:r>
      <w:r>
        <w:rPr>
          <w:sz w:val="31"/>
        </w:rPr>
        <w:t>为碱性</w:t>
      </w:r>
      <w:r>
        <w:rPr>
          <w:spacing w:val="-18"/>
          <w:sz w:val="31"/>
        </w:rPr>
        <w:t>，</w:t>
      </w:r>
      <w:r>
        <w:rPr>
          <w:rFonts w:ascii="Arial" w:eastAsia="Arial" w:hAnsi="Arial"/>
          <w:spacing w:val="-18"/>
          <w:sz w:val="31"/>
        </w:rPr>
        <w:t>pH</w:t>
      </w:r>
      <w:r>
        <w:rPr>
          <w:spacing w:val="-18"/>
          <w:sz w:val="31"/>
        </w:rPr>
        <w:t>＝</w:t>
      </w:r>
      <w:r>
        <w:rPr>
          <w:rFonts w:ascii="Arial" w:eastAsia="Arial" w:hAnsi="Arial"/>
          <w:spacing w:val="-18"/>
          <w:sz w:val="31"/>
        </w:rPr>
        <w:t>7</w:t>
      </w:r>
      <w:r>
        <w:rPr>
          <w:rFonts w:ascii="Arial" w:eastAsia="Arial" w:hAnsi="Arial"/>
          <w:spacing w:val="-5"/>
          <w:sz w:val="31"/>
        </w:rPr>
        <w:t xml:space="preserve"> </w:t>
      </w:r>
      <w:r>
        <w:rPr>
          <w:sz w:val="31"/>
        </w:rPr>
        <w:t>为中性，</w:t>
      </w:r>
    </w:p>
    <w:p>
      <w:pPr>
        <w:pStyle w:val="BodyText"/>
        <w:spacing w:before="175"/>
      </w:pPr>
      <w:r>
        <w:rPr>
          <w:rFonts w:ascii="Arial" w:eastAsia="Arial"/>
        </w:rPr>
        <w:t>pH</w:t>
      </w:r>
      <w:r>
        <w:t>＜</w:t>
      </w:r>
      <w:r>
        <w:rPr>
          <w:rFonts w:ascii="Arial" w:eastAsia="Arial"/>
        </w:rPr>
        <w:t xml:space="preserve">7 </w:t>
      </w:r>
      <w:r>
        <w:t>为酸性。</w:t>
      </w:r>
    </w:p>
    <w:p>
      <w:pPr>
        <w:pStyle w:val="BodyText"/>
        <w:spacing w:before="175" w:line="345" w:lineRule="auto"/>
        <w:ind w:right="501" w:firstLine="634"/>
        <w:jc w:val="both"/>
      </w:pPr>
      <w:r>
        <w:rPr>
          <w:rFonts w:ascii="Lucida Sans" w:eastAsia="Lucida Sans"/>
          <w:b/>
        </w:rPr>
        <w:t>2</w:t>
      </w:r>
      <w:r>
        <w:rPr>
          <w:b/>
        </w:rPr>
        <w:t>、</w:t>
      </w:r>
      <w:r>
        <w:rPr>
          <w:rFonts w:ascii="Lucida Sans" w:eastAsia="Lucida Sans"/>
          <w:b/>
        </w:rPr>
        <w:t xml:space="preserve">pH </w:t>
      </w:r>
      <w:r>
        <w:rPr>
          <w:b/>
          <w:spacing w:val="12"/>
        </w:rPr>
        <w:t xml:space="preserve">的测定 </w:t>
      </w:r>
      <w:r>
        <w:rPr>
          <w:spacing w:val="-5"/>
        </w:rPr>
        <w:t xml:space="preserve">最简单的方法是使用 </w:t>
      </w:r>
      <w:r>
        <w:rPr>
          <w:rFonts w:ascii="Arial" w:eastAsia="Arial"/>
        </w:rPr>
        <w:t xml:space="preserve">pH </w:t>
      </w:r>
      <w:r>
        <w:rPr>
          <w:spacing w:val="-8"/>
        </w:rPr>
        <w:t xml:space="preserve">试纸。将 </w:t>
      </w:r>
      <w:r>
        <w:rPr>
          <w:rFonts w:ascii="Arial" w:eastAsia="Arial"/>
        </w:rPr>
        <w:t xml:space="preserve">pH </w:t>
      </w:r>
      <w:r>
        <w:t>试纸置于玻璃片上，用玻璃棒（</w:t>
      </w:r>
      <w:r>
        <w:rPr>
          <w:spacing w:val="-14"/>
        </w:rPr>
        <w:t>或</w:t>
      </w:r>
      <w:r>
        <w:t>滴管）</w:t>
      </w:r>
      <w:r>
        <w:rPr>
          <w:spacing w:val="4"/>
        </w:rPr>
        <w:t>蘸取待测试液少许滴在</w:t>
      </w:r>
      <w:r>
        <w:rPr>
          <w:rFonts w:ascii="Arial" w:eastAsia="Arial"/>
        </w:rPr>
        <w:t>pH</w:t>
      </w:r>
      <w:r>
        <w:rPr>
          <w:rFonts w:ascii="Arial" w:eastAsia="Arial"/>
          <w:spacing w:val="78"/>
        </w:rPr>
        <w:t xml:space="preserve"> </w:t>
      </w:r>
      <w:r>
        <w:t>试纸上，显色后与标准比色卡对照，读出溶液的</w:t>
      </w:r>
      <w:r>
        <w:rPr>
          <w:rFonts w:ascii="Arial" w:eastAsia="Arial"/>
          <w:spacing w:val="-6"/>
        </w:rPr>
        <w:t>pH</w:t>
      </w:r>
      <w:r>
        <w:rPr>
          <w:spacing w:val="-6"/>
        </w:rPr>
        <w:t>（</w:t>
      </w:r>
      <w:r>
        <w:t>读数为整数）。</w:t>
      </w:r>
    </w:p>
    <w:p>
      <w:pPr>
        <w:pStyle w:val="BodyText"/>
        <w:spacing w:line="345" w:lineRule="auto"/>
        <w:ind w:right="360" w:firstLine="634"/>
        <w:jc w:val="both"/>
      </w:pPr>
      <w:r>
        <w:pict>
          <v:shape id="_x0000_s1130" type="#_x0000_t202" style="width:222.7pt;height:11.55pt;margin-top:12.33pt;margin-left:430.13pt;mso-position-horizontal-relative:page;position:absolute;z-index:-251621376" filled="f" stroked="f">
            <v:textbox inset="0,0,0,0">
              <w:txbxContent>
                <w:p>
                  <w:pPr>
                    <w:tabs>
                      <w:tab w:val="left" w:pos="3499"/>
                      <w:tab w:val="left" w:pos="4349"/>
                    </w:tabs>
                    <w:spacing w:before="0" w:line="229" w:lineRule="exact"/>
                    <w:ind w:left="0" w:right="0" w:firstLine="0"/>
                    <w:jc w:val="left"/>
                    <w:rPr>
                      <w:rFonts w:ascii="Arial"/>
                      <w:sz w:val="21"/>
                    </w:rPr>
                  </w:pPr>
                  <w:r>
                    <w:rPr>
                      <w:rFonts w:ascii="Arial"/>
                      <w:sz w:val="21"/>
                    </w:rPr>
                    <w:t>2</w:t>
                    <w:tab/>
                    <w:t>2</w:t>
                    <w:tab/>
                  </w:r>
                  <w:r>
                    <w:rPr>
                      <w:rFonts w:ascii="Arial"/>
                      <w:spacing w:val="-20"/>
                      <w:sz w:val="21"/>
                    </w:rPr>
                    <w:t>2</w:t>
                  </w:r>
                </w:p>
              </w:txbxContent>
            </v:textbox>
          </v:shape>
        </w:pict>
      </w:r>
      <w:r>
        <w:rPr>
          <w:rFonts w:ascii="Lucida Sans" w:eastAsia="Lucida Sans"/>
          <w:b/>
        </w:rPr>
        <w:t>3</w:t>
      </w:r>
      <w:r>
        <w:rPr>
          <w:b/>
          <w:spacing w:val="31"/>
        </w:rPr>
        <w:t xml:space="preserve">、酸雨 </w:t>
      </w:r>
      <w:r>
        <w:rPr>
          <w:spacing w:val="14"/>
        </w:rPr>
        <w:t>正常雨水的</w:t>
      </w:r>
      <w:r>
        <w:rPr>
          <w:rFonts w:ascii="Arial" w:eastAsia="Arial"/>
        </w:rPr>
        <w:t xml:space="preserve">pH </w:t>
      </w:r>
      <w:r>
        <w:rPr>
          <w:spacing w:val="-26"/>
        </w:rPr>
        <w:t xml:space="preserve">约为 </w:t>
      </w:r>
      <w:r>
        <w:rPr>
          <w:rFonts w:ascii="Arial" w:eastAsia="Arial"/>
          <w:spacing w:val="-8"/>
        </w:rPr>
        <w:t>5.6</w:t>
      </w:r>
      <w:r>
        <w:rPr>
          <w:spacing w:val="-8"/>
        </w:rPr>
        <w:t>（</w:t>
      </w:r>
      <w:r>
        <w:rPr>
          <w:spacing w:val="-18"/>
        </w:rPr>
        <w:t xml:space="preserve">因为溶有 </w:t>
      </w:r>
      <w:r>
        <w:rPr>
          <w:rFonts w:ascii="Arial" w:eastAsia="Arial"/>
        </w:rPr>
        <w:t xml:space="preserve">CO </w:t>
      </w:r>
      <w:r>
        <w:rPr>
          <w:spacing w:val="-10"/>
        </w:rPr>
        <w:t>），</w:t>
      </w:r>
      <w:r>
        <w:rPr>
          <w:rFonts w:ascii="Arial" w:eastAsia="Arial"/>
          <w:spacing w:val="-10"/>
        </w:rPr>
        <w:t>pH</w:t>
      </w:r>
      <w:r>
        <w:rPr>
          <w:spacing w:val="-10"/>
        </w:rPr>
        <w:t>＜</w:t>
      </w:r>
      <w:r>
        <w:rPr>
          <w:rFonts w:ascii="Arial" w:eastAsia="Arial"/>
          <w:spacing w:val="-10"/>
        </w:rPr>
        <w:t>5.6</w:t>
      </w:r>
      <w:r>
        <w:rPr>
          <w:spacing w:val="-10"/>
        </w:rPr>
        <w:t>（</w:t>
      </w:r>
      <w:r>
        <w:rPr>
          <w:spacing w:val="-21"/>
        </w:rPr>
        <w:t xml:space="preserve">因溶有 </w:t>
      </w:r>
      <w:r>
        <w:rPr>
          <w:rFonts w:ascii="Arial" w:eastAsia="Arial"/>
        </w:rPr>
        <w:t xml:space="preserve">SO </w:t>
      </w:r>
      <w:r>
        <w:rPr>
          <w:spacing w:val="-29"/>
        </w:rPr>
        <w:t>、</w:t>
      </w:r>
      <w:r>
        <w:rPr>
          <w:rFonts w:ascii="Arial" w:eastAsia="Arial"/>
        </w:rPr>
        <w:t>NO</w:t>
      </w:r>
      <w:r>
        <w:rPr>
          <w:rFonts w:ascii="Arial" w:eastAsia="Arial"/>
          <w:spacing w:val="68"/>
        </w:rPr>
        <w:t xml:space="preserve"> </w:t>
      </w:r>
      <w:r>
        <w:t>等气体</w:t>
      </w:r>
      <w:r>
        <w:rPr>
          <w:spacing w:val="-11"/>
        </w:rPr>
        <w:t xml:space="preserve">） </w:t>
      </w:r>
      <w:r>
        <w:t>的雨水为酸雨。</w:t>
      </w:r>
    </w:p>
    <w:p>
      <w:pPr>
        <w:spacing w:before="0"/>
        <w:ind w:left="197" w:right="0" w:firstLine="0"/>
        <w:jc w:val="both"/>
        <w:rPr>
          <w:rFonts w:ascii="Lucida Sans" w:eastAsia="Lucida Sans" w:hAnsi="Lucida Sans"/>
          <w:b/>
          <w:sz w:val="31"/>
        </w:rPr>
      </w:pPr>
      <w:r>
        <w:rPr>
          <w:b/>
          <w:sz w:val="31"/>
        </w:rPr>
        <w:t xml:space="preserve">★考点 </w:t>
      </w:r>
      <w:r>
        <w:rPr>
          <w:rFonts w:ascii="Lucida Sans" w:eastAsia="Lucida Sans" w:hAnsi="Lucida Sans"/>
          <w:b/>
          <w:sz w:val="31"/>
        </w:rPr>
        <w:t xml:space="preserve">38 </w:t>
      </w:r>
      <w:r>
        <w:rPr>
          <w:b/>
          <w:sz w:val="31"/>
        </w:rPr>
        <w:t>酸碱性对生命活动和农作物生长的影响</w:t>
      </w:r>
      <w:r>
        <w:rPr>
          <w:rFonts w:ascii="Lucida Sans" w:eastAsia="Lucida Sans" w:hAnsi="Lucida Sans"/>
          <w:b/>
          <w:sz w:val="31"/>
        </w:rPr>
        <w:t>(A)</w:t>
      </w:r>
    </w:p>
    <w:p>
      <w:pPr>
        <w:pStyle w:val="BodyText"/>
        <w:spacing w:before="175"/>
        <w:ind w:left="832"/>
      </w:pPr>
      <w:r>
        <w:rPr>
          <w:rFonts w:ascii="Lucida Sans" w:eastAsia="Lucida Sans"/>
          <w:b/>
        </w:rPr>
        <w:t>1</w:t>
      </w:r>
      <w:r>
        <w:rPr>
          <w:b/>
        </w:rPr>
        <w:t>、</w:t>
      </w:r>
      <w:r>
        <w:t>在农业生产中，农作物一般适宜在</w:t>
      </w:r>
      <w:r>
        <w:rPr>
          <w:rFonts w:ascii="Arial" w:eastAsia="Arial"/>
        </w:rPr>
        <w:t xml:space="preserve">pH </w:t>
      </w:r>
      <w:r>
        <w:t xml:space="preserve">为 </w:t>
      </w:r>
      <w:r>
        <w:rPr>
          <w:rFonts w:ascii="Arial" w:eastAsia="Arial"/>
        </w:rPr>
        <w:t xml:space="preserve">7 </w:t>
      </w:r>
      <w:r>
        <w:t xml:space="preserve">或接近 </w:t>
      </w:r>
      <w:r>
        <w:rPr>
          <w:rFonts w:ascii="Arial" w:eastAsia="Arial"/>
        </w:rPr>
        <w:t xml:space="preserve">7 </w:t>
      </w:r>
      <w:r>
        <w:t>的土壤中生长。</w:t>
      </w:r>
    </w:p>
    <w:p>
      <w:pPr>
        <w:pStyle w:val="BodyText"/>
        <w:spacing w:before="175" w:line="345" w:lineRule="auto"/>
        <w:ind w:right="472" w:firstLine="634"/>
      </w:pPr>
      <w:r>
        <w:rPr>
          <w:rFonts w:ascii="Lucida Sans" w:eastAsia="Lucida Sans"/>
          <w:b/>
        </w:rPr>
        <w:t>2</w:t>
      </w:r>
      <w:r>
        <w:rPr>
          <w:b/>
          <w:spacing w:val="-33"/>
        </w:rPr>
        <w:t>、</w:t>
      </w:r>
      <w:r>
        <w:rPr>
          <w:spacing w:val="1"/>
        </w:rPr>
        <w:t>人体内的一些液体和排泄物都维持在一个恒定的</w:t>
      </w:r>
      <w:r>
        <w:rPr>
          <w:rFonts w:ascii="Arial" w:eastAsia="Arial"/>
        </w:rPr>
        <w:t>pH</w:t>
      </w:r>
      <w:r>
        <w:rPr>
          <w:rFonts w:ascii="Arial" w:eastAsia="Arial"/>
          <w:spacing w:val="65"/>
        </w:rPr>
        <w:t xml:space="preserve"> </w:t>
      </w:r>
      <w:r>
        <w:rPr>
          <w:spacing w:val="-2"/>
        </w:rPr>
        <w:t>范围内，若超出这个范围则可能是</w:t>
      </w:r>
      <w:r>
        <w:rPr>
          <w:spacing w:val="1"/>
        </w:rPr>
        <w:t>某些组织或器官发生了病变。测定人体液或排泄物的</w:t>
      </w:r>
      <w:r>
        <w:rPr>
          <w:rFonts w:ascii="Arial" w:eastAsia="Arial"/>
        </w:rPr>
        <w:t>pH</w:t>
      </w:r>
      <w:r>
        <w:t>，可以及时了解人体的健康状况。</w:t>
      </w:r>
    </w:p>
    <w:p>
      <w:pPr>
        <w:pStyle w:val="Heading2"/>
        <w:tabs>
          <w:tab w:val="left" w:pos="1858"/>
        </w:tabs>
        <w:spacing w:line="247" w:lineRule="auto"/>
        <w:ind w:right="1885" w:hanging="635"/>
      </w:pPr>
      <w:r>
        <w:pict>
          <v:group id="_x0000_s1131" style="width:677pt;height:201pt;margin-top:39.06pt;margin-left:49pt;mso-position-horizontal-relative:page;position:absolute;z-index:-251622400" coordorigin="980,781" coordsize="13540,4020">
            <v:shape id="_x0000_s1132" type="#_x0000_t75" style="width:13540;height:4020;left:980;position:absolute;top:781" stroked="f">
              <v:imagedata r:id="rId36" o:title=""/>
            </v:shape>
            <v:shape id="_x0000_s1133" type="#_x0000_t202" style="width:654;height:940;left:2009;position:absolute;top:973" filled="f" stroked="f">
              <v:textbox inset="0,0,0,0">
                <w:txbxContent>
                  <w:p>
                    <w:pPr>
                      <w:spacing w:before="0" w:line="359" w:lineRule="exact"/>
                      <w:ind w:left="0" w:right="0" w:firstLine="0"/>
                      <w:jc w:val="left"/>
                      <w:rPr>
                        <w:b/>
                        <w:sz w:val="31"/>
                      </w:rPr>
                    </w:pPr>
                    <w:r>
                      <w:rPr>
                        <w:b/>
                        <w:sz w:val="31"/>
                      </w:rPr>
                      <w:t>物质</w:t>
                    </w:r>
                  </w:p>
                  <w:p>
                    <w:pPr>
                      <w:spacing w:before="225" w:line="355" w:lineRule="exact"/>
                      <w:ind w:left="0" w:right="0" w:firstLine="0"/>
                      <w:jc w:val="left"/>
                      <w:rPr>
                        <w:b/>
                        <w:sz w:val="31"/>
                      </w:rPr>
                    </w:pPr>
                    <w:r>
                      <w:rPr>
                        <w:b/>
                        <w:sz w:val="31"/>
                      </w:rPr>
                      <w:t>俗称</w:t>
                    </w:r>
                  </w:p>
                </w:txbxContent>
              </v:textbox>
            </v:shape>
            <v:shape id="_x0000_s1134" type="#_x0000_t202" style="width:2238;height:860;left:3823;position:absolute;top:956" filled="f" stroked="f">
              <v:textbox inset="0,0,0,0">
                <w:txbxContent>
                  <w:p>
                    <w:pPr>
                      <w:spacing w:before="0" w:line="353" w:lineRule="exact"/>
                      <w:ind w:left="839" w:right="0" w:firstLine="0"/>
                      <w:jc w:val="left"/>
                      <w:rPr>
                        <w:rFonts w:ascii="Lucida Sans"/>
                        <w:b/>
                        <w:sz w:val="31"/>
                      </w:rPr>
                    </w:pPr>
                    <w:r>
                      <w:rPr>
                        <w:rFonts w:ascii="Lucida Sans"/>
                        <w:b/>
                        <w:sz w:val="31"/>
                      </w:rPr>
                      <w:t>NaCl</w:t>
                    </w:r>
                  </w:p>
                  <w:p>
                    <w:pPr>
                      <w:spacing w:before="152" w:line="355" w:lineRule="exact"/>
                      <w:ind w:left="0" w:right="0" w:firstLine="0"/>
                      <w:jc w:val="left"/>
                      <w:rPr>
                        <w:sz w:val="31"/>
                      </w:rPr>
                    </w:pPr>
                    <w:r>
                      <w:rPr>
                        <w:sz w:val="31"/>
                      </w:rPr>
                      <w:t>食盐的主要成分</w:t>
                    </w:r>
                  </w:p>
                </w:txbxContent>
              </v:textbox>
            </v:shape>
            <v:shape id="_x0000_s1135" type="#_x0000_t202" style="width:1407;height:884;left:6524;position:absolute;top:956" filled="f" stroked="f">
              <v:textbox inset="0,0,0,0">
                <w:txbxContent>
                  <w:p>
                    <w:pPr>
                      <w:spacing w:before="0" w:line="230" w:lineRule="auto"/>
                      <w:ind w:left="316" w:right="0" w:firstLine="0"/>
                      <w:jc w:val="left"/>
                      <w:rPr>
                        <w:rFonts w:ascii="Lucida Sans"/>
                        <w:b/>
                        <w:sz w:val="21"/>
                      </w:rPr>
                    </w:pPr>
                    <w:r>
                      <w:rPr>
                        <w:rFonts w:ascii="Lucida Sans"/>
                        <w:b/>
                        <w:w w:val="90"/>
                        <w:sz w:val="31"/>
                      </w:rPr>
                      <w:t>Na</w:t>
                    </w:r>
                    <w:r>
                      <w:rPr>
                        <w:rFonts w:ascii="Lucida Sans"/>
                        <w:b/>
                        <w:w w:val="90"/>
                        <w:position w:val="-11"/>
                        <w:sz w:val="21"/>
                      </w:rPr>
                      <w:t>2</w:t>
                    </w:r>
                    <w:r>
                      <w:rPr>
                        <w:rFonts w:ascii="Lucida Sans"/>
                        <w:b/>
                        <w:w w:val="90"/>
                        <w:sz w:val="31"/>
                      </w:rPr>
                      <w:t>CO</w:t>
                    </w:r>
                    <w:r>
                      <w:rPr>
                        <w:rFonts w:ascii="Lucida Sans"/>
                        <w:b/>
                        <w:w w:val="90"/>
                        <w:position w:val="-11"/>
                        <w:sz w:val="21"/>
                      </w:rPr>
                      <w:t>3</w:t>
                    </w:r>
                  </w:p>
                  <w:p>
                    <w:pPr>
                      <w:spacing w:before="55" w:line="379" w:lineRule="exact"/>
                      <w:ind w:left="0" w:right="0" w:firstLine="0"/>
                      <w:jc w:val="left"/>
                      <w:rPr>
                        <w:sz w:val="31"/>
                      </w:rPr>
                    </w:pPr>
                    <w:r>
                      <w:rPr>
                        <w:spacing w:val="-1"/>
                        <w:sz w:val="31"/>
                      </w:rPr>
                      <w:t>苏打</w:t>
                    </w:r>
                    <w:r>
                      <w:rPr>
                        <w:rFonts w:ascii="Arial" w:eastAsia="Arial"/>
                        <w:sz w:val="31"/>
                      </w:rPr>
                      <w:t>/</w:t>
                    </w:r>
                    <w:r>
                      <w:rPr>
                        <w:sz w:val="31"/>
                      </w:rPr>
                      <w:t>纯碱</w:t>
                    </w:r>
                  </w:p>
                </w:txbxContent>
              </v:textbox>
            </v:shape>
            <v:shape id="_x0000_s1136" type="#_x0000_t202" style="width:3588;height:884;left:8552;position:absolute;top:956" filled="f" stroked="f">
              <v:textbox inset="0,0,0,0">
                <w:txbxContent>
                  <w:p>
                    <w:pPr>
                      <w:spacing w:before="0" w:line="230" w:lineRule="auto"/>
                      <w:ind w:left="1377" w:right="1157" w:firstLine="0"/>
                      <w:jc w:val="center"/>
                      <w:rPr>
                        <w:rFonts w:ascii="Lucida Sans"/>
                        <w:b/>
                        <w:sz w:val="21"/>
                      </w:rPr>
                    </w:pPr>
                    <w:r>
                      <w:rPr>
                        <w:rFonts w:ascii="Lucida Sans"/>
                        <w:b/>
                        <w:sz w:val="31"/>
                      </w:rPr>
                      <w:t>CaCO</w:t>
                    </w:r>
                    <w:r>
                      <w:rPr>
                        <w:rFonts w:ascii="Lucida Sans"/>
                        <w:b/>
                        <w:position w:val="-11"/>
                        <w:sz w:val="21"/>
                      </w:rPr>
                      <w:t>3</w:t>
                    </w:r>
                  </w:p>
                  <w:p>
                    <w:pPr>
                      <w:spacing w:before="55" w:line="379" w:lineRule="exact"/>
                      <w:ind w:left="0" w:right="0" w:firstLine="0"/>
                      <w:jc w:val="left"/>
                      <w:rPr>
                        <w:sz w:val="31"/>
                      </w:rPr>
                    </w:pPr>
                    <w:r>
                      <w:rPr>
                        <w:sz w:val="31"/>
                      </w:rPr>
                      <w:t>大理石</w:t>
                    </w:r>
                    <w:r>
                      <w:rPr>
                        <w:rFonts w:ascii="Arial" w:eastAsia="Arial"/>
                        <w:sz w:val="31"/>
                      </w:rPr>
                      <w:t>/</w:t>
                    </w:r>
                    <w:r>
                      <w:rPr>
                        <w:sz w:val="31"/>
                      </w:rPr>
                      <w:t>石灰石的主要成分</w:t>
                    </w:r>
                  </w:p>
                </w:txbxContent>
              </v:textbox>
            </v:shape>
            <v:shape id="_x0000_s1137" type="#_x0000_t202" style="width:1443;height:860;left:12689;position:absolute;top:956" filled="f" stroked="f">
              <v:textbox inset="0,0,0,0">
                <w:txbxContent>
                  <w:p>
                    <w:pPr>
                      <w:spacing w:before="0" w:line="230" w:lineRule="auto"/>
                      <w:ind w:left="212" w:right="0" w:firstLine="0"/>
                      <w:jc w:val="left"/>
                      <w:rPr>
                        <w:rFonts w:ascii="Lucida Sans"/>
                        <w:b/>
                        <w:sz w:val="21"/>
                      </w:rPr>
                    </w:pPr>
                    <w:r>
                      <w:rPr>
                        <w:rFonts w:ascii="Lucida Sans"/>
                        <w:b/>
                        <w:w w:val="95"/>
                        <w:sz w:val="31"/>
                      </w:rPr>
                      <w:t>NaHCO</w:t>
                    </w:r>
                    <w:r>
                      <w:rPr>
                        <w:rFonts w:ascii="Lucida Sans"/>
                        <w:b/>
                        <w:w w:val="95"/>
                        <w:position w:val="-11"/>
                        <w:sz w:val="21"/>
                      </w:rPr>
                      <w:t>3</w:t>
                    </w:r>
                  </w:p>
                  <w:p>
                    <w:pPr>
                      <w:spacing w:before="55" w:line="355" w:lineRule="exact"/>
                      <w:ind w:left="0" w:right="0" w:firstLine="0"/>
                      <w:jc w:val="left"/>
                      <w:rPr>
                        <w:sz w:val="31"/>
                      </w:rPr>
                    </w:pPr>
                    <w:r>
                      <w:rPr>
                        <w:sz w:val="31"/>
                      </w:rPr>
                      <w:t>小苏打</w:t>
                    </w:r>
                  </w:p>
                </w:txbxContent>
              </v:textbox>
            </v:shape>
            <v:shape id="_x0000_s1138" type="#_x0000_t202" style="width:2307;height:1574;left:1198;position:absolute;top:2226" filled="f" stroked="f">
              <v:textbox inset="0,0,0,0">
                <w:txbxContent>
                  <w:p>
                    <w:pPr>
                      <w:spacing w:before="0" w:line="359" w:lineRule="exact"/>
                      <w:ind w:left="1010" w:right="11" w:firstLine="0"/>
                      <w:jc w:val="center"/>
                      <w:rPr>
                        <w:b/>
                        <w:sz w:val="31"/>
                      </w:rPr>
                    </w:pPr>
                    <w:r>
                      <w:rPr>
                        <w:b/>
                        <w:sz w:val="31"/>
                      </w:rPr>
                      <w:t>固体颜色</w:t>
                    </w:r>
                  </w:p>
                  <w:p>
                    <w:pPr>
                      <w:tabs>
                        <w:tab w:val="left" w:pos="1019"/>
                      </w:tabs>
                      <w:spacing w:before="174" w:line="122" w:lineRule="auto"/>
                      <w:ind w:left="0" w:right="18" w:firstLine="0"/>
                      <w:jc w:val="left"/>
                      <w:rPr>
                        <w:b/>
                        <w:sz w:val="31"/>
                      </w:rPr>
                    </w:pPr>
                    <w:r>
                      <w:rPr>
                        <w:b/>
                        <w:position w:val="21"/>
                        <w:sz w:val="31"/>
                      </w:rPr>
                      <w:t>物理</w:t>
                      <w:tab/>
                    </w:r>
                    <w:r>
                      <w:rPr>
                        <w:b/>
                        <w:sz w:val="31"/>
                      </w:rPr>
                      <w:t>溶液颜</w:t>
                    </w:r>
                    <w:r>
                      <w:rPr>
                        <w:b/>
                        <w:spacing w:val="-18"/>
                        <w:sz w:val="31"/>
                      </w:rPr>
                      <w:t>色</w:t>
                    </w:r>
                    <w:r>
                      <w:rPr>
                        <w:b/>
                        <w:sz w:val="31"/>
                      </w:rPr>
                      <w:t>性质</w:t>
                    </w:r>
                  </w:p>
                  <w:p>
                    <w:pPr>
                      <w:spacing w:before="70" w:line="355" w:lineRule="exact"/>
                      <w:ind w:left="1010" w:right="11" w:firstLine="0"/>
                      <w:jc w:val="center"/>
                      <w:rPr>
                        <w:b/>
                        <w:sz w:val="31"/>
                      </w:rPr>
                    </w:pPr>
                    <w:r>
                      <w:rPr>
                        <w:b/>
                        <w:sz w:val="31"/>
                      </w:rPr>
                      <w:t>溶解性</w:t>
                    </w:r>
                  </w:p>
                </w:txbxContent>
              </v:textbox>
            </v:shape>
            <v:shape id="_x0000_s1139" type="#_x0000_t202" style="width:654;height:317;left:2009;position:absolute;top:4217" filled="f" stroked="f">
              <v:textbox inset="0,0,0,0">
                <w:txbxContent>
                  <w:p>
                    <w:pPr>
                      <w:spacing w:before="0" w:line="317" w:lineRule="exact"/>
                      <w:ind w:left="0" w:right="0" w:firstLine="0"/>
                      <w:jc w:val="left"/>
                      <w:rPr>
                        <w:b/>
                        <w:sz w:val="31"/>
                      </w:rPr>
                    </w:pPr>
                    <w:r>
                      <w:rPr>
                        <w:b/>
                        <w:sz w:val="31"/>
                      </w:rPr>
                      <w:t>用途</w:t>
                    </w:r>
                  </w:p>
                </w:txbxContent>
              </v:textbox>
            </v:shape>
          </v:group>
        </w:pict>
      </w:r>
      <w:r>
        <w:t>★考点</w:t>
      </w:r>
      <w:r>
        <w:rPr>
          <w:spacing w:val="-95"/>
        </w:rPr>
        <w:t xml:space="preserve"> </w:t>
      </w:r>
      <w:r>
        <w:rPr>
          <w:rFonts w:ascii="Lucida Sans" w:eastAsia="Lucida Sans" w:hAnsi="Lucida Sans"/>
          <w:b/>
        </w:rPr>
        <w:t>39</w:t>
        <w:tab/>
      </w:r>
      <w:r>
        <w:t>食盐、纯碱、小苏打、碳酸钙等盐的主要性质及在日常生活中的用</w:t>
      </w:r>
      <w:r>
        <w:rPr>
          <w:spacing w:val="-13"/>
        </w:rPr>
        <w:t>途</w:t>
      </w:r>
      <w:r>
        <w:rPr>
          <w:rFonts w:ascii="Lucida Sans" w:eastAsia="Lucida Sans" w:hAnsi="Lucida Sans"/>
          <w:b/>
          <w:spacing w:val="-6"/>
        </w:rPr>
        <w:t xml:space="preserve">(B) </w:t>
      </w:r>
      <w:r>
        <w:rPr>
          <w:rFonts w:ascii="Lucida Sans" w:eastAsia="Lucida Sans" w:hAnsi="Lucida Sans"/>
          <w:b/>
        </w:rPr>
        <w:t>1</w:t>
      </w:r>
      <w:r>
        <w:t>、常见盐类物质的比较</w:t>
      </w: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spacing w:before="8"/>
        <w:ind w:left="0"/>
        <w:rPr>
          <w:b/>
          <w:sz w:val="21"/>
        </w:rPr>
      </w:pPr>
    </w:p>
    <w:tbl>
      <w:tblPr>
        <w:tblStyle w:val="TableNormal0"/>
        <w:tblW w:w="0" w:type="auto"/>
        <w:jc w:val="left"/>
        <w:tblInd w:w="27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92"/>
        <w:gridCol w:w="1965"/>
        <w:gridCol w:w="2924"/>
        <w:gridCol w:w="2752"/>
      </w:tblGrid>
      <w:tr>
        <w:tblPrEx>
          <w:tblW w:w="0" w:type="auto"/>
          <w:jc w:val="left"/>
          <w:tblInd w:w="27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70"/>
          <w:jc w:val="left"/>
        </w:trPr>
        <w:tc>
          <w:tcPr>
            <w:tcW w:w="2592" w:type="dxa"/>
          </w:tcPr>
          <w:p>
            <w:pPr>
              <w:pStyle w:val="TableParagraph"/>
              <w:spacing w:line="359" w:lineRule="exact"/>
              <w:ind w:left="50"/>
              <w:rPr>
                <w:sz w:val="31"/>
              </w:rPr>
            </w:pPr>
            <w:r>
              <w:rPr>
                <w:sz w:val="31"/>
              </w:rPr>
              <w:t>白色晶体</w:t>
            </w:r>
          </w:p>
        </w:tc>
        <w:tc>
          <w:tcPr>
            <w:tcW w:w="1965" w:type="dxa"/>
          </w:tcPr>
          <w:p>
            <w:pPr>
              <w:pStyle w:val="TableParagraph"/>
              <w:spacing w:line="359" w:lineRule="exact"/>
              <w:ind w:left="158"/>
              <w:rPr>
                <w:sz w:val="31"/>
              </w:rPr>
            </w:pPr>
            <w:r>
              <w:rPr>
                <w:sz w:val="31"/>
              </w:rPr>
              <w:t>白色粉末</w:t>
            </w:r>
          </w:p>
        </w:tc>
        <w:tc>
          <w:tcPr>
            <w:tcW w:w="2924" w:type="dxa"/>
          </w:tcPr>
          <w:p>
            <w:pPr>
              <w:pStyle w:val="TableParagraph"/>
              <w:spacing w:line="359" w:lineRule="exact"/>
              <w:ind w:left="221"/>
              <w:rPr>
                <w:sz w:val="31"/>
              </w:rPr>
            </w:pPr>
            <w:r>
              <w:rPr>
                <w:sz w:val="31"/>
              </w:rPr>
              <w:t>白色粉末</w:t>
            </w:r>
          </w:p>
        </w:tc>
        <w:tc>
          <w:tcPr>
            <w:tcW w:w="2752" w:type="dxa"/>
          </w:tcPr>
          <w:p>
            <w:pPr>
              <w:pStyle w:val="TableParagraph"/>
              <w:spacing w:line="359" w:lineRule="exact"/>
              <w:ind w:left="1434"/>
              <w:rPr>
                <w:sz w:val="31"/>
              </w:rPr>
            </w:pPr>
            <w:r>
              <w:rPr>
                <w:sz w:val="31"/>
              </w:rPr>
              <w:t>白色晶体</w:t>
            </w:r>
          </w:p>
        </w:tc>
      </w:tr>
      <w:tr>
        <w:tblPrEx>
          <w:tblW w:w="0" w:type="auto"/>
          <w:jc w:val="left"/>
          <w:tblInd w:w="2701" w:type="dxa"/>
          <w:tblLayout w:type="fixed"/>
          <w:tblCellMar>
            <w:top w:w="0" w:type="dxa"/>
            <w:left w:w="0" w:type="dxa"/>
            <w:bottom w:w="0" w:type="dxa"/>
            <w:right w:w="0" w:type="dxa"/>
          </w:tblCellMar>
          <w:tblLook w:val="01E0"/>
        </w:tblPrEx>
        <w:trPr>
          <w:trHeight w:val="632"/>
          <w:jc w:val="left"/>
        </w:trPr>
        <w:tc>
          <w:tcPr>
            <w:tcW w:w="2592" w:type="dxa"/>
          </w:tcPr>
          <w:p>
            <w:pPr>
              <w:pStyle w:val="TableParagraph"/>
              <w:spacing w:before="125"/>
              <w:ind w:left="50"/>
              <w:rPr>
                <w:sz w:val="31"/>
              </w:rPr>
            </w:pPr>
            <w:r>
              <w:rPr>
                <w:w w:val="102"/>
                <w:sz w:val="31"/>
              </w:rPr>
              <w:t>无</w:t>
            </w:r>
          </w:p>
        </w:tc>
        <w:tc>
          <w:tcPr>
            <w:tcW w:w="1965" w:type="dxa"/>
          </w:tcPr>
          <w:p>
            <w:pPr>
              <w:pStyle w:val="TableParagraph"/>
              <w:spacing w:before="125"/>
              <w:ind w:left="158"/>
              <w:rPr>
                <w:sz w:val="31"/>
              </w:rPr>
            </w:pPr>
            <w:r>
              <w:rPr>
                <w:w w:val="102"/>
                <w:sz w:val="31"/>
              </w:rPr>
              <w:t>无</w:t>
            </w:r>
          </w:p>
        </w:tc>
        <w:tc>
          <w:tcPr>
            <w:tcW w:w="2924" w:type="dxa"/>
          </w:tcPr>
          <w:p>
            <w:pPr>
              <w:pStyle w:val="TableParagraph"/>
              <w:spacing w:before="103"/>
              <w:ind w:left="221"/>
              <w:rPr>
                <w:rFonts w:ascii="幼圆" w:hAnsi="幼圆"/>
                <w:sz w:val="31"/>
              </w:rPr>
            </w:pPr>
            <w:r>
              <w:rPr>
                <w:rFonts w:ascii="幼圆" w:hAnsi="幼圆"/>
                <w:w w:val="102"/>
                <w:sz w:val="31"/>
              </w:rPr>
              <w:t>—</w:t>
            </w:r>
          </w:p>
        </w:tc>
        <w:tc>
          <w:tcPr>
            <w:tcW w:w="2752" w:type="dxa"/>
          </w:tcPr>
          <w:p>
            <w:pPr>
              <w:pStyle w:val="TableParagraph"/>
              <w:spacing w:before="125"/>
              <w:ind w:left="1434"/>
              <w:rPr>
                <w:sz w:val="31"/>
              </w:rPr>
            </w:pPr>
            <w:r>
              <w:rPr>
                <w:w w:val="102"/>
                <w:sz w:val="31"/>
              </w:rPr>
              <w:t>无</w:t>
            </w:r>
          </w:p>
        </w:tc>
      </w:tr>
      <w:tr>
        <w:tblPrEx>
          <w:tblW w:w="0" w:type="auto"/>
          <w:jc w:val="left"/>
          <w:tblInd w:w="2701" w:type="dxa"/>
          <w:tblLayout w:type="fixed"/>
          <w:tblCellMar>
            <w:top w:w="0" w:type="dxa"/>
            <w:left w:w="0" w:type="dxa"/>
            <w:bottom w:w="0" w:type="dxa"/>
            <w:right w:w="0" w:type="dxa"/>
          </w:tblCellMar>
          <w:tblLook w:val="01E0"/>
        </w:tblPrEx>
        <w:trPr>
          <w:trHeight w:val="626"/>
          <w:jc w:val="left"/>
        </w:trPr>
        <w:tc>
          <w:tcPr>
            <w:tcW w:w="2592" w:type="dxa"/>
          </w:tcPr>
          <w:p>
            <w:pPr>
              <w:pStyle w:val="TableParagraph"/>
              <w:spacing w:before="115"/>
              <w:ind w:left="50"/>
              <w:rPr>
                <w:sz w:val="31"/>
              </w:rPr>
            </w:pPr>
            <w:r>
              <w:rPr>
                <w:sz w:val="31"/>
              </w:rPr>
              <w:t>易溶</w:t>
            </w:r>
          </w:p>
        </w:tc>
        <w:tc>
          <w:tcPr>
            <w:tcW w:w="1965" w:type="dxa"/>
          </w:tcPr>
          <w:p>
            <w:pPr>
              <w:pStyle w:val="TableParagraph"/>
              <w:spacing w:before="115"/>
              <w:ind w:left="158"/>
              <w:rPr>
                <w:sz w:val="31"/>
              </w:rPr>
            </w:pPr>
            <w:r>
              <w:rPr>
                <w:sz w:val="31"/>
              </w:rPr>
              <w:t>易溶</w:t>
            </w:r>
          </w:p>
        </w:tc>
        <w:tc>
          <w:tcPr>
            <w:tcW w:w="2924" w:type="dxa"/>
          </w:tcPr>
          <w:p>
            <w:pPr>
              <w:pStyle w:val="TableParagraph"/>
              <w:spacing w:before="115"/>
              <w:ind w:left="221"/>
              <w:rPr>
                <w:sz w:val="31"/>
              </w:rPr>
            </w:pPr>
            <w:r>
              <w:rPr>
                <w:sz w:val="31"/>
              </w:rPr>
              <w:t>不溶</w:t>
            </w:r>
          </w:p>
        </w:tc>
        <w:tc>
          <w:tcPr>
            <w:tcW w:w="2752" w:type="dxa"/>
          </w:tcPr>
          <w:p>
            <w:pPr>
              <w:pStyle w:val="TableParagraph"/>
              <w:spacing w:before="115"/>
              <w:ind w:left="1434"/>
              <w:rPr>
                <w:sz w:val="31"/>
              </w:rPr>
            </w:pPr>
            <w:r>
              <w:rPr>
                <w:sz w:val="31"/>
              </w:rPr>
              <w:t>易溶</w:t>
            </w:r>
          </w:p>
        </w:tc>
      </w:tr>
      <w:tr>
        <w:tblPrEx>
          <w:tblW w:w="0" w:type="auto"/>
          <w:jc w:val="left"/>
          <w:tblInd w:w="2701" w:type="dxa"/>
          <w:tblLayout w:type="fixed"/>
          <w:tblCellMar>
            <w:top w:w="0" w:type="dxa"/>
            <w:left w:w="0" w:type="dxa"/>
            <w:bottom w:w="0" w:type="dxa"/>
            <w:right w:w="0" w:type="dxa"/>
          </w:tblCellMar>
          <w:tblLook w:val="01E0"/>
        </w:tblPrEx>
        <w:trPr>
          <w:trHeight w:val="518"/>
          <w:jc w:val="left"/>
        </w:trPr>
        <w:tc>
          <w:tcPr>
            <w:tcW w:w="2592" w:type="dxa"/>
          </w:tcPr>
          <w:p>
            <w:pPr>
              <w:pStyle w:val="TableParagraph"/>
              <w:spacing w:before="119" w:line="380" w:lineRule="exact"/>
              <w:ind w:left="50"/>
              <w:rPr>
                <w:sz w:val="31"/>
              </w:rPr>
            </w:pPr>
            <w:r>
              <w:rPr>
                <w:sz w:val="31"/>
              </w:rPr>
              <w:t>烹饪、调味、医疗</w:t>
            </w:r>
          </w:p>
        </w:tc>
        <w:tc>
          <w:tcPr>
            <w:tcW w:w="1965" w:type="dxa"/>
          </w:tcPr>
          <w:p>
            <w:pPr>
              <w:pStyle w:val="TableParagraph"/>
              <w:spacing w:before="119" w:line="380" w:lineRule="exact"/>
              <w:ind w:left="158"/>
              <w:rPr>
                <w:sz w:val="31"/>
              </w:rPr>
            </w:pPr>
            <w:r>
              <w:rPr>
                <w:sz w:val="31"/>
              </w:rPr>
              <w:t>家用蒸馒头</w:t>
            </w:r>
          </w:p>
        </w:tc>
        <w:tc>
          <w:tcPr>
            <w:tcW w:w="2924" w:type="dxa"/>
          </w:tcPr>
          <w:p>
            <w:pPr>
              <w:pStyle w:val="TableParagraph"/>
              <w:spacing w:before="119" w:line="380" w:lineRule="exact"/>
              <w:ind w:left="221"/>
              <w:rPr>
                <w:sz w:val="31"/>
              </w:rPr>
            </w:pPr>
            <w:r>
              <w:rPr>
                <w:sz w:val="31"/>
              </w:rPr>
              <w:t>补钙剂</w:t>
            </w:r>
          </w:p>
        </w:tc>
        <w:tc>
          <w:tcPr>
            <w:tcW w:w="2752" w:type="dxa"/>
          </w:tcPr>
          <w:p>
            <w:pPr>
              <w:pStyle w:val="TableParagraph"/>
              <w:spacing w:before="119" w:line="380" w:lineRule="exact"/>
              <w:ind w:left="1434"/>
              <w:rPr>
                <w:sz w:val="31"/>
              </w:rPr>
            </w:pPr>
            <w:r>
              <w:rPr>
                <w:sz w:val="31"/>
              </w:rPr>
              <w:t>焙制糕点</w:t>
            </w:r>
          </w:p>
        </w:tc>
      </w:tr>
      <w:tr>
        <w:tblPrEx>
          <w:tblW w:w="0" w:type="auto"/>
          <w:jc w:val="left"/>
          <w:tblInd w:w="2701" w:type="dxa"/>
          <w:tblLayout w:type="fixed"/>
          <w:tblCellMar>
            <w:top w:w="0" w:type="dxa"/>
            <w:left w:w="0" w:type="dxa"/>
            <w:bottom w:w="0" w:type="dxa"/>
            <w:right w:w="0" w:type="dxa"/>
          </w:tblCellMar>
          <w:tblLook w:val="01E0"/>
        </w:tblPrEx>
        <w:trPr>
          <w:trHeight w:val="362"/>
          <w:jc w:val="left"/>
        </w:trPr>
        <w:tc>
          <w:tcPr>
            <w:tcW w:w="2592" w:type="dxa"/>
          </w:tcPr>
          <w:p>
            <w:pPr>
              <w:pStyle w:val="TableParagraph"/>
              <w:spacing w:before="7" w:line="335" w:lineRule="exact"/>
              <w:ind w:left="50"/>
              <w:rPr>
                <w:sz w:val="31"/>
              </w:rPr>
            </w:pPr>
            <w:r>
              <w:rPr>
                <w:sz w:val="31"/>
              </w:rPr>
              <w:t>化工原料、除雪</w:t>
            </w:r>
          </w:p>
        </w:tc>
        <w:tc>
          <w:tcPr>
            <w:tcW w:w="1965" w:type="dxa"/>
          </w:tcPr>
          <w:p>
            <w:pPr>
              <w:pStyle w:val="TableParagraph"/>
              <w:spacing w:before="7" w:line="335" w:lineRule="exact"/>
              <w:ind w:left="158"/>
              <w:rPr>
                <w:sz w:val="31"/>
              </w:rPr>
            </w:pPr>
            <w:r>
              <w:rPr>
                <w:sz w:val="31"/>
              </w:rPr>
              <w:t>化工原料</w:t>
            </w:r>
          </w:p>
        </w:tc>
        <w:tc>
          <w:tcPr>
            <w:tcW w:w="2924" w:type="dxa"/>
          </w:tcPr>
          <w:p>
            <w:pPr>
              <w:pStyle w:val="TableParagraph"/>
              <w:spacing w:before="7" w:line="335" w:lineRule="exact"/>
              <w:ind w:left="221"/>
              <w:rPr>
                <w:sz w:val="31"/>
              </w:rPr>
            </w:pPr>
            <w:r>
              <w:rPr>
                <w:sz w:val="31"/>
              </w:rPr>
              <w:t>建筑材料</w:t>
            </w:r>
          </w:p>
        </w:tc>
        <w:tc>
          <w:tcPr>
            <w:tcW w:w="2752" w:type="dxa"/>
          </w:tcPr>
          <w:p>
            <w:pPr>
              <w:pStyle w:val="TableParagraph"/>
              <w:spacing w:before="7" w:line="335" w:lineRule="exact"/>
              <w:ind w:left="1434"/>
              <w:rPr>
                <w:sz w:val="31"/>
              </w:rPr>
            </w:pPr>
            <w:r>
              <w:rPr>
                <w:sz w:val="31"/>
              </w:rPr>
              <w:t>发酵剂</w:t>
            </w:r>
          </w:p>
        </w:tc>
      </w:tr>
    </w:tbl>
    <w:p>
      <w:pPr>
        <w:spacing w:before="81"/>
        <w:ind w:left="832" w:right="0" w:firstLine="0"/>
        <w:jc w:val="left"/>
        <w:rPr>
          <w:b/>
          <w:sz w:val="31"/>
        </w:rPr>
      </w:pPr>
      <w:r>
        <w:rPr>
          <w:rFonts w:ascii="Lucida Sans" w:eastAsia="Lucida Sans"/>
          <w:b/>
          <w:sz w:val="31"/>
        </w:rPr>
        <w:t>2</w:t>
      </w:r>
      <w:r>
        <w:rPr>
          <w:b/>
          <w:sz w:val="31"/>
        </w:rPr>
        <w:t>、盐的化学性质</w:t>
      </w:r>
    </w:p>
    <w:p>
      <w:pPr>
        <w:spacing w:after="0"/>
        <w:jc w:val="left"/>
        <w:rPr>
          <w:sz w:val="31"/>
        </w:rPr>
        <w:sectPr>
          <w:pgSz w:w="15480" w:h="21860"/>
          <w:pgMar w:top="940" w:right="740" w:bottom="280" w:left="1080" w:header="708" w:footer="708"/>
          <w:pgNumType w:start="36"/>
          <w:cols w:space="708"/>
        </w:sectPr>
      </w:pPr>
    </w:p>
    <w:p>
      <w:pPr>
        <w:pStyle w:val="BodyText"/>
        <w:spacing w:before="37" w:line="268" w:lineRule="auto"/>
        <w:ind w:right="475" w:firstLine="630"/>
      </w:pPr>
      <w:r>
        <w:t>①与金属反应：金属活动性顺序中排在前面的金属可以将排在后面的金属从它们的盐溶液中置换出来（反应条件：前置后，后溶液，</w:t>
      </w:r>
      <w:r>
        <w:rPr>
          <w:rFonts w:ascii="Bookman Old Style" w:eastAsia="Bookman Old Style" w:hAnsi="Bookman Old Style"/>
          <w:b w:val="0"/>
        </w:rPr>
        <w:t>K</w:t>
      </w:r>
      <w:r>
        <w:t>、</w:t>
      </w:r>
      <w:r>
        <w:rPr>
          <w:rFonts w:ascii="Bookman Old Style" w:eastAsia="Bookman Old Style" w:hAnsi="Bookman Old Style"/>
          <w:b w:val="0"/>
        </w:rPr>
        <w:t>Ca</w:t>
      </w:r>
      <w:r>
        <w:t>、</w:t>
      </w:r>
      <w:r>
        <w:rPr>
          <w:rFonts w:ascii="Bookman Old Style" w:eastAsia="Bookman Old Style" w:hAnsi="Bookman Old Style"/>
          <w:b w:val="0"/>
        </w:rPr>
        <w:t xml:space="preserve">Na </w:t>
      </w:r>
      <w:r>
        <w:t>除外）（置换反应）；</w:t>
      </w:r>
    </w:p>
    <w:p>
      <w:pPr>
        <w:pStyle w:val="BodyText"/>
        <w:spacing w:before="7"/>
        <w:ind w:left="828"/>
      </w:pPr>
      <w:r>
        <w:rPr>
          <w:spacing w:val="5"/>
        </w:rPr>
        <w:t xml:space="preserve">②与酸反应：盐 ＋ 酸 </w:t>
      </w:r>
      <w:r>
        <w:rPr>
          <w:rFonts w:ascii="Times New Roman" w:eastAsia="Times New Roman" w:hAnsi="Times New Roman"/>
          <w:spacing w:val="10"/>
        </w:rPr>
        <w:t xml:space="preserve">→  </w:t>
      </w:r>
      <w:r>
        <w:rPr>
          <w:spacing w:val="3"/>
        </w:rPr>
        <w:t>另一种盐 ＋ 另一种酸</w:t>
      </w:r>
      <w:r>
        <w:t>（复分解反应）；</w:t>
      </w:r>
    </w:p>
    <w:p>
      <w:pPr>
        <w:pStyle w:val="BodyText"/>
        <w:spacing w:before="53"/>
        <w:ind w:left="828"/>
      </w:pPr>
      <w:r>
        <w:rPr>
          <w:spacing w:val="5"/>
        </w:rPr>
        <w:t xml:space="preserve">③与碱反应：盐 ＋ 碱 </w:t>
      </w:r>
      <w:r>
        <w:rPr>
          <w:rFonts w:ascii="Times New Roman" w:eastAsia="Times New Roman" w:hAnsi="Times New Roman"/>
          <w:spacing w:val="10"/>
        </w:rPr>
        <w:t xml:space="preserve">→  </w:t>
      </w:r>
      <w:r>
        <w:rPr>
          <w:spacing w:val="3"/>
        </w:rPr>
        <w:t>另一种盐 ＋ 另一种碱</w:t>
      </w:r>
      <w:r>
        <w:t>（复分解反应）；</w:t>
      </w:r>
    </w:p>
    <w:p>
      <w:pPr>
        <w:pStyle w:val="BodyText"/>
        <w:spacing w:before="53"/>
        <w:ind w:left="828"/>
      </w:pPr>
      <w:r>
        <w:rPr>
          <w:spacing w:val="5"/>
        </w:rPr>
        <w:t xml:space="preserve">④与盐反应：盐 ＋ 盐 </w:t>
      </w:r>
      <w:r>
        <w:rPr>
          <w:rFonts w:ascii="Times New Roman" w:eastAsia="Times New Roman" w:hAnsi="Times New Roman"/>
          <w:spacing w:val="10"/>
        </w:rPr>
        <w:t xml:space="preserve">→  </w:t>
      </w:r>
      <w:r>
        <w:rPr>
          <w:spacing w:val="3"/>
        </w:rPr>
        <w:t>另一种盐 ＋ 另一种盐</w:t>
      </w:r>
      <w:r>
        <w:t>（复分解反应）。</w:t>
      </w:r>
    </w:p>
    <w:p>
      <w:pPr>
        <w:pStyle w:val="Heading2"/>
        <w:spacing w:before="52"/>
      </w:pPr>
      <w:r>
        <w:rPr>
          <w:rFonts w:ascii="Lucida Sans" w:eastAsia="Lucida Sans"/>
          <w:b/>
        </w:rPr>
        <w:t>3</w:t>
      </w:r>
      <w:r>
        <w:t>、常见酸碱盐的溶解性</w:t>
      </w:r>
    </w:p>
    <w:p>
      <w:pPr>
        <w:pStyle w:val="BodyText"/>
        <w:spacing w:before="53" w:line="268" w:lineRule="auto"/>
        <w:ind w:left="1458" w:right="2704" w:hanging="630"/>
      </w:pPr>
      <w:r>
        <w:pict>
          <v:shape id="_x0000_s1140" type="#_x0000_t202" style="width:54.75pt;height:11.55pt;margin-top:37.3pt;margin-left:246.68pt;mso-position-horizontal-relative:page;position:absolute;z-index:-251620352" filled="f" stroked="f">
            <v:textbox inset="0,0,0,0">
              <w:txbxContent>
                <w:p>
                  <w:pPr>
                    <w:tabs>
                      <w:tab w:val="left" w:pos="989"/>
                    </w:tabs>
                    <w:spacing w:before="0" w:line="231" w:lineRule="exact"/>
                    <w:ind w:left="0" w:right="0" w:firstLine="0"/>
                    <w:jc w:val="left"/>
                    <w:rPr>
                      <w:rFonts w:ascii="Bookman Old Style"/>
                      <w:b w:val="0"/>
                      <w:sz w:val="21"/>
                    </w:rPr>
                  </w:pPr>
                  <w:r>
                    <w:rPr>
                      <w:rFonts w:ascii="Bookman Old Style"/>
                      <w:b w:val="0"/>
                      <w:w w:val="90"/>
                      <w:sz w:val="21"/>
                    </w:rPr>
                    <w:t>4</w:t>
                    <w:tab/>
                  </w:r>
                  <w:r>
                    <w:rPr>
                      <w:rFonts w:ascii="Bookman Old Style"/>
                      <w:b w:val="0"/>
                      <w:spacing w:val="-20"/>
                      <w:w w:val="90"/>
                      <w:sz w:val="21"/>
                    </w:rPr>
                    <w:t>3</w:t>
                  </w:r>
                </w:p>
              </w:txbxContent>
            </v:textbox>
          </v:shape>
        </w:pict>
      </w:r>
      <w:r>
        <w:rPr>
          <w:spacing w:val="10"/>
        </w:rPr>
        <w:t xml:space="preserve">①教材下册附录 </w:t>
      </w:r>
      <w:r>
        <w:rPr>
          <w:rFonts w:ascii="Bookman Old Style" w:eastAsia="Bookman Old Style" w:hAnsi="Bookman Old Style"/>
          <w:b w:val="0"/>
          <w:spacing w:val="-5"/>
        </w:rPr>
        <w:t>I</w:t>
      </w:r>
      <w:r>
        <w:t>《部分酸、碱和盐溶解性表（室温</w:t>
      </w:r>
      <w:r>
        <w:rPr>
          <w:spacing w:val="-182"/>
        </w:rPr>
        <w:t>）</w:t>
      </w:r>
      <w:r>
        <w:rPr>
          <w:spacing w:val="-2"/>
        </w:rPr>
        <w:t xml:space="preserve">》的简单记忆方法： </w:t>
      </w:r>
      <w:r>
        <w:rPr>
          <w:spacing w:val="-26"/>
        </w:rPr>
        <w:t xml:space="preserve">盐中 </w:t>
      </w:r>
      <w:r>
        <w:rPr>
          <w:rFonts w:ascii="Bookman Old Style" w:eastAsia="Bookman Old Style" w:hAnsi="Bookman Old Style"/>
          <w:b w:val="0"/>
          <w:spacing w:val="-6"/>
        </w:rPr>
        <w:t>K</w:t>
      </w:r>
      <w:r>
        <w:t>、</w:t>
      </w:r>
      <w:r>
        <w:rPr>
          <w:rFonts w:ascii="Bookman Old Style" w:eastAsia="Bookman Old Style" w:hAnsi="Bookman Old Style"/>
          <w:b w:val="0"/>
        </w:rPr>
        <w:t>Na</w:t>
      </w:r>
      <w:r>
        <w:rPr>
          <w:spacing w:val="-4"/>
        </w:rPr>
        <w:t>、</w:t>
      </w:r>
      <w:r>
        <w:rPr>
          <w:rFonts w:ascii="Bookman Old Style" w:eastAsia="Bookman Old Style" w:hAnsi="Bookman Old Style"/>
          <w:b w:val="0"/>
        </w:rPr>
        <w:t xml:space="preserve">NH </w:t>
      </w:r>
      <w:r>
        <w:rPr>
          <w:rFonts w:ascii="Bookman Old Style" w:eastAsia="Bookman Old Style" w:hAnsi="Bookman Old Style"/>
          <w:b w:val="0"/>
          <w:spacing w:val="-3"/>
          <w:position w:val="1"/>
          <w:sz w:val="21"/>
        </w:rPr>
        <w:t>+</w:t>
      </w:r>
      <w:r>
        <w:rPr>
          <w:spacing w:val="-4"/>
        </w:rPr>
        <w:t>、</w:t>
      </w:r>
      <w:r>
        <w:rPr>
          <w:rFonts w:ascii="Bookman Old Style" w:eastAsia="Bookman Old Style" w:hAnsi="Bookman Old Style"/>
          <w:b w:val="0"/>
        </w:rPr>
        <w:t xml:space="preserve">NO </w:t>
      </w:r>
      <w:r>
        <w:rPr>
          <w:rFonts w:ascii="Bookman Old Style" w:eastAsia="Bookman Old Style" w:hAnsi="Bookman Old Style"/>
          <w:b w:val="0"/>
          <w:position w:val="1"/>
          <w:sz w:val="21"/>
        </w:rPr>
        <w:t>-</w:t>
      </w:r>
      <w:r>
        <w:t>均可溶；</w:t>
      </w:r>
    </w:p>
    <w:p>
      <w:pPr>
        <w:pStyle w:val="BodyText"/>
        <w:spacing w:before="21" w:line="225" w:lineRule="auto"/>
        <w:ind w:left="1458" w:right="3751"/>
      </w:pPr>
      <w:r>
        <w:rPr>
          <w:w w:val="95"/>
        </w:rPr>
        <w:t xml:space="preserve">硫酸盐中 </w:t>
      </w:r>
      <w:r>
        <w:rPr>
          <w:rFonts w:ascii="Bookman Old Style" w:eastAsia="Bookman Old Style"/>
          <w:b w:val="0"/>
          <w:w w:val="95"/>
        </w:rPr>
        <w:t>CaSO</w:t>
      </w:r>
      <w:r>
        <w:rPr>
          <w:rFonts w:ascii="Bookman Old Style" w:eastAsia="Bookman Old Style"/>
          <w:b w:val="0"/>
          <w:w w:val="95"/>
          <w:position w:val="-11"/>
          <w:sz w:val="21"/>
        </w:rPr>
        <w:t xml:space="preserve">4 </w:t>
      </w:r>
      <w:r>
        <w:rPr>
          <w:w w:val="95"/>
        </w:rPr>
        <w:t xml:space="preserve">和 </w:t>
      </w:r>
      <w:r>
        <w:rPr>
          <w:rFonts w:ascii="Bookman Old Style" w:eastAsia="Bookman Old Style"/>
          <w:b w:val="0"/>
          <w:w w:val="95"/>
        </w:rPr>
        <w:t>Ag</w:t>
      </w:r>
      <w:r>
        <w:rPr>
          <w:rFonts w:ascii="Bookman Old Style" w:eastAsia="Bookman Old Style"/>
          <w:b w:val="0"/>
          <w:w w:val="95"/>
          <w:position w:val="-11"/>
          <w:sz w:val="21"/>
        </w:rPr>
        <w:t>2</w:t>
      </w:r>
      <w:r>
        <w:rPr>
          <w:rFonts w:ascii="Bookman Old Style" w:eastAsia="Bookman Old Style"/>
          <w:b w:val="0"/>
          <w:w w:val="95"/>
        </w:rPr>
        <w:t>SO</w:t>
      </w:r>
      <w:r>
        <w:rPr>
          <w:rFonts w:ascii="Bookman Old Style" w:eastAsia="Bookman Old Style"/>
          <w:b w:val="0"/>
          <w:w w:val="95"/>
          <w:position w:val="-11"/>
          <w:sz w:val="21"/>
        </w:rPr>
        <w:t xml:space="preserve">4 </w:t>
      </w:r>
      <w:r>
        <w:rPr>
          <w:w w:val="95"/>
        </w:rPr>
        <w:t>微溶，</w:t>
      </w:r>
      <w:r>
        <w:rPr>
          <w:rFonts w:ascii="Bookman Old Style" w:eastAsia="Bookman Old Style"/>
          <w:b w:val="0"/>
          <w:w w:val="95"/>
        </w:rPr>
        <w:t>BaSO</w:t>
      </w:r>
      <w:r>
        <w:rPr>
          <w:rFonts w:ascii="Bookman Old Style" w:eastAsia="Bookman Old Style"/>
          <w:b w:val="0"/>
          <w:w w:val="95"/>
          <w:position w:val="-11"/>
          <w:sz w:val="21"/>
        </w:rPr>
        <w:t xml:space="preserve">4 </w:t>
      </w:r>
      <w:r>
        <w:rPr>
          <w:w w:val="95"/>
        </w:rPr>
        <w:t xml:space="preserve">不溶，其余都可溶； </w:t>
      </w:r>
      <w:r>
        <w:t xml:space="preserve">盐酸盐（氯化物）中只有 </w:t>
      </w:r>
      <w:r>
        <w:rPr>
          <w:rFonts w:ascii="Bookman Old Style" w:eastAsia="Bookman Old Style"/>
          <w:b w:val="0"/>
        </w:rPr>
        <w:t xml:space="preserve">AgCl </w:t>
      </w:r>
      <w:r>
        <w:t>不溶，其余都可溶；</w:t>
      </w:r>
    </w:p>
    <w:p>
      <w:pPr>
        <w:pStyle w:val="BodyText"/>
        <w:spacing w:before="85" w:line="208" w:lineRule="auto"/>
        <w:ind w:left="1458"/>
      </w:pPr>
      <w:r>
        <w:t xml:space="preserve">碳酸盐 </w:t>
      </w:r>
      <w:r>
        <w:rPr>
          <w:rFonts w:ascii="Bookman Old Style" w:eastAsia="Bookman Old Style"/>
          <w:b w:val="0"/>
        </w:rPr>
        <w:t>MgCO</w:t>
      </w:r>
      <w:r>
        <w:rPr>
          <w:rFonts w:ascii="Bookman Old Style" w:eastAsia="Bookman Old Style"/>
          <w:b w:val="0"/>
          <w:position w:val="-11"/>
          <w:sz w:val="21"/>
        </w:rPr>
        <w:t xml:space="preserve">3 </w:t>
      </w:r>
      <w:r>
        <w:t>微溶，其余都不溶。</w:t>
      </w:r>
    </w:p>
    <w:p>
      <w:pPr>
        <w:spacing w:after="0" w:line="208" w:lineRule="auto"/>
        <w:sectPr>
          <w:pgSz w:w="15480" w:h="21860"/>
          <w:pgMar w:top="960" w:right="740" w:bottom="280" w:left="1080" w:header="708" w:footer="708"/>
          <w:pgNumType w:start="37"/>
          <w:cols w:space="708"/>
        </w:sectPr>
      </w:pPr>
    </w:p>
    <w:p>
      <w:pPr>
        <w:spacing w:before="0" w:line="283" w:lineRule="exact"/>
        <w:ind w:left="1458" w:right="0" w:firstLine="0"/>
        <w:jc w:val="left"/>
        <w:rPr>
          <w:rFonts w:ascii="Bookman Old Style" w:eastAsia="Bookman Old Style" w:hAnsi="Bookman Old Style"/>
          <w:b w:val="0"/>
          <w:sz w:val="31"/>
        </w:rPr>
      </w:pPr>
      <w:r>
        <w:rPr>
          <w:spacing w:val="-37"/>
          <w:sz w:val="31"/>
        </w:rPr>
        <w:t xml:space="preserve">碱中 </w:t>
      </w:r>
      <w:r>
        <w:rPr>
          <w:rFonts w:ascii="Bookman Old Style" w:eastAsia="Bookman Old Style" w:hAnsi="Bookman Old Style"/>
          <w:b w:val="0"/>
          <w:sz w:val="31"/>
        </w:rPr>
        <w:t>KOH</w:t>
      </w:r>
      <w:r>
        <w:rPr>
          <w:spacing w:val="-4"/>
          <w:sz w:val="31"/>
        </w:rPr>
        <w:t>、</w:t>
      </w:r>
      <w:r>
        <w:rPr>
          <w:rFonts w:ascii="Bookman Old Style" w:eastAsia="Bookman Old Style" w:hAnsi="Bookman Old Style"/>
          <w:b w:val="0"/>
          <w:sz w:val="31"/>
        </w:rPr>
        <w:t>NaOH</w:t>
      </w:r>
      <w:r>
        <w:rPr>
          <w:spacing w:val="-4"/>
          <w:sz w:val="31"/>
        </w:rPr>
        <w:t>、</w:t>
      </w:r>
      <w:r>
        <w:rPr>
          <w:rFonts w:ascii="Bookman Old Style" w:eastAsia="Bookman Old Style" w:hAnsi="Bookman Old Style"/>
          <w:b w:val="0"/>
          <w:sz w:val="31"/>
        </w:rPr>
        <w:t>Ba(OH)</w:t>
      </w:r>
      <w:r>
        <w:rPr>
          <w:rFonts w:ascii="Bookman Old Style" w:eastAsia="Bookman Old Style" w:hAnsi="Bookman Old Style"/>
          <w:b w:val="0"/>
          <w:spacing w:val="-42"/>
          <w:sz w:val="31"/>
        </w:rPr>
        <w:t xml:space="preserve"> </w:t>
      </w:r>
      <w:r>
        <w:rPr>
          <w:sz w:val="31"/>
        </w:rPr>
        <w:t>、</w:t>
      </w:r>
      <w:r>
        <w:rPr>
          <w:position w:val="4"/>
          <w:sz w:val="36"/>
        </w:rPr>
        <w:t>NH</w:t>
      </w:r>
      <w:r>
        <w:rPr>
          <w:spacing w:val="-127"/>
          <w:position w:val="4"/>
          <w:sz w:val="36"/>
        </w:rPr>
        <w:t xml:space="preserve"> </w:t>
      </w:r>
      <w:r>
        <w:rPr>
          <w:position w:val="4"/>
          <w:sz w:val="36"/>
        </w:rPr>
        <w:t>·H</w:t>
      </w:r>
      <w:r>
        <w:rPr>
          <w:spacing w:val="-127"/>
          <w:position w:val="4"/>
          <w:sz w:val="36"/>
        </w:rPr>
        <w:t xml:space="preserve"> </w:t>
      </w:r>
      <w:r>
        <w:rPr>
          <w:position w:val="4"/>
          <w:sz w:val="36"/>
        </w:rPr>
        <w:t>O</w:t>
      </w:r>
      <w:r>
        <w:rPr>
          <w:spacing w:val="-128"/>
          <w:position w:val="4"/>
          <w:sz w:val="36"/>
        </w:rPr>
        <w:t xml:space="preserve"> </w:t>
      </w:r>
      <w:r>
        <w:rPr>
          <w:spacing w:val="-2"/>
          <w:sz w:val="31"/>
        </w:rPr>
        <w:t>可溶，</w:t>
      </w:r>
      <w:r>
        <w:rPr>
          <w:rFonts w:ascii="Bookman Old Style" w:eastAsia="Bookman Old Style" w:hAnsi="Bookman Old Style"/>
          <w:b w:val="0"/>
          <w:spacing w:val="-5"/>
          <w:sz w:val="31"/>
        </w:rPr>
        <w:t>Ca(OH)</w:t>
      </w:r>
    </w:p>
    <w:p>
      <w:pPr>
        <w:pStyle w:val="BodyText"/>
        <w:spacing w:before="36" w:line="247" w:lineRule="exact"/>
        <w:ind w:left="113"/>
      </w:pPr>
      <w:r>
        <w:br w:type="column"/>
      </w:r>
      <w:r>
        <w:t>微溶，其余都不溶。</w:t>
      </w:r>
    </w:p>
    <w:p>
      <w:pPr>
        <w:spacing w:after="0" w:line="247" w:lineRule="exact"/>
        <w:sectPr>
          <w:type w:val="continuous"/>
          <w:pgSz w:w="15480" w:h="21860"/>
          <w:pgMar w:top="900" w:right="740" w:bottom="280" w:left="1080" w:header="708" w:footer="708"/>
          <w:pgNumType w:start="38"/>
          <w:cols w:num="2" w:space="708" w:equalWidth="0">
            <w:col w:w="9055" w:space="40"/>
            <w:col w:w="4565" w:space="0"/>
          </w:cols>
        </w:sectPr>
      </w:pPr>
    </w:p>
    <w:p>
      <w:pPr>
        <w:pStyle w:val="BodyText"/>
        <w:spacing w:before="221"/>
        <w:ind w:left="1458"/>
      </w:pPr>
      <w:r>
        <w:t>酸均可溶。</w:t>
      </w:r>
    </w:p>
    <w:p>
      <w:pPr>
        <w:tabs>
          <w:tab w:val="left" w:pos="2239"/>
          <w:tab w:val="left" w:pos="2870"/>
          <w:tab w:val="left" w:pos="5189"/>
        </w:tabs>
        <w:spacing w:before="0" w:line="256" w:lineRule="exact"/>
        <w:ind w:left="1458" w:right="0" w:firstLine="0"/>
        <w:jc w:val="left"/>
        <w:rPr>
          <w:rFonts w:ascii="Bookman Old Style"/>
          <w:b w:val="0"/>
          <w:sz w:val="21"/>
        </w:rPr>
      </w:pPr>
      <w:r>
        <w:br w:type="column"/>
      </w:r>
      <w:r>
        <w:rPr>
          <w:rFonts w:ascii="Bookman Old Style"/>
          <w:b w:val="0"/>
          <w:sz w:val="21"/>
        </w:rPr>
        <w:t>2</w:t>
        <w:tab/>
      </w:r>
      <w:r>
        <w:rPr>
          <w:position w:val="-1"/>
          <w:sz w:val="18"/>
        </w:rPr>
        <w:t>3</w:t>
        <w:tab/>
        <w:t>2</w:t>
        <w:tab/>
      </w:r>
      <w:r>
        <w:rPr>
          <w:rFonts w:ascii="Bookman Old Style"/>
          <w:b w:val="0"/>
          <w:sz w:val="21"/>
        </w:rPr>
        <w:t>2</w:t>
      </w:r>
    </w:p>
    <w:p>
      <w:pPr>
        <w:spacing w:after="0" w:line="256" w:lineRule="exact"/>
        <w:jc w:val="left"/>
        <w:rPr>
          <w:rFonts w:ascii="Bookman Old Style"/>
          <w:sz w:val="21"/>
        </w:rPr>
        <w:sectPr>
          <w:type w:val="continuous"/>
          <w:pgSz w:w="15480" w:h="21860"/>
          <w:pgMar w:top="900" w:right="740" w:bottom="280" w:left="1080" w:header="708" w:footer="708"/>
          <w:pgNumType w:start="39"/>
          <w:cols w:num="2" w:space="708" w:equalWidth="0">
            <w:col w:w="3083" w:space="776"/>
            <w:col w:w="9801" w:space="0"/>
          </w:cols>
        </w:sectPr>
      </w:pPr>
    </w:p>
    <w:p>
      <w:pPr>
        <w:pStyle w:val="BodyText"/>
        <w:spacing w:before="53" w:line="247" w:lineRule="exact"/>
        <w:ind w:left="828"/>
        <w:rPr>
          <w:rFonts w:ascii="Bookman Old Style" w:eastAsia="Bookman Old Style" w:hAnsi="Bookman Old Style"/>
          <w:b w:val="0"/>
        </w:rPr>
      </w:pPr>
      <w:r>
        <w:rPr>
          <w:spacing w:val="-3"/>
        </w:rPr>
        <w:t>②常见沉淀有：</w:t>
      </w:r>
      <w:r>
        <w:rPr>
          <w:rFonts w:ascii="Bookman Old Style" w:eastAsia="Bookman Old Style" w:hAnsi="Bookman Old Style"/>
          <w:b w:val="0"/>
          <w:spacing w:val="-21"/>
        </w:rPr>
        <w:t xml:space="preserve">AgCl </w:t>
      </w:r>
      <w:r>
        <w:rPr>
          <w:spacing w:val="-42"/>
        </w:rPr>
        <w:t xml:space="preserve">和 </w:t>
      </w:r>
      <w:r>
        <w:rPr>
          <w:rFonts w:ascii="Bookman Old Style" w:eastAsia="Bookman Old Style" w:hAnsi="Bookman Old Style"/>
          <w:b w:val="0"/>
        </w:rPr>
        <w:t>BaSO</w:t>
      </w:r>
      <w:r>
        <w:t>（不溶于稀硝酸的白色沉淀</w:t>
      </w:r>
      <w:r>
        <w:rPr>
          <w:spacing w:val="-176"/>
        </w:rPr>
        <w:t>）</w:t>
      </w:r>
      <w:r>
        <w:rPr>
          <w:spacing w:val="-94"/>
        </w:rPr>
        <w:t>、</w:t>
      </w:r>
      <w:r>
        <w:rPr>
          <w:rFonts w:ascii="Bookman Old Style" w:eastAsia="Bookman Old Style" w:hAnsi="Bookman Old Style"/>
          <w:b w:val="0"/>
        </w:rPr>
        <w:t>Cu(OH)</w:t>
      </w:r>
      <w:r>
        <w:t>（蓝色沉淀</w:t>
      </w:r>
      <w:r>
        <w:rPr>
          <w:spacing w:val="-169"/>
        </w:rPr>
        <w:t>）</w:t>
      </w:r>
      <w:r>
        <w:rPr>
          <w:spacing w:val="-91"/>
        </w:rPr>
        <w:t>、</w:t>
      </w:r>
      <w:r>
        <w:rPr>
          <w:rFonts w:ascii="Bookman Old Style" w:eastAsia="Bookman Old Style" w:hAnsi="Bookman Old Style"/>
          <w:b w:val="0"/>
        </w:rPr>
        <w:t>Fe(OH)</w:t>
      </w:r>
    </w:p>
    <w:p>
      <w:pPr>
        <w:tabs>
          <w:tab w:val="left" w:pos="10068"/>
          <w:tab w:val="left" w:pos="13021"/>
        </w:tabs>
        <w:spacing w:before="0" w:line="219" w:lineRule="exact"/>
        <w:ind w:left="4857" w:right="0" w:firstLine="0"/>
        <w:jc w:val="left"/>
        <w:rPr>
          <w:rFonts w:ascii="Bookman Old Style"/>
          <w:b w:val="0"/>
          <w:sz w:val="21"/>
        </w:rPr>
      </w:pPr>
      <w:r>
        <w:rPr>
          <w:rFonts w:ascii="Bookman Old Style"/>
          <w:b w:val="0"/>
          <w:w w:val="90"/>
          <w:sz w:val="21"/>
        </w:rPr>
        <w:t>4</w:t>
        <w:tab/>
        <w:t>2</w:t>
        <w:tab/>
        <w:t>3</w:t>
      </w:r>
    </w:p>
    <w:p>
      <w:pPr>
        <w:pStyle w:val="BodyText"/>
        <w:spacing w:line="232" w:lineRule="exact"/>
      </w:pPr>
      <w:r>
        <w:t>（红褐色沉淀</w:t>
      </w:r>
      <w:r>
        <w:rPr>
          <w:spacing w:val="-166"/>
        </w:rPr>
        <w:t>）</w:t>
      </w:r>
      <w:r>
        <w:rPr>
          <w:spacing w:val="-25"/>
        </w:rPr>
        <w:t>、</w:t>
      </w:r>
      <w:r>
        <w:rPr>
          <w:rFonts w:ascii="Bookman Old Style" w:eastAsia="Bookman Old Style"/>
          <w:b w:val="0"/>
        </w:rPr>
        <w:t>Mg(OH)</w:t>
      </w:r>
      <w:r>
        <w:rPr>
          <w:rFonts w:ascii="Bookman Old Style" w:eastAsia="Bookman Old Style"/>
          <w:b w:val="0"/>
          <w:position w:val="-11"/>
          <w:sz w:val="21"/>
        </w:rPr>
        <w:t>2</w:t>
      </w:r>
      <w:r>
        <w:rPr>
          <w:rFonts w:ascii="Bookman Old Style" w:eastAsia="Bookman Old Style"/>
          <w:b w:val="0"/>
          <w:spacing w:val="-24"/>
          <w:position w:val="-11"/>
          <w:sz w:val="21"/>
        </w:rPr>
        <w:t xml:space="preserve"> </w:t>
      </w:r>
      <w:r>
        <w:rPr>
          <w:spacing w:val="-43"/>
        </w:rPr>
        <w:t xml:space="preserve">和 </w:t>
      </w:r>
      <w:r>
        <w:rPr>
          <w:rFonts w:ascii="Bookman Old Style" w:eastAsia="Bookman Old Style"/>
          <w:b w:val="0"/>
        </w:rPr>
        <w:t>CaCO</w:t>
      </w:r>
      <w:r>
        <w:rPr>
          <w:rFonts w:ascii="Bookman Old Style" w:eastAsia="Bookman Old Style"/>
          <w:b w:val="0"/>
          <w:spacing w:val="-31"/>
        </w:rPr>
        <w:t xml:space="preserve"> </w:t>
      </w:r>
      <w:r>
        <w:t>（水垢的主要成分</w:t>
      </w:r>
      <w:r>
        <w:rPr>
          <w:spacing w:val="-173"/>
        </w:rPr>
        <w:t>）</w:t>
      </w:r>
      <w:r>
        <w:rPr>
          <w:spacing w:val="-26"/>
        </w:rPr>
        <w:t>、</w:t>
      </w:r>
      <w:r>
        <w:rPr>
          <w:rFonts w:ascii="Bookman Old Style" w:eastAsia="Bookman Old Style"/>
          <w:b w:val="0"/>
        </w:rPr>
        <w:t>BaCO</w:t>
      </w:r>
      <w:r>
        <w:rPr>
          <w:rFonts w:ascii="Bookman Old Style" w:eastAsia="Bookman Old Style"/>
          <w:b w:val="0"/>
          <w:spacing w:val="-8"/>
        </w:rPr>
        <w:t xml:space="preserve"> </w:t>
      </w:r>
      <w:r>
        <w:rPr>
          <w:spacing w:val="-26"/>
        </w:rPr>
        <w:t>、</w:t>
      </w:r>
      <w:r>
        <w:rPr>
          <w:rFonts w:ascii="Bookman Old Style" w:eastAsia="Bookman Old Style"/>
          <w:b w:val="0"/>
        </w:rPr>
        <w:t>Ag</w:t>
      </w:r>
      <w:r>
        <w:rPr>
          <w:rFonts w:ascii="Bookman Old Style" w:eastAsia="Bookman Old Style"/>
          <w:b w:val="0"/>
          <w:spacing w:val="-10"/>
        </w:rPr>
        <w:t xml:space="preserve"> </w:t>
      </w:r>
      <w:r>
        <w:rPr>
          <w:rFonts w:ascii="Bookman Old Style" w:eastAsia="Bookman Old Style"/>
          <w:b w:val="0"/>
        </w:rPr>
        <w:t>CO</w:t>
      </w:r>
      <w:r>
        <w:rPr>
          <w:rFonts w:ascii="Bookman Old Style" w:eastAsia="Bookman Old Style"/>
          <w:b w:val="0"/>
          <w:spacing w:val="38"/>
        </w:rPr>
        <w:t xml:space="preserve"> </w:t>
      </w:r>
      <w:r>
        <w:t>等。初中阶段除了有</w:t>
      </w:r>
    </w:p>
    <w:p>
      <w:pPr>
        <w:tabs>
          <w:tab w:val="left" w:pos="8832"/>
          <w:tab w:val="left" w:pos="9617"/>
          <w:tab w:val="left" w:pos="10158"/>
        </w:tabs>
        <w:spacing w:before="0" w:line="218" w:lineRule="exact"/>
        <w:ind w:left="4987" w:right="0" w:firstLine="0"/>
        <w:jc w:val="left"/>
        <w:rPr>
          <w:rFonts w:ascii="Bookman Old Style"/>
          <w:b w:val="0"/>
          <w:sz w:val="21"/>
        </w:rPr>
      </w:pPr>
      <w:r>
        <w:rPr>
          <w:rFonts w:ascii="Bookman Old Style"/>
          <w:b w:val="0"/>
          <w:w w:val="90"/>
          <w:sz w:val="21"/>
        </w:rPr>
        <w:t>3</w:t>
        <w:tab/>
        <w:t>3</w:t>
        <w:tab/>
        <w:t>2</w:t>
        <w:tab/>
        <w:t>3</w:t>
      </w:r>
    </w:p>
    <w:p>
      <w:pPr>
        <w:pStyle w:val="BodyText"/>
        <w:spacing w:line="382" w:lineRule="exact"/>
      </w:pPr>
      <w:r>
        <w:t>颜色的几种沉淀外，其余常见沉淀一般认为是白色。</w:t>
      </w:r>
    </w:p>
    <w:p>
      <w:pPr>
        <w:tabs>
          <w:tab w:val="left" w:pos="1858"/>
        </w:tabs>
        <w:spacing w:before="49" w:line="244" w:lineRule="auto"/>
        <w:ind w:left="832" w:right="5454" w:hanging="635"/>
        <w:jc w:val="left"/>
        <w:rPr>
          <w:b/>
          <w:sz w:val="31"/>
        </w:rPr>
      </w:pPr>
      <w:r>
        <w:rPr>
          <w:b/>
          <w:sz w:val="31"/>
        </w:rPr>
        <w:t>★考点</w:t>
      </w:r>
      <w:r>
        <w:rPr>
          <w:b/>
          <w:spacing w:val="-95"/>
          <w:sz w:val="31"/>
        </w:rPr>
        <w:t xml:space="preserve"> </w:t>
      </w:r>
      <w:r>
        <w:rPr>
          <w:rFonts w:ascii="Lucida Sans" w:eastAsia="Lucida Sans" w:hAnsi="Lucida Sans"/>
          <w:b/>
          <w:sz w:val="31"/>
        </w:rPr>
        <w:t>40</w:t>
        <w:tab/>
      </w:r>
      <w:r>
        <w:rPr>
          <w:b/>
          <w:sz w:val="31"/>
        </w:rPr>
        <w:t>常用化肥</w:t>
      </w:r>
      <w:r>
        <w:rPr>
          <w:rFonts w:ascii="Lucida Sans" w:eastAsia="Lucida Sans" w:hAnsi="Lucida Sans"/>
          <w:b/>
          <w:spacing w:val="-5"/>
          <w:sz w:val="31"/>
        </w:rPr>
        <w:t>(</w:t>
      </w:r>
      <w:r>
        <w:rPr>
          <w:b/>
          <w:sz w:val="31"/>
        </w:rPr>
        <w:t>氮肥、磷肥、钾肥</w:t>
      </w:r>
      <w:r>
        <w:rPr>
          <w:rFonts w:ascii="Lucida Sans" w:eastAsia="Lucida Sans" w:hAnsi="Lucida Sans"/>
          <w:b/>
          <w:spacing w:val="-5"/>
          <w:sz w:val="31"/>
        </w:rPr>
        <w:t>)</w:t>
      </w:r>
      <w:r>
        <w:rPr>
          <w:b/>
          <w:sz w:val="31"/>
        </w:rPr>
        <w:t>的名称和作用</w:t>
      </w:r>
      <w:r>
        <w:rPr>
          <w:rFonts w:ascii="Lucida Sans" w:eastAsia="Lucida Sans" w:hAnsi="Lucida Sans"/>
          <w:b/>
          <w:spacing w:val="-6"/>
          <w:sz w:val="31"/>
        </w:rPr>
        <w:t xml:space="preserve">(A) </w:t>
      </w:r>
      <w:r>
        <w:rPr>
          <w:rFonts w:ascii="Lucida Sans" w:eastAsia="Lucida Sans" w:hAnsi="Lucida Sans"/>
          <w:b/>
          <w:sz w:val="31"/>
        </w:rPr>
        <w:t>1</w:t>
      </w:r>
      <w:r>
        <w:rPr>
          <w:b/>
          <w:sz w:val="31"/>
        </w:rPr>
        <w:t>、化学肥料</w:t>
      </w:r>
    </w:p>
    <w:p>
      <w:pPr>
        <w:pStyle w:val="BodyText"/>
        <w:spacing w:before="7"/>
        <w:ind w:left="828"/>
      </w:pPr>
      <w:r>
        <w:pict>
          <v:group id="_x0000_s1141" style="width:673pt;height:388pt;margin-top:18.08pt;margin-left:51pt;mso-position-horizontal-relative:page;position:absolute;z-index:-251619328" coordorigin="1020,362" coordsize="13460,7760">
            <v:shape id="_x0000_s1142" type="#_x0000_t75" style="width:13460;height:7760;left:1020;position:absolute;top:361" stroked="f">
              <v:imagedata r:id="rId37" o:title=""/>
            </v:shape>
            <v:shape id="_x0000_s1143" type="#_x0000_t202" style="width:125;height:231;left:7860;position:absolute;top:1175"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3</w:t>
                    </w:r>
                  </w:p>
                </w:txbxContent>
              </v:textbox>
            </v:shape>
            <v:shape id="_x0000_s1144" type="#_x0000_t202" style="width:337;height:1847;left:1357;position:absolute;top:5903" filled="f" stroked="f">
              <v:textbox inset="0,0,0,0">
                <w:txbxContent>
                  <w:p>
                    <w:pPr>
                      <w:spacing w:before="0" w:line="359" w:lineRule="exact"/>
                      <w:ind w:left="0" w:right="0" w:firstLine="0"/>
                      <w:jc w:val="left"/>
                      <w:rPr>
                        <w:b/>
                        <w:sz w:val="31"/>
                      </w:rPr>
                    </w:pPr>
                    <w:r>
                      <w:rPr>
                        <w:b/>
                        <w:w w:val="101"/>
                        <w:sz w:val="31"/>
                      </w:rPr>
                      <w:t>区</w:t>
                    </w:r>
                  </w:p>
                  <w:p>
                    <w:pPr>
                      <w:spacing w:before="11" w:line="512" w:lineRule="exact"/>
                      <w:ind w:left="0" w:right="18" w:firstLine="0"/>
                      <w:jc w:val="both"/>
                      <w:rPr>
                        <w:b/>
                        <w:sz w:val="31"/>
                      </w:rPr>
                    </w:pPr>
                    <w:r>
                      <w:rPr>
                        <w:b/>
                        <w:sz w:val="31"/>
                      </w:rPr>
                      <w:t>分方法</w:t>
                    </w:r>
                  </w:p>
                </w:txbxContent>
              </v:textbox>
            </v:shape>
            <v:shape id="_x0000_s1145" type="#_x0000_t202" style="width:971;height:317;left:2603;position:absolute;top:5737" filled="f" stroked="f">
              <v:textbox inset="0,0,0,0">
                <w:txbxContent>
                  <w:p>
                    <w:pPr>
                      <w:spacing w:before="0" w:line="317" w:lineRule="exact"/>
                      <w:ind w:left="0" w:right="0" w:firstLine="0"/>
                      <w:jc w:val="left"/>
                      <w:rPr>
                        <w:b/>
                        <w:sz w:val="31"/>
                      </w:rPr>
                    </w:pPr>
                    <w:r>
                      <w:rPr>
                        <w:b/>
                        <w:sz w:val="31"/>
                      </w:rPr>
                      <w:t>看外观</w:t>
                    </w:r>
                  </w:p>
                </w:txbxContent>
              </v:textbox>
            </v:shape>
            <v:shape id="_x0000_s1146" type="#_x0000_t202" style="width:1288;height:317;left:4320;position:absolute;top:5737" filled="f" stroked="f">
              <v:textbox inset="0,0,0,0">
                <w:txbxContent>
                  <w:p>
                    <w:pPr>
                      <w:spacing w:before="0" w:line="317" w:lineRule="exact"/>
                      <w:ind w:left="0" w:right="0" w:firstLine="0"/>
                      <w:jc w:val="left"/>
                      <w:rPr>
                        <w:sz w:val="31"/>
                      </w:rPr>
                    </w:pPr>
                    <w:r>
                      <w:rPr>
                        <w:sz w:val="31"/>
                      </w:rPr>
                      <w:t>白色晶体</w:t>
                    </w:r>
                  </w:p>
                </w:txbxContent>
              </v:textbox>
            </v:shape>
            <v:shape id="_x0000_s1147" type="#_x0000_t202" style="width:1604;height:317;left:9516;position:absolute;top:5694" filled="f" stroked="f">
              <v:textbox inset="0,0,0,0">
                <w:txbxContent>
                  <w:p>
                    <w:pPr>
                      <w:spacing w:before="0" w:line="317" w:lineRule="exact"/>
                      <w:ind w:left="0" w:right="0" w:firstLine="0"/>
                      <w:jc w:val="left"/>
                      <w:rPr>
                        <w:sz w:val="31"/>
                      </w:rPr>
                    </w:pPr>
                    <w:r>
                      <w:rPr>
                        <w:sz w:val="31"/>
                      </w:rPr>
                      <w:t>灰白色粉末</w:t>
                    </w:r>
                  </w:p>
                </w:txbxContent>
              </v:textbox>
            </v:shape>
            <v:shape id="_x0000_s1148" type="#_x0000_t202" style="width:654;height:317;left:2762;position:absolute;top:6367" filled="f" stroked="f">
              <v:textbox inset="0,0,0,0">
                <w:txbxContent>
                  <w:p>
                    <w:pPr>
                      <w:spacing w:before="0" w:line="317" w:lineRule="exact"/>
                      <w:ind w:left="0" w:right="0" w:firstLine="0"/>
                      <w:jc w:val="left"/>
                      <w:rPr>
                        <w:b/>
                        <w:sz w:val="31"/>
                      </w:rPr>
                    </w:pPr>
                    <w:r>
                      <w:rPr>
                        <w:b/>
                        <w:sz w:val="31"/>
                      </w:rPr>
                      <w:t>加水</w:t>
                    </w:r>
                  </w:p>
                </w:txbxContent>
              </v:textbox>
            </v:shape>
            <v:shape id="_x0000_s1149" type="#_x0000_t202" style="width:1604;height:317;left:4320;position:absolute;top:6367" filled="f" stroked="f">
              <v:textbox inset="0,0,0,0">
                <w:txbxContent>
                  <w:p>
                    <w:pPr>
                      <w:spacing w:before="0" w:line="317" w:lineRule="exact"/>
                      <w:ind w:left="0" w:right="0" w:firstLine="0"/>
                      <w:jc w:val="left"/>
                      <w:rPr>
                        <w:sz w:val="31"/>
                      </w:rPr>
                    </w:pPr>
                    <w:r>
                      <w:rPr>
                        <w:sz w:val="31"/>
                      </w:rPr>
                      <w:t>全部溶于水</w:t>
                    </w:r>
                  </w:p>
                </w:txbxContent>
              </v:textbox>
            </v:shape>
            <v:shape id="_x0000_s1150" type="#_x0000_t202" style="width:2238;height:317;left:9516;position:absolute;top:6313" filled="f" stroked="f">
              <v:textbox inset="0,0,0,0">
                <w:txbxContent>
                  <w:p>
                    <w:pPr>
                      <w:spacing w:before="0" w:line="317" w:lineRule="exact"/>
                      <w:ind w:left="0" w:right="0" w:firstLine="0"/>
                      <w:jc w:val="left"/>
                      <w:rPr>
                        <w:sz w:val="31"/>
                      </w:rPr>
                    </w:pPr>
                    <w:r>
                      <w:rPr>
                        <w:sz w:val="31"/>
                      </w:rPr>
                      <w:t>大多数不溶于水</w:t>
                    </w:r>
                  </w:p>
                </w:txbxContent>
              </v:textbox>
            </v:shape>
            <v:shape id="_x0000_s1151" type="#_x0000_t202" style="width:1508;height:343;left:2286;position:absolute;top:7027" filled="f" stroked="f">
              <v:textbox inset="0,0,0,0">
                <w:txbxContent>
                  <w:p>
                    <w:pPr>
                      <w:spacing w:before="0" w:line="343" w:lineRule="exact"/>
                      <w:ind w:left="0" w:right="0" w:firstLine="0"/>
                      <w:jc w:val="left"/>
                      <w:rPr>
                        <w:rFonts w:ascii="Lucida Sans" w:eastAsia="Lucida Sans"/>
                        <w:b/>
                        <w:sz w:val="31"/>
                      </w:rPr>
                    </w:pPr>
                    <w:r>
                      <w:rPr>
                        <w:b/>
                        <w:spacing w:val="-49"/>
                        <w:sz w:val="31"/>
                      </w:rPr>
                      <w:t xml:space="preserve">加 </w:t>
                    </w:r>
                    <w:r>
                      <w:rPr>
                        <w:rFonts w:ascii="Lucida Sans" w:eastAsia="Lucida Sans"/>
                        <w:b/>
                        <w:sz w:val="31"/>
                      </w:rPr>
                      <w:t>Ca(OH)</w:t>
                    </w:r>
                  </w:p>
                </w:txbxContent>
              </v:textbox>
            </v:shape>
            <v:shape id="_x0000_s1152" type="#_x0000_t202" style="width:125;height:226;left:3769;position:absolute;top:7247" filled="f" stroked="f">
              <v:textbox inset="0,0,0,0">
                <w:txbxContent>
                  <w:p>
                    <w:pPr>
                      <w:spacing w:before="0" w:line="226" w:lineRule="exact"/>
                      <w:ind w:left="0" w:right="0" w:firstLine="0"/>
                      <w:jc w:val="left"/>
                      <w:rPr>
                        <w:rFonts w:ascii="Lucida Sans"/>
                        <w:b/>
                        <w:sz w:val="21"/>
                      </w:rPr>
                    </w:pPr>
                    <w:r>
                      <w:rPr>
                        <w:rFonts w:ascii="Lucida Sans"/>
                        <w:b/>
                        <w:w w:val="77"/>
                        <w:sz w:val="21"/>
                      </w:rPr>
                      <w:t>2</w:t>
                    </w:r>
                  </w:p>
                </w:txbxContent>
              </v:textbox>
            </v:shape>
            <v:shape id="_x0000_s1153" type="#_x0000_t202" style="width:2555;height:317;left:4320;position:absolute;top:7044" filled="f" stroked="f">
              <v:textbox inset="0,0,0,0">
                <w:txbxContent>
                  <w:p>
                    <w:pPr>
                      <w:spacing w:before="0" w:line="317" w:lineRule="exact"/>
                      <w:ind w:left="0" w:right="0" w:firstLine="0"/>
                      <w:jc w:val="left"/>
                      <w:rPr>
                        <w:sz w:val="31"/>
                      </w:rPr>
                    </w:pPr>
                    <w:r>
                      <w:rPr>
                        <w:sz w:val="31"/>
                      </w:rPr>
                      <w:t>产生刺激性气味，</w:t>
                    </w:r>
                  </w:p>
                </w:txbxContent>
              </v:textbox>
            </v:shape>
            <v:shape id="_x0000_s1154" type="#_x0000_t202" style="width:1297;height:343;left:2445;position:absolute;top:7538" filled="f" stroked="f">
              <v:textbox inset="0,0,0,0">
                <w:txbxContent>
                  <w:p>
                    <w:pPr>
                      <w:spacing w:before="0" w:line="343" w:lineRule="exact"/>
                      <w:ind w:left="0" w:right="0" w:firstLine="0"/>
                      <w:jc w:val="left"/>
                      <w:rPr>
                        <w:rFonts w:ascii="Lucida Sans" w:eastAsia="Lucida Sans"/>
                        <w:b/>
                        <w:sz w:val="31"/>
                      </w:rPr>
                    </w:pPr>
                    <w:r>
                      <w:rPr>
                        <w:b/>
                        <w:spacing w:val="-52"/>
                        <w:sz w:val="31"/>
                      </w:rPr>
                      <w:t xml:space="preserve">或 </w:t>
                    </w:r>
                    <w:r>
                      <w:rPr>
                        <w:rFonts w:ascii="Lucida Sans" w:eastAsia="Lucida Sans"/>
                        <w:b/>
                        <w:sz w:val="31"/>
                      </w:rPr>
                      <w:t>NaOH</w:t>
                    </w:r>
                  </w:p>
                </w:txbxContent>
              </v:textbox>
            </v:shape>
            <v:shape id="_x0000_s1155" type="#_x0000_t202" style="width:2023;height:350;left:4540;position:absolute;top:7547" filled="f" stroked="f">
              <v:textbox inset="0,0,0,0">
                <w:txbxContent>
                  <w:p>
                    <w:pPr>
                      <w:spacing w:before="0" w:line="350" w:lineRule="exact"/>
                      <w:ind w:left="0" w:right="0" w:firstLine="0"/>
                      <w:jc w:val="left"/>
                      <w:rPr>
                        <w:sz w:val="31"/>
                      </w:rPr>
                    </w:pPr>
                    <w:r>
                      <w:rPr>
                        <w:rFonts w:ascii="Bookman Old Style" w:eastAsia="Bookman Old Style"/>
                        <w:b w:val="0"/>
                        <w:sz w:val="31"/>
                      </w:rPr>
                      <w:t xml:space="preserve">CO(NO ) </w:t>
                    </w:r>
                    <w:r>
                      <w:rPr>
                        <w:sz w:val="31"/>
                      </w:rPr>
                      <w:t>除外</w:t>
                    </w:r>
                  </w:p>
                </w:txbxContent>
              </v:textbox>
            </v:shape>
            <v:shape id="_x0000_s1156" type="#_x0000_t202" style="width:2132;height:828;left:7079;position:absolute;top:6958" filled="f" stroked="f">
              <v:textbox inset="0,0,0,0">
                <w:txbxContent>
                  <w:p>
                    <w:pPr>
                      <w:spacing w:before="0" w:line="359" w:lineRule="exact"/>
                      <w:ind w:left="0" w:right="0" w:firstLine="0"/>
                      <w:jc w:val="left"/>
                      <w:rPr>
                        <w:sz w:val="31"/>
                      </w:rPr>
                    </w:pPr>
                    <w:r>
                      <w:rPr>
                        <w:sz w:val="31"/>
                      </w:rPr>
                      <w:t>不产生刺激性</w:t>
                    </w:r>
                  </w:p>
                  <w:p>
                    <w:pPr>
                      <w:spacing w:before="114" w:line="355" w:lineRule="exact"/>
                      <w:ind w:left="0" w:right="0" w:firstLine="0"/>
                      <w:jc w:val="left"/>
                      <w:rPr>
                        <w:sz w:val="31"/>
                      </w:rPr>
                    </w:pPr>
                    <w:r>
                      <w:rPr>
                        <w:sz w:val="31"/>
                      </w:rPr>
                      <w:t>气味</w:t>
                    </w:r>
                  </w:p>
                </w:txbxContent>
              </v:textbox>
            </v:shape>
            <v:shape id="_x0000_s1157" type="#_x0000_t202" style="width:334;height:226;left:5541;position:absolute;top:7758" filled="f" stroked="f">
              <v:textbox inset="0,0,0,0">
                <w:txbxContent>
                  <w:p>
                    <w:pPr>
                      <w:spacing w:before="0" w:line="226" w:lineRule="exact"/>
                      <w:ind w:left="0" w:right="0" w:firstLine="0"/>
                      <w:jc w:val="left"/>
                      <w:rPr>
                        <w:rFonts w:ascii="Lucida Sans"/>
                        <w:b/>
                        <w:sz w:val="21"/>
                      </w:rPr>
                    </w:pPr>
                    <w:r>
                      <w:rPr>
                        <w:rFonts w:ascii="Lucida Sans"/>
                        <w:b/>
                        <w:w w:val="90"/>
                        <w:sz w:val="21"/>
                      </w:rPr>
                      <w:t>2 2</w:t>
                    </w:r>
                  </w:p>
                </w:txbxContent>
              </v:textbox>
            </v:shape>
          </v:group>
        </w:pict>
      </w:r>
      <w:r>
        <w:t>①氮肥、磷肥、钾肥</w:t>
      </w:r>
    </w:p>
    <w:p>
      <w:pPr>
        <w:pStyle w:val="BodyText"/>
        <w:spacing w:before="5"/>
        <w:ind w:left="0"/>
        <w:rPr>
          <w:sz w:val="5"/>
        </w:rPr>
      </w:pPr>
    </w:p>
    <w:tbl>
      <w:tblPr>
        <w:tblStyle w:val="TableNormal1"/>
        <w:tblW w:w="0" w:type="auto"/>
        <w:jc w:val="left"/>
        <w:tblInd w:w="3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91"/>
        <w:gridCol w:w="3112"/>
        <w:gridCol w:w="3658"/>
        <w:gridCol w:w="4375"/>
      </w:tblGrid>
      <w:tr>
        <w:tblPrEx>
          <w:tblW w:w="0" w:type="auto"/>
          <w:jc w:val="left"/>
          <w:tblInd w:w="3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6"/>
          <w:jc w:val="left"/>
        </w:trPr>
        <w:tc>
          <w:tcPr>
            <w:tcW w:w="1591" w:type="dxa"/>
            <w:vMerge w:val="restart"/>
          </w:tcPr>
          <w:p>
            <w:pPr>
              <w:pStyle w:val="TableParagraph"/>
              <w:rPr>
                <w:rFonts w:ascii="Times New Roman"/>
                <w:sz w:val="30"/>
              </w:rPr>
            </w:pPr>
          </w:p>
        </w:tc>
        <w:tc>
          <w:tcPr>
            <w:tcW w:w="3112" w:type="dxa"/>
          </w:tcPr>
          <w:p>
            <w:pPr>
              <w:pStyle w:val="TableParagraph"/>
              <w:spacing w:line="359" w:lineRule="exact"/>
              <w:ind w:left="1306" w:right="1142"/>
              <w:jc w:val="center"/>
              <w:rPr>
                <w:b/>
                <w:sz w:val="31"/>
              </w:rPr>
            </w:pPr>
            <w:r>
              <w:rPr>
                <w:b/>
                <w:sz w:val="31"/>
              </w:rPr>
              <w:t>氮肥</w:t>
            </w:r>
          </w:p>
        </w:tc>
        <w:tc>
          <w:tcPr>
            <w:tcW w:w="3658" w:type="dxa"/>
          </w:tcPr>
          <w:p>
            <w:pPr>
              <w:pStyle w:val="TableParagraph"/>
              <w:spacing w:line="392" w:lineRule="exact"/>
              <w:ind w:left="1243" w:right="1270"/>
              <w:jc w:val="center"/>
              <w:rPr>
                <w:b/>
                <w:sz w:val="31"/>
              </w:rPr>
            </w:pPr>
            <w:r>
              <w:rPr>
                <w:b/>
                <w:sz w:val="31"/>
              </w:rPr>
              <w:t>钾肥</w:t>
            </w:r>
          </w:p>
        </w:tc>
        <w:tc>
          <w:tcPr>
            <w:tcW w:w="4375" w:type="dxa"/>
          </w:tcPr>
          <w:p>
            <w:pPr>
              <w:pStyle w:val="TableParagraph"/>
              <w:spacing w:line="392" w:lineRule="exact"/>
              <w:ind w:left="1976" w:right="1735"/>
              <w:jc w:val="center"/>
              <w:rPr>
                <w:b/>
                <w:sz w:val="31"/>
              </w:rPr>
            </w:pPr>
            <w:r>
              <w:rPr>
                <w:b/>
                <w:sz w:val="31"/>
              </w:rPr>
              <w:t>磷肥</w:t>
            </w:r>
          </w:p>
        </w:tc>
      </w:tr>
      <w:tr>
        <w:tblPrEx>
          <w:tblW w:w="0" w:type="auto"/>
          <w:jc w:val="left"/>
          <w:tblInd w:w="303" w:type="dxa"/>
          <w:tblLayout w:type="fixed"/>
          <w:tblCellMar>
            <w:top w:w="0" w:type="dxa"/>
            <w:left w:w="0" w:type="dxa"/>
            <w:bottom w:w="0" w:type="dxa"/>
            <w:right w:w="0" w:type="dxa"/>
          </w:tblCellMar>
          <w:tblLook w:val="01E0"/>
        </w:tblPrEx>
        <w:trPr>
          <w:trHeight w:val="841"/>
          <w:jc w:val="left"/>
        </w:trPr>
        <w:tc>
          <w:tcPr>
            <w:tcW w:w="1591" w:type="dxa"/>
            <w:vMerge/>
            <w:tcBorders>
              <w:top w:val="nil"/>
            </w:tcBorders>
          </w:tcPr>
          <w:p>
            <w:pPr>
              <w:rPr>
                <w:sz w:val="2"/>
                <w:szCs w:val="2"/>
              </w:rPr>
            </w:pPr>
          </w:p>
        </w:tc>
        <w:tc>
          <w:tcPr>
            <w:tcW w:w="3112" w:type="dxa"/>
          </w:tcPr>
          <w:p>
            <w:pPr>
              <w:pStyle w:val="TableParagraph"/>
              <w:spacing w:before="35" w:line="400" w:lineRule="atLeast"/>
              <w:ind w:left="274" w:right="935"/>
              <w:rPr>
                <w:sz w:val="31"/>
              </w:rPr>
            </w:pPr>
            <w:r>
              <w:rPr>
                <w:sz w:val="31"/>
              </w:rPr>
              <w:t>含氮化合物， 常见氮肥见下</w:t>
            </w:r>
          </w:p>
        </w:tc>
        <w:tc>
          <w:tcPr>
            <w:tcW w:w="3658" w:type="dxa"/>
          </w:tcPr>
          <w:p>
            <w:pPr>
              <w:pStyle w:val="TableParagraph"/>
              <w:spacing w:before="22" w:line="408" w:lineRule="exact"/>
              <w:ind w:left="223" w:right="235"/>
              <w:rPr>
                <w:sz w:val="31"/>
              </w:rPr>
            </w:pPr>
            <w:r>
              <w:rPr>
                <w:rFonts w:ascii="Bookman Old Style" w:eastAsia="Bookman Old Style"/>
                <w:b w:val="0"/>
                <w:spacing w:val="-8"/>
                <w:sz w:val="31"/>
              </w:rPr>
              <w:t>KCl</w:t>
            </w:r>
            <w:r>
              <w:rPr>
                <w:spacing w:val="-8"/>
                <w:sz w:val="31"/>
              </w:rPr>
              <w:t>；</w:t>
            </w:r>
            <w:r>
              <w:rPr>
                <w:rFonts w:ascii="Bookman Old Style" w:eastAsia="Bookman Old Style"/>
                <w:b w:val="0"/>
                <w:spacing w:val="-8"/>
                <w:sz w:val="31"/>
              </w:rPr>
              <w:t>K</w:t>
            </w:r>
            <w:r>
              <w:rPr>
                <w:rFonts w:ascii="Bookman Old Style" w:eastAsia="Bookman Old Style"/>
                <w:b w:val="0"/>
                <w:spacing w:val="-8"/>
                <w:position w:val="-11"/>
                <w:sz w:val="21"/>
              </w:rPr>
              <w:t>2</w:t>
            </w:r>
            <w:r>
              <w:rPr>
                <w:rFonts w:ascii="Bookman Old Style" w:eastAsia="Bookman Old Style"/>
                <w:b w:val="0"/>
                <w:spacing w:val="-8"/>
                <w:sz w:val="31"/>
              </w:rPr>
              <w:t>CO</w:t>
            </w:r>
            <w:r>
              <w:rPr>
                <w:rFonts w:ascii="Bookman Old Style" w:eastAsia="Bookman Old Style"/>
                <w:b w:val="0"/>
                <w:spacing w:val="-67"/>
                <w:sz w:val="31"/>
              </w:rPr>
              <w:t xml:space="preserve"> </w:t>
            </w:r>
            <w:r>
              <w:rPr>
                <w:sz w:val="31"/>
              </w:rPr>
              <w:t>（</w:t>
            </w:r>
            <w:r>
              <w:rPr>
                <w:spacing w:val="-4"/>
                <w:sz w:val="31"/>
              </w:rPr>
              <w:t>草木灰的</w:t>
            </w:r>
            <w:r>
              <w:rPr>
                <w:spacing w:val="17"/>
                <w:sz w:val="31"/>
              </w:rPr>
              <w:t xml:space="preserve">主要成份， 碱性 </w:t>
            </w:r>
            <w:r>
              <w:rPr>
                <w:spacing w:val="-49"/>
                <w:sz w:val="31"/>
              </w:rPr>
              <w:t>）；</w:t>
            </w:r>
          </w:p>
        </w:tc>
        <w:tc>
          <w:tcPr>
            <w:tcW w:w="4375" w:type="dxa"/>
          </w:tcPr>
          <w:p>
            <w:pPr>
              <w:pStyle w:val="TableParagraph"/>
              <w:spacing w:before="22" w:line="408" w:lineRule="exact"/>
              <w:ind w:left="75" w:right="286"/>
              <w:rPr>
                <w:sz w:val="31"/>
              </w:rPr>
            </w:pPr>
            <w:r>
              <w:rPr>
                <w:w w:val="95"/>
                <w:sz w:val="31"/>
              </w:rPr>
              <w:t>磷酸盐：磷矿粉</w:t>
            </w:r>
            <w:r>
              <w:rPr>
                <w:rFonts w:ascii="Bookman Old Style" w:eastAsia="Bookman Old Style"/>
                <w:b w:val="0"/>
                <w:w w:val="95"/>
                <w:sz w:val="31"/>
              </w:rPr>
              <w:t>[Ca</w:t>
            </w:r>
            <w:r>
              <w:rPr>
                <w:rFonts w:ascii="Bookman Old Style" w:eastAsia="Bookman Old Style"/>
                <w:b w:val="0"/>
                <w:w w:val="95"/>
                <w:position w:val="-11"/>
                <w:sz w:val="21"/>
              </w:rPr>
              <w:t>3</w:t>
            </w:r>
            <w:r>
              <w:rPr>
                <w:rFonts w:ascii="Bookman Old Style" w:eastAsia="Bookman Old Style"/>
                <w:b w:val="0"/>
                <w:w w:val="95"/>
                <w:sz w:val="31"/>
              </w:rPr>
              <w:t>(PO</w:t>
            </w:r>
            <w:r>
              <w:rPr>
                <w:rFonts w:ascii="Bookman Old Style" w:eastAsia="Bookman Old Style"/>
                <w:b w:val="0"/>
                <w:w w:val="95"/>
                <w:position w:val="-11"/>
                <w:sz w:val="21"/>
              </w:rPr>
              <w:t>4</w:t>
            </w:r>
            <w:r>
              <w:rPr>
                <w:rFonts w:ascii="Bookman Old Style" w:eastAsia="Bookman Old Style"/>
                <w:b w:val="0"/>
                <w:w w:val="95"/>
                <w:sz w:val="31"/>
              </w:rPr>
              <w:t>)</w:t>
            </w:r>
            <w:r>
              <w:rPr>
                <w:rFonts w:ascii="Bookman Old Style" w:eastAsia="Bookman Old Style"/>
                <w:b w:val="0"/>
                <w:w w:val="95"/>
                <w:position w:val="-11"/>
                <w:sz w:val="21"/>
              </w:rPr>
              <w:t>2</w:t>
            </w:r>
            <w:r>
              <w:rPr>
                <w:rFonts w:ascii="Bookman Old Style" w:eastAsia="Bookman Old Style"/>
                <w:b w:val="0"/>
                <w:w w:val="95"/>
                <w:sz w:val="31"/>
              </w:rPr>
              <w:t>]</w:t>
            </w:r>
            <w:r>
              <w:rPr>
                <w:w w:val="95"/>
                <w:sz w:val="31"/>
              </w:rPr>
              <w:t xml:space="preserve">； </w:t>
            </w:r>
            <w:r>
              <w:rPr>
                <w:sz w:val="31"/>
              </w:rPr>
              <w:t>钙镁磷肥</w:t>
            </w:r>
            <w:r>
              <w:rPr>
                <w:rFonts w:ascii="Bookman Old Style" w:eastAsia="Bookman Old Style"/>
                <w:b w:val="0"/>
                <w:sz w:val="31"/>
              </w:rPr>
              <w:t>[</w:t>
            </w:r>
            <w:r>
              <w:rPr>
                <w:sz w:val="31"/>
              </w:rPr>
              <w:t>钙和镁的磷酸盐</w:t>
            </w:r>
            <w:r>
              <w:rPr>
                <w:rFonts w:ascii="Bookman Old Style" w:eastAsia="Bookman Old Style"/>
                <w:b w:val="0"/>
                <w:sz w:val="31"/>
              </w:rPr>
              <w:t>]</w:t>
            </w:r>
            <w:r>
              <w:rPr>
                <w:sz w:val="31"/>
              </w:rPr>
              <w:t>；</w:t>
            </w:r>
          </w:p>
        </w:tc>
      </w:tr>
      <w:tr>
        <w:tblPrEx>
          <w:tblW w:w="0" w:type="auto"/>
          <w:jc w:val="left"/>
          <w:tblInd w:w="303" w:type="dxa"/>
          <w:tblLayout w:type="fixed"/>
          <w:tblCellMar>
            <w:top w:w="0" w:type="dxa"/>
            <w:left w:w="0" w:type="dxa"/>
            <w:bottom w:w="0" w:type="dxa"/>
            <w:right w:w="0" w:type="dxa"/>
          </w:tblCellMar>
          <w:tblLook w:val="01E0"/>
        </w:tblPrEx>
        <w:trPr>
          <w:trHeight w:val="1662"/>
          <w:jc w:val="left"/>
        </w:trPr>
        <w:tc>
          <w:tcPr>
            <w:tcW w:w="1591" w:type="dxa"/>
          </w:tcPr>
          <w:p>
            <w:pPr>
              <w:pStyle w:val="TableParagraph"/>
              <w:spacing w:before="11"/>
              <w:ind w:left="50"/>
              <w:rPr>
                <w:b/>
                <w:sz w:val="31"/>
              </w:rPr>
            </w:pPr>
            <w:r>
              <w:rPr>
                <w:b/>
                <w:sz w:val="31"/>
              </w:rPr>
              <w:t>化学成分</w:t>
            </w:r>
          </w:p>
        </w:tc>
        <w:tc>
          <w:tcPr>
            <w:tcW w:w="3112" w:type="dxa"/>
          </w:tcPr>
          <w:p>
            <w:pPr>
              <w:pStyle w:val="TableParagraph"/>
              <w:spacing w:before="11"/>
              <w:ind w:left="432"/>
              <w:rPr>
                <w:sz w:val="31"/>
              </w:rPr>
            </w:pPr>
            <w:r>
              <w:rPr>
                <w:sz w:val="31"/>
              </w:rPr>
              <w:t>表（第②点）</w:t>
            </w:r>
          </w:p>
          <w:p>
            <w:pPr>
              <w:pStyle w:val="TableParagraph"/>
              <w:rPr>
                <w:sz w:val="32"/>
              </w:rPr>
            </w:pPr>
          </w:p>
          <w:p>
            <w:pPr>
              <w:pStyle w:val="TableParagraph"/>
              <w:spacing w:before="6"/>
              <w:rPr>
                <w:sz w:val="34"/>
              </w:rPr>
            </w:pPr>
          </w:p>
          <w:p>
            <w:pPr>
              <w:pStyle w:val="TableParagraph"/>
              <w:spacing w:before="1" w:line="381" w:lineRule="exact"/>
              <w:ind w:left="274"/>
              <w:rPr>
                <w:sz w:val="31"/>
              </w:rPr>
            </w:pPr>
            <w:r>
              <w:rPr>
                <w:sz w:val="31"/>
              </w:rPr>
              <w:t>促进植物的茎</w:t>
            </w:r>
          </w:p>
        </w:tc>
        <w:tc>
          <w:tcPr>
            <w:tcW w:w="3658" w:type="dxa"/>
          </w:tcPr>
          <w:p>
            <w:pPr>
              <w:pStyle w:val="TableParagraph"/>
              <w:spacing w:before="11"/>
              <w:ind w:left="223"/>
              <w:rPr>
                <w:sz w:val="31"/>
              </w:rPr>
            </w:pPr>
            <w:r>
              <w:rPr>
                <w:rFonts w:ascii="Bookman Old Style" w:eastAsia="Bookman Old Style"/>
                <w:b w:val="0"/>
                <w:sz w:val="31"/>
              </w:rPr>
              <w:t>K</w:t>
            </w:r>
            <w:r>
              <w:rPr>
                <w:rFonts w:ascii="Bookman Old Style" w:eastAsia="Bookman Old Style"/>
                <w:b w:val="0"/>
                <w:position w:val="-11"/>
                <w:sz w:val="21"/>
              </w:rPr>
              <w:t>2</w:t>
            </w:r>
            <w:r>
              <w:rPr>
                <w:rFonts w:ascii="Bookman Old Style" w:eastAsia="Bookman Old Style"/>
                <w:b w:val="0"/>
                <w:sz w:val="31"/>
              </w:rPr>
              <w:t>SO</w:t>
            </w:r>
            <w:r>
              <w:rPr>
                <w:rFonts w:ascii="Bookman Old Style" w:eastAsia="Bookman Old Style"/>
                <w:b w:val="0"/>
                <w:position w:val="-11"/>
                <w:sz w:val="21"/>
              </w:rPr>
              <w:t xml:space="preserve">4 </w:t>
            </w:r>
            <w:r>
              <w:rPr>
                <w:sz w:val="31"/>
              </w:rPr>
              <w:t>等。</w:t>
            </w:r>
          </w:p>
          <w:p>
            <w:pPr>
              <w:pStyle w:val="TableParagraph"/>
              <w:spacing w:before="2"/>
              <w:rPr>
                <w:sz w:val="60"/>
              </w:rPr>
            </w:pPr>
          </w:p>
          <w:p>
            <w:pPr>
              <w:pStyle w:val="TableParagraph"/>
              <w:spacing w:line="381" w:lineRule="exact"/>
              <w:ind w:left="223"/>
              <w:rPr>
                <w:sz w:val="31"/>
              </w:rPr>
            </w:pPr>
            <w:r>
              <w:rPr>
                <w:sz w:val="31"/>
              </w:rPr>
              <w:t>保证各种代谢过程的顺</w:t>
            </w:r>
          </w:p>
        </w:tc>
        <w:tc>
          <w:tcPr>
            <w:tcW w:w="4375" w:type="dxa"/>
          </w:tcPr>
          <w:p>
            <w:pPr>
              <w:pStyle w:val="TableParagraph"/>
              <w:spacing w:before="11" w:line="355" w:lineRule="exact"/>
              <w:ind w:left="75"/>
              <w:rPr>
                <w:sz w:val="31"/>
              </w:rPr>
            </w:pPr>
            <w:r>
              <w:rPr>
                <w:sz w:val="31"/>
              </w:rPr>
              <w:t>过磷酸钙：</w:t>
            </w:r>
            <w:r>
              <w:rPr>
                <w:rFonts w:ascii="Bookman Old Style" w:eastAsia="Bookman Old Style"/>
                <w:b w:val="0"/>
                <w:sz w:val="31"/>
              </w:rPr>
              <w:t>[Ca(H</w:t>
            </w:r>
            <w:r>
              <w:rPr>
                <w:rFonts w:ascii="Bookman Old Style" w:eastAsia="Bookman Old Style"/>
                <w:b w:val="0"/>
                <w:position w:val="-11"/>
                <w:sz w:val="21"/>
              </w:rPr>
              <w:t>2</w:t>
            </w:r>
            <w:r>
              <w:rPr>
                <w:rFonts w:ascii="Bookman Old Style" w:eastAsia="Bookman Old Style"/>
                <w:b w:val="0"/>
                <w:sz w:val="31"/>
              </w:rPr>
              <w:t>PO</w:t>
            </w:r>
            <w:r>
              <w:rPr>
                <w:rFonts w:ascii="Bookman Old Style" w:eastAsia="Bookman Old Style"/>
                <w:b w:val="0"/>
                <w:position w:val="-11"/>
                <w:sz w:val="21"/>
              </w:rPr>
              <w:t>4</w:t>
            </w:r>
            <w:r>
              <w:rPr>
                <w:rFonts w:ascii="Bookman Old Style" w:eastAsia="Bookman Old Style"/>
                <w:b w:val="0"/>
                <w:sz w:val="31"/>
              </w:rPr>
              <w:t xml:space="preserve">) </w:t>
            </w:r>
            <w:r>
              <w:rPr>
                <w:sz w:val="31"/>
              </w:rPr>
              <w:t>（磷酸</w:t>
            </w:r>
          </w:p>
          <w:p>
            <w:pPr>
              <w:pStyle w:val="TableParagraph"/>
              <w:spacing w:line="90" w:lineRule="exact"/>
              <w:ind w:right="1110"/>
              <w:jc w:val="right"/>
              <w:rPr>
                <w:rFonts w:ascii="Bookman Old Style"/>
                <w:b w:val="0"/>
                <w:sz w:val="21"/>
              </w:rPr>
            </w:pPr>
            <w:r>
              <w:rPr>
                <w:rFonts w:ascii="Bookman Old Style"/>
                <w:b w:val="0"/>
                <w:w w:val="80"/>
                <w:sz w:val="21"/>
              </w:rPr>
              <w:t>2</w:t>
            </w:r>
          </w:p>
          <w:p>
            <w:pPr>
              <w:pStyle w:val="TableParagraph"/>
              <w:spacing w:line="204" w:lineRule="auto"/>
              <w:ind w:left="75" w:right="13"/>
              <w:rPr>
                <w:sz w:val="31"/>
              </w:rPr>
            </w:pPr>
            <w:r>
              <w:rPr>
                <w:sz w:val="31"/>
              </w:rPr>
              <w:t>二氢钙）</w:t>
            </w:r>
            <w:r>
              <w:rPr>
                <w:spacing w:val="-55"/>
                <w:sz w:val="31"/>
              </w:rPr>
              <w:t xml:space="preserve">和 </w:t>
            </w:r>
            <w:r>
              <w:rPr>
                <w:rFonts w:ascii="Bookman Old Style" w:eastAsia="Bookman Old Style"/>
                <w:b w:val="0"/>
                <w:sz w:val="31"/>
              </w:rPr>
              <w:t>CaSO</w:t>
            </w:r>
            <w:r>
              <w:rPr>
                <w:rFonts w:ascii="Bookman Old Style" w:eastAsia="Bookman Old Style"/>
                <w:b w:val="0"/>
                <w:position w:val="-11"/>
                <w:sz w:val="21"/>
              </w:rPr>
              <w:t xml:space="preserve">4 </w:t>
            </w:r>
            <w:r>
              <w:rPr>
                <w:spacing w:val="-2"/>
                <w:sz w:val="31"/>
              </w:rPr>
              <w:t>的混合物</w:t>
            </w:r>
            <w:r>
              <w:rPr>
                <w:rFonts w:ascii="Bookman Old Style" w:eastAsia="Bookman Old Style"/>
                <w:b w:val="0"/>
                <w:spacing w:val="-8"/>
                <w:sz w:val="31"/>
              </w:rPr>
              <w:t>]</w:t>
            </w:r>
            <w:r>
              <w:rPr>
                <w:spacing w:val="-8"/>
                <w:sz w:val="31"/>
              </w:rPr>
              <w:t xml:space="preserve">； </w:t>
            </w:r>
            <w:r>
              <w:rPr>
                <w:spacing w:val="-1"/>
                <w:sz w:val="31"/>
              </w:rPr>
              <w:t>重过磷酸钙</w:t>
            </w:r>
            <w:r>
              <w:rPr>
                <w:rFonts w:ascii="Bookman Old Style" w:eastAsia="Bookman Old Style"/>
                <w:b w:val="0"/>
                <w:sz w:val="31"/>
              </w:rPr>
              <w:t>[Ca(H</w:t>
            </w:r>
            <w:r>
              <w:rPr>
                <w:rFonts w:ascii="Bookman Old Style" w:eastAsia="Bookman Old Style"/>
                <w:b w:val="0"/>
                <w:position w:val="-11"/>
                <w:sz w:val="21"/>
              </w:rPr>
              <w:t>2</w:t>
            </w:r>
            <w:r>
              <w:rPr>
                <w:rFonts w:ascii="Bookman Old Style" w:eastAsia="Bookman Old Style"/>
                <w:b w:val="0"/>
                <w:sz w:val="31"/>
              </w:rPr>
              <w:t>PO</w:t>
            </w:r>
            <w:r>
              <w:rPr>
                <w:rFonts w:ascii="Bookman Old Style" w:eastAsia="Bookman Old Style"/>
                <w:b w:val="0"/>
                <w:position w:val="-11"/>
                <w:sz w:val="21"/>
              </w:rPr>
              <w:t>4</w:t>
            </w:r>
            <w:r>
              <w:rPr>
                <w:rFonts w:ascii="Bookman Old Style" w:eastAsia="Bookman Old Style"/>
                <w:b w:val="0"/>
                <w:sz w:val="31"/>
              </w:rPr>
              <w:t>)</w:t>
            </w:r>
            <w:r>
              <w:rPr>
                <w:rFonts w:ascii="Bookman Old Style" w:eastAsia="Bookman Old Style"/>
                <w:b w:val="0"/>
                <w:position w:val="-11"/>
                <w:sz w:val="21"/>
              </w:rPr>
              <w:t>2</w:t>
            </w:r>
            <w:r>
              <w:rPr>
                <w:rFonts w:ascii="Bookman Old Style" w:eastAsia="Bookman Old Style"/>
                <w:b w:val="0"/>
                <w:sz w:val="31"/>
              </w:rPr>
              <w:t>]</w:t>
            </w:r>
            <w:r>
              <w:rPr>
                <w:sz w:val="31"/>
              </w:rPr>
              <w:t>等。</w:t>
            </w:r>
          </w:p>
          <w:p>
            <w:pPr>
              <w:pStyle w:val="TableParagraph"/>
              <w:spacing w:line="348" w:lineRule="exact"/>
              <w:ind w:left="75"/>
              <w:rPr>
                <w:sz w:val="31"/>
              </w:rPr>
            </w:pPr>
            <w:r>
              <w:rPr>
                <w:sz w:val="31"/>
              </w:rPr>
              <w:t>促进作物生长，增强作物的抗</w:t>
            </w:r>
          </w:p>
        </w:tc>
      </w:tr>
      <w:tr>
        <w:tblPrEx>
          <w:tblW w:w="0" w:type="auto"/>
          <w:jc w:val="left"/>
          <w:tblInd w:w="303" w:type="dxa"/>
          <w:tblLayout w:type="fixed"/>
          <w:tblCellMar>
            <w:top w:w="0" w:type="dxa"/>
            <w:left w:w="0" w:type="dxa"/>
            <w:bottom w:w="0" w:type="dxa"/>
            <w:right w:w="0" w:type="dxa"/>
          </w:tblCellMar>
          <w:tblLook w:val="01E0"/>
        </w:tblPrEx>
        <w:trPr>
          <w:trHeight w:val="408"/>
          <w:jc w:val="left"/>
        </w:trPr>
        <w:tc>
          <w:tcPr>
            <w:tcW w:w="1591" w:type="dxa"/>
          </w:tcPr>
          <w:p>
            <w:pPr>
              <w:pStyle w:val="TableParagraph"/>
              <w:rPr>
                <w:rFonts w:ascii="Times New Roman"/>
                <w:sz w:val="30"/>
              </w:rPr>
            </w:pPr>
          </w:p>
        </w:tc>
        <w:tc>
          <w:tcPr>
            <w:tcW w:w="3112" w:type="dxa"/>
          </w:tcPr>
          <w:p>
            <w:pPr>
              <w:pStyle w:val="TableParagraph"/>
              <w:spacing w:before="9" w:line="380" w:lineRule="exact"/>
              <w:ind w:left="274"/>
              <w:rPr>
                <w:sz w:val="31"/>
              </w:rPr>
            </w:pPr>
            <w:r>
              <w:rPr>
                <w:sz w:val="31"/>
              </w:rPr>
              <w:t>叶生长茂盛，</w:t>
            </w:r>
          </w:p>
        </w:tc>
        <w:tc>
          <w:tcPr>
            <w:tcW w:w="3658" w:type="dxa"/>
          </w:tcPr>
          <w:p>
            <w:pPr>
              <w:pStyle w:val="TableParagraph"/>
              <w:spacing w:before="9" w:line="380" w:lineRule="exact"/>
              <w:ind w:left="223"/>
              <w:rPr>
                <w:sz w:val="31"/>
              </w:rPr>
            </w:pPr>
            <w:r>
              <w:rPr>
                <w:sz w:val="31"/>
              </w:rPr>
              <w:t>利进行、促进植物生长、</w:t>
            </w:r>
          </w:p>
        </w:tc>
        <w:tc>
          <w:tcPr>
            <w:tcW w:w="4375" w:type="dxa"/>
          </w:tcPr>
          <w:p>
            <w:pPr>
              <w:pStyle w:val="TableParagraph"/>
              <w:spacing w:before="9" w:line="380" w:lineRule="exact"/>
              <w:ind w:left="75"/>
              <w:rPr>
                <w:sz w:val="31"/>
              </w:rPr>
            </w:pPr>
            <w:r>
              <w:rPr>
                <w:sz w:val="31"/>
              </w:rPr>
              <w:t>寒、抗旱能力</w:t>
            </w:r>
          </w:p>
        </w:tc>
      </w:tr>
      <w:tr>
        <w:tblPrEx>
          <w:tblW w:w="0" w:type="auto"/>
          <w:jc w:val="left"/>
          <w:tblInd w:w="303" w:type="dxa"/>
          <w:tblLayout w:type="fixed"/>
          <w:tblCellMar>
            <w:top w:w="0" w:type="dxa"/>
            <w:left w:w="0" w:type="dxa"/>
            <w:bottom w:w="0" w:type="dxa"/>
            <w:right w:w="0" w:type="dxa"/>
          </w:tblCellMar>
          <w:tblLook w:val="01E0"/>
        </w:tblPrEx>
        <w:trPr>
          <w:trHeight w:val="408"/>
          <w:jc w:val="left"/>
        </w:trPr>
        <w:tc>
          <w:tcPr>
            <w:tcW w:w="1591" w:type="dxa"/>
          </w:tcPr>
          <w:p>
            <w:pPr>
              <w:pStyle w:val="TableParagraph"/>
              <w:spacing w:before="7" w:line="381" w:lineRule="exact"/>
              <w:ind w:left="50"/>
              <w:rPr>
                <w:b/>
                <w:sz w:val="31"/>
              </w:rPr>
            </w:pPr>
            <w:r>
              <w:rPr>
                <w:b/>
                <w:sz w:val="31"/>
              </w:rPr>
              <w:t>主要作用</w:t>
            </w:r>
          </w:p>
        </w:tc>
        <w:tc>
          <w:tcPr>
            <w:tcW w:w="3112" w:type="dxa"/>
          </w:tcPr>
          <w:p>
            <w:pPr>
              <w:pStyle w:val="TableParagraph"/>
              <w:spacing w:before="7" w:line="381" w:lineRule="exact"/>
              <w:ind w:left="274"/>
              <w:rPr>
                <w:sz w:val="31"/>
              </w:rPr>
            </w:pPr>
            <w:r>
              <w:rPr>
                <w:sz w:val="31"/>
              </w:rPr>
              <w:t>叶色浓绿，提</w:t>
            </w:r>
          </w:p>
        </w:tc>
        <w:tc>
          <w:tcPr>
            <w:tcW w:w="3658" w:type="dxa"/>
          </w:tcPr>
          <w:p>
            <w:pPr>
              <w:pStyle w:val="TableParagraph"/>
              <w:spacing w:before="7" w:line="381" w:lineRule="exact"/>
              <w:ind w:left="223"/>
              <w:rPr>
                <w:sz w:val="31"/>
              </w:rPr>
            </w:pPr>
            <w:r>
              <w:rPr>
                <w:sz w:val="31"/>
              </w:rPr>
              <w:t>增强抗病虫害和抗倒伏</w:t>
            </w:r>
          </w:p>
        </w:tc>
        <w:tc>
          <w:tcPr>
            <w:tcW w:w="4375" w:type="dxa"/>
          </w:tcPr>
          <w:p>
            <w:pPr>
              <w:pStyle w:val="TableParagraph"/>
              <w:rPr>
                <w:rFonts w:ascii="Times New Roman"/>
                <w:sz w:val="30"/>
              </w:rPr>
            </w:pPr>
          </w:p>
        </w:tc>
      </w:tr>
      <w:tr>
        <w:tblPrEx>
          <w:tblW w:w="0" w:type="auto"/>
          <w:jc w:val="left"/>
          <w:tblInd w:w="303" w:type="dxa"/>
          <w:tblLayout w:type="fixed"/>
          <w:tblCellMar>
            <w:top w:w="0" w:type="dxa"/>
            <w:left w:w="0" w:type="dxa"/>
            <w:bottom w:w="0" w:type="dxa"/>
            <w:right w:w="0" w:type="dxa"/>
          </w:tblCellMar>
          <w:tblLook w:val="01E0"/>
        </w:tblPrEx>
        <w:trPr>
          <w:trHeight w:val="408"/>
          <w:jc w:val="left"/>
        </w:trPr>
        <w:tc>
          <w:tcPr>
            <w:tcW w:w="1591" w:type="dxa"/>
          </w:tcPr>
          <w:p>
            <w:pPr>
              <w:pStyle w:val="TableParagraph"/>
              <w:rPr>
                <w:rFonts w:ascii="Times New Roman"/>
                <w:sz w:val="30"/>
              </w:rPr>
            </w:pPr>
          </w:p>
        </w:tc>
        <w:tc>
          <w:tcPr>
            <w:tcW w:w="3112" w:type="dxa"/>
          </w:tcPr>
          <w:p>
            <w:pPr>
              <w:pStyle w:val="TableParagraph"/>
              <w:spacing w:before="9" w:line="380" w:lineRule="exact"/>
              <w:ind w:left="274"/>
              <w:rPr>
                <w:sz w:val="31"/>
              </w:rPr>
            </w:pPr>
            <w:r>
              <w:rPr>
                <w:sz w:val="31"/>
              </w:rPr>
              <w:t>高植物蛋白质</w:t>
            </w:r>
          </w:p>
        </w:tc>
        <w:tc>
          <w:tcPr>
            <w:tcW w:w="3658" w:type="dxa"/>
          </w:tcPr>
          <w:p>
            <w:pPr>
              <w:pStyle w:val="TableParagraph"/>
              <w:spacing w:before="9" w:line="380" w:lineRule="exact"/>
              <w:ind w:left="223"/>
              <w:rPr>
                <w:sz w:val="31"/>
              </w:rPr>
            </w:pPr>
            <w:r>
              <w:rPr>
                <w:sz w:val="31"/>
              </w:rPr>
              <w:t>能力等功能。</w:t>
            </w:r>
          </w:p>
        </w:tc>
        <w:tc>
          <w:tcPr>
            <w:tcW w:w="4375" w:type="dxa"/>
          </w:tcPr>
          <w:p>
            <w:pPr>
              <w:pStyle w:val="TableParagraph"/>
              <w:rPr>
                <w:rFonts w:ascii="Times New Roman"/>
                <w:sz w:val="30"/>
              </w:rPr>
            </w:pPr>
          </w:p>
        </w:tc>
      </w:tr>
      <w:tr>
        <w:tblPrEx>
          <w:tblW w:w="0" w:type="auto"/>
          <w:jc w:val="left"/>
          <w:tblInd w:w="303" w:type="dxa"/>
          <w:tblLayout w:type="fixed"/>
          <w:tblCellMar>
            <w:top w:w="0" w:type="dxa"/>
            <w:left w:w="0" w:type="dxa"/>
            <w:bottom w:w="0" w:type="dxa"/>
            <w:right w:w="0" w:type="dxa"/>
          </w:tblCellMar>
          <w:tblLook w:val="01E0"/>
        </w:tblPrEx>
        <w:trPr>
          <w:trHeight w:val="421"/>
          <w:jc w:val="left"/>
        </w:trPr>
        <w:tc>
          <w:tcPr>
            <w:tcW w:w="1591" w:type="dxa"/>
          </w:tcPr>
          <w:p>
            <w:pPr>
              <w:pStyle w:val="TableParagraph"/>
              <w:rPr>
                <w:rFonts w:ascii="Times New Roman"/>
                <w:sz w:val="30"/>
              </w:rPr>
            </w:pPr>
          </w:p>
        </w:tc>
        <w:tc>
          <w:tcPr>
            <w:tcW w:w="3112" w:type="dxa"/>
          </w:tcPr>
          <w:p>
            <w:pPr>
              <w:pStyle w:val="TableParagraph"/>
              <w:spacing w:before="7" w:line="394" w:lineRule="exact"/>
              <w:ind w:left="432"/>
              <w:rPr>
                <w:sz w:val="31"/>
              </w:rPr>
            </w:pPr>
            <w:r>
              <w:rPr>
                <w:sz w:val="31"/>
              </w:rPr>
              <w:t>含量。</w:t>
            </w:r>
          </w:p>
        </w:tc>
        <w:tc>
          <w:tcPr>
            <w:tcW w:w="3658" w:type="dxa"/>
          </w:tcPr>
          <w:p>
            <w:pPr>
              <w:pStyle w:val="TableParagraph"/>
              <w:rPr>
                <w:rFonts w:ascii="Times New Roman"/>
                <w:sz w:val="30"/>
              </w:rPr>
            </w:pPr>
          </w:p>
        </w:tc>
        <w:tc>
          <w:tcPr>
            <w:tcW w:w="4375" w:type="dxa"/>
          </w:tcPr>
          <w:p>
            <w:pPr>
              <w:pStyle w:val="TableParagraph"/>
              <w:rPr>
                <w:rFonts w:ascii="Times New Roman"/>
                <w:sz w:val="30"/>
              </w:rPr>
            </w:pPr>
          </w:p>
        </w:tc>
      </w:tr>
      <w:tr>
        <w:tblPrEx>
          <w:tblW w:w="0" w:type="auto"/>
          <w:jc w:val="left"/>
          <w:tblInd w:w="303" w:type="dxa"/>
          <w:tblLayout w:type="fixed"/>
          <w:tblCellMar>
            <w:top w:w="0" w:type="dxa"/>
            <w:left w:w="0" w:type="dxa"/>
            <w:bottom w:w="0" w:type="dxa"/>
            <w:right w:w="0" w:type="dxa"/>
          </w:tblCellMar>
          <w:tblLook w:val="01E0"/>
        </w:tblPrEx>
        <w:trPr>
          <w:trHeight w:val="405"/>
          <w:jc w:val="left"/>
        </w:trPr>
        <w:tc>
          <w:tcPr>
            <w:tcW w:w="1591" w:type="dxa"/>
          </w:tcPr>
          <w:p>
            <w:pPr>
              <w:pStyle w:val="TableParagraph"/>
              <w:rPr>
                <w:rFonts w:ascii="Times New Roman"/>
                <w:sz w:val="30"/>
              </w:rPr>
            </w:pPr>
          </w:p>
        </w:tc>
        <w:tc>
          <w:tcPr>
            <w:tcW w:w="3112" w:type="dxa"/>
          </w:tcPr>
          <w:p>
            <w:pPr>
              <w:pStyle w:val="TableParagraph"/>
              <w:spacing w:before="21" w:line="363" w:lineRule="exact"/>
              <w:ind w:right="221"/>
              <w:jc w:val="right"/>
              <w:rPr>
                <w:b/>
                <w:sz w:val="31"/>
              </w:rPr>
            </w:pPr>
            <w:r>
              <w:rPr>
                <w:b/>
                <w:sz w:val="31"/>
              </w:rPr>
              <w:t>氮肥</w:t>
            </w:r>
          </w:p>
        </w:tc>
        <w:tc>
          <w:tcPr>
            <w:tcW w:w="3658" w:type="dxa"/>
          </w:tcPr>
          <w:p>
            <w:pPr>
              <w:pStyle w:val="TableParagraph"/>
              <w:spacing w:before="50" w:line="335" w:lineRule="exact"/>
              <w:ind w:left="1484" w:right="1030"/>
              <w:jc w:val="center"/>
              <w:rPr>
                <w:b/>
                <w:sz w:val="31"/>
              </w:rPr>
            </w:pPr>
            <w:r>
              <w:rPr>
                <w:b/>
                <w:sz w:val="31"/>
              </w:rPr>
              <w:t>钾肥</w:t>
            </w:r>
          </w:p>
        </w:tc>
        <w:tc>
          <w:tcPr>
            <w:tcW w:w="4375" w:type="dxa"/>
          </w:tcPr>
          <w:p>
            <w:pPr>
              <w:pStyle w:val="TableParagraph"/>
              <w:spacing w:before="50" w:line="335" w:lineRule="exact"/>
              <w:ind w:left="1383"/>
              <w:rPr>
                <w:b/>
                <w:sz w:val="31"/>
              </w:rPr>
            </w:pPr>
            <w:r>
              <w:rPr>
                <w:b/>
                <w:sz w:val="31"/>
              </w:rPr>
              <w:t>磷肥</w:t>
            </w:r>
          </w:p>
        </w:tc>
      </w:tr>
    </w:tbl>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3"/>
        <w:ind w:left="0"/>
        <w:rPr>
          <w:sz w:val="25"/>
        </w:rPr>
      </w:pPr>
    </w:p>
    <w:p>
      <w:pPr>
        <w:pStyle w:val="BodyText"/>
        <w:spacing w:before="62"/>
        <w:ind w:left="828"/>
      </w:pPr>
      <w:r>
        <w:pict>
          <v:group id="_x0000_s1158" style="width:627pt;height:101pt;margin-top:26.32pt;margin-left:74pt;mso-position-horizontal-relative:page;mso-wrap-distance-left:0;mso-wrap-distance-right:0;position:absolute;z-index:-251618304" coordorigin="1480,526" coordsize="12540,2020">
            <v:shape id="_x0000_s1159" type="#_x0000_t75" style="width:12540;height:2020;left:1480;position:absolute;top:526" stroked="f">
              <v:imagedata r:id="rId38" o:title=""/>
            </v:shape>
            <v:shape id="_x0000_s1160" type="#_x0000_t202" style="width:654;height:317;left:2189;position:absolute;top:693" filled="f" stroked="f">
              <v:textbox inset="0,0,0,0">
                <w:txbxContent>
                  <w:p>
                    <w:pPr>
                      <w:spacing w:before="0" w:line="317" w:lineRule="exact"/>
                      <w:ind w:left="0" w:right="0" w:firstLine="0"/>
                      <w:jc w:val="left"/>
                      <w:rPr>
                        <w:b/>
                        <w:sz w:val="31"/>
                      </w:rPr>
                    </w:pPr>
                    <w:r>
                      <w:rPr>
                        <w:b/>
                        <w:sz w:val="31"/>
                      </w:rPr>
                      <w:t>名称</w:t>
                    </w:r>
                  </w:p>
                </w:txbxContent>
              </v:textbox>
            </v:shape>
            <v:shape id="_x0000_s1161" type="#_x0000_t202" style="width:1039;height:343;left:3885;position:absolute;top:676" filled="f" stroked="f">
              <v:textbox inset="0,0,0,0">
                <w:txbxContent>
                  <w:p>
                    <w:pPr>
                      <w:spacing w:before="0" w:line="343" w:lineRule="exact"/>
                      <w:ind w:left="0" w:right="0" w:firstLine="0"/>
                      <w:jc w:val="left"/>
                      <w:rPr>
                        <w:b/>
                        <w:sz w:val="31"/>
                      </w:rPr>
                    </w:pPr>
                    <w:r>
                      <w:rPr>
                        <w:b/>
                        <w:spacing w:val="-50"/>
                        <w:sz w:val="31"/>
                      </w:rPr>
                      <w:t xml:space="preserve">含 </w:t>
                    </w:r>
                    <w:r>
                      <w:rPr>
                        <w:rFonts w:ascii="Lucida Sans" w:eastAsia="Lucida Sans"/>
                        <w:b/>
                        <w:sz w:val="31"/>
                      </w:rPr>
                      <w:t xml:space="preserve">N </w:t>
                    </w:r>
                    <w:r>
                      <w:rPr>
                        <w:b/>
                        <w:sz w:val="31"/>
                      </w:rPr>
                      <w:t>量</w:t>
                    </w:r>
                  </w:p>
                </w:txbxContent>
              </v:textbox>
            </v:shape>
            <v:shape id="_x0000_s1162" type="#_x0000_t202" style="width:1921;height:317;left:8674;position:absolute;top:693" filled="f" stroked="f">
              <v:textbox inset="0,0,0,0">
                <w:txbxContent>
                  <w:p>
                    <w:pPr>
                      <w:spacing w:before="0" w:line="317" w:lineRule="exact"/>
                      <w:ind w:left="0" w:right="0" w:firstLine="0"/>
                      <w:jc w:val="left"/>
                      <w:rPr>
                        <w:b/>
                        <w:sz w:val="31"/>
                      </w:rPr>
                    </w:pPr>
                    <w:r>
                      <w:rPr>
                        <w:b/>
                        <w:sz w:val="31"/>
                      </w:rPr>
                      <w:t>使用注意事项</w:t>
                    </w:r>
                  </w:p>
                </w:txbxContent>
              </v:textbox>
            </v:shape>
            <v:shape id="_x0000_s1163" type="#_x0000_t202" style="width:1425;height:1099;left:1660;position:absolute;top:1331" filled="f" stroked="f">
              <v:textbox inset="0,0,0,0">
                <w:txbxContent>
                  <w:p>
                    <w:pPr>
                      <w:spacing w:before="0" w:line="230" w:lineRule="auto"/>
                      <w:ind w:left="0" w:right="0" w:firstLine="0"/>
                      <w:jc w:val="left"/>
                      <w:rPr>
                        <w:rFonts w:ascii="Lucida Sans"/>
                        <w:b/>
                        <w:sz w:val="21"/>
                      </w:rPr>
                    </w:pPr>
                    <w:r>
                      <w:rPr>
                        <w:rFonts w:ascii="Lucida Sans"/>
                        <w:b/>
                        <w:w w:val="95"/>
                        <w:sz w:val="31"/>
                      </w:rPr>
                      <w:t>NH</w:t>
                    </w:r>
                    <w:r>
                      <w:rPr>
                        <w:rFonts w:ascii="Lucida Sans"/>
                        <w:b/>
                        <w:w w:val="95"/>
                        <w:position w:val="-11"/>
                        <w:sz w:val="21"/>
                      </w:rPr>
                      <w:t>4</w:t>
                    </w:r>
                    <w:r>
                      <w:rPr>
                        <w:rFonts w:ascii="Lucida Sans"/>
                        <w:b/>
                        <w:w w:val="95"/>
                        <w:sz w:val="31"/>
                      </w:rPr>
                      <w:t>HCO</w:t>
                    </w:r>
                    <w:r>
                      <w:rPr>
                        <w:rFonts w:ascii="Lucida Sans"/>
                        <w:b/>
                        <w:w w:val="95"/>
                        <w:position w:val="-11"/>
                        <w:sz w:val="21"/>
                      </w:rPr>
                      <w:t>3</w:t>
                    </w:r>
                  </w:p>
                  <w:p>
                    <w:pPr>
                      <w:spacing w:before="198" w:line="230" w:lineRule="auto"/>
                      <w:ind w:left="0" w:right="0" w:firstLine="0"/>
                      <w:jc w:val="left"/>
                      <w:rPr>
                        <w:rFonts w:ascii="Lucida Sans"/>
                        <w:b/>
                        <w:sz w:val="21"/>
                      </w:rPr>
                    </w:pPr>
                    <w:r>
                      <w:rPr>
                        <w:rFonts w:ascii="Lucida Sans"/>
                        <w:b/>
                        <w:sz w:val="31"/>
                      </w:rPr>
                      <w:t>NH</w:t>
                    </w:r>
                    <w:r>
                      <w:rPr>
                        <w:rFonts w:ascii="Lucida Sans"/>
                        <w:b/>
                        <w:position w:val="-11"/>
                        <w:sz w:val="21"/>
                      </w:rPr>
                      <w:t>4</w:t>
                    </w:r>
                    <w:r>
                      <w:rPr>
                        <w:rFonts w:ascii="Lucida Sans"/>
                        <w:b/>
                        <w:sz w:val="31"/>
                      </w:rPr>
                      <w:t>NO</w:t>
                    </w:r>
                    <w:r>
                      <w:rPr>
                        <w:rFonts w:ascii="Lucida Sans"/>
                        <w:b/>
                        <w:position w:val="-11"/>
                        <w:sz w:val="21"/>
                      </w:rPr>
                      <w:t>3</w:t>
                    </w:r>
                  </w:p>
                </w:txbxContent>
              </v:textbox>
            </v:shape>
            <v:shape id="_x0000_s1164" type="#_x0000_t202" style="width:839;height:1002;left:3679;position:absolute;top:1340" filled="f" stroked="f">
              <v:textbox inset="0,0,0,0">
                <w:txbxContent>
                  <w:p>
                    <w:pPr>
                      <w:spacing w:before="0" w:line="352" w:lineRule="exact"/>
                      <w:ind w:left="0" w:right="0" w:firstLine="0"/>
                      <w:jc w:val="left"/>
                      <w:rPr>
                        <w:rFonts w:ascii="Bookman Old Style"/>
                        <w:b w:val="0"/>
                        <w:sz w:val="31"/>
                      </w:rPr>
                    </w:pPr>
                    <w:r>
                      <w:rPr>
                        <w:rFonts w:ascii="Bookman Old Style"/>
                        <w:b w:val="0"/>
                        <w:w w:val="85"/>
                        <w:sz w:val="31"/>
                      </w:rPr>
                      <w:t>17.7%</w:t>
                    </w:r>
                  </w:p>
                  <w:p>
                    <w:pPr>
                      <w:spacing w:before="288" w:line="361" w:lineRule="exact"/>
                      <w:ind w:left="0" w:right="0" w:firstLine="0"/>
                      <w:jc w:val="left"/>
                      <w:rPr>
                        <w:rFonts w:ascii="Bookman Old Style"/>
                        <w:b w:val="0"/>
                        <w:sz w:val="31"/>
                      </w:rPr>
                    </w:pPr>
                    <w:r>
                      <w:rPr>
                        <w:rFonts w:ascii="Bookman Old Style"/>
                        <w:b w:val="0"/>
                        <w:w w:val="85"/>
                        <w:sz w:val="31"/>
                      </w:rPr>
                      <w:t>35.0%</w:t>
                    </w:r>
                  </w:p>
                </w:txbxContent>
              </v:textbox>
            </v:shape>
            <v:shape id="_x0000_s1165" type="#_x0000_t202" style="width:3505;height:969;left:5430;position:absolute;top:1345" filled="f" stroked="f">
              <v:textbox inset="0,0,0,0">
                <w:txbxContent>
                  <w:p>
                    <w:pPr>
                      <w:spacing w:before="0" w:line="359" w:lineRule="exact"/>
                      <w:ind w:left="0" w:right="0" w:firstLine="0"/>
                      <w:jc w:val="left"/>
                      <w:rPr>
                        <w:sz w:val="31"/>
                      </w:rPr>
                    </w:pPr>
                    <w:r>
                      <w:rPr>
                        <w:sz w:val="31"/>
                      </w:rPr>
                      <w:t>易分解，施用时深埋</w:t>
                    </w:r>
                  </w:p>
                  <w:p>
                    <w:pPr>
                      <w:spacing w:before="255" w:line="355" w:lineRule="exact"/>
                      <w:ind w:left="0" w:right="0" w:firstLine="0"/>
                      <w:jc w:val="left"/>
                      <w:rPr>
                        <w:sz w:val="31"/>
                      </w:rPr>
                    </w:pPr>
                    <w:r>
                      <w:rPr>
                        <w:sz w:val="31"/>
                      </w:rPr>
                      <w:t>易爆，结块不可用铁锤砸</w:t>
                    </w:r>
                  </w:p>
                </w:txbxContent>
              </v:textbox>
            </v:shape>
            <v:shape id="_x0000_s1166" type="#_x0000_t202" style="width:3188;height:825;left:10701;position:absolute;top:1417" filled="f" stroked="f">
              <v:textbox inset="0,0,0,0">
                <w:txbxContent>
                  <w:p>
                    <w:pPr>
                      <w:spacing w:before="0" w:line="359" w:lineRule="exact"/>
                      <w:ind w:left="0" w:right="0" w:firstLine="0"/>
                      <w:jc w:val="left"/>
                      <w:rPr>
                        <w:sz w:val="31"/>
                      </w:rPr>
                    </w:pPr>
                    <w:r>
                      <w:rPr>
                        <w:sz w:val="31"/>
                      </w:rPr>
                      <w:t>铵态氮肥防晒防潮，且</w:t>
                    </w:r>
                  </w:p>
                  <w:p>
                    <w:pPr>
                      <w:spacing w:before="110" w:line="355" w:lineRule="exact"/>
                      <w:ind w:left="0" w:right="0" w:firstLine="0"/>
                      <w:jc w:val="left"/>
                      <w:rPr>
                        <w:sz w:val="31"/>
                      </w:rPr>
                    </w:pPr>
                    <w:r>
                      <w:rPr>
                        <w:sz w:val="31"/>
                      </w:rPr>
                      <w:t>均不能与碱性物质（如</w:t>
                    </w:r>
                  </w:p>
                </w:txbxContent>
              </v:textbox>
            </v:shape>
            <w10:wrap type="topAndBottom"/>
          </v:group>
        </w:pict>
      </w:r>
      <w:r>
        <w:t>②常见氮肥：</w:t>
      </w:r>
    </w:p>
    <w:p>
      <w:pPr>
        <w:spacing w:after="0"/>
        <w:sectPr>
          <w:type w:val="continuous"/>
          <w:pgSz w:w="15480" w:h="21860"/>
          <w:pgMar w:top="900" w:right="740" w:bottom="280" w:left="1080" w:header="708" w:footer="708"/>
          <w:pgNumType w:start="40"/>
          <w:cols w:space="708"/>
        </w:sectPr>
      </w:pPr>
    </w:p>
    <w:p>
      <w:pPr>
        <w:pStyle w:val="BodyText"/>
        <w:spacing w:before="9" w:after="1"/>
        <w:ind w:left="0"/>
        <w:rPr>
          <w:sz w:val="10"/>
        </w:rPr>
      </w:pPr>
    </w:p>
    <w:tbl>
      <w:tblPr>
        <w:tblStyle w:val="TableNormal2"/>
        <w:tblW w:w="0" w:type="auto"/>
        <w:jc w:val="left"/>
        <w:tblInd w:w="5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44"/>
        <w:gridCol w:w="1610"/>
        <w:gridCol w:w="4634"/>
      </w:tblGrid>
      <w:tr>
        <w:tblPrEx>
          <w:tblW w:w="0" w:type="auto"/>
          <w:jc w:val="left"/>
          <w:tblInd w:w="5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71"/>
          <w:jc w:val="left"/>
        </w:trPr>
        <w:tc>
          <w:tcPr>
            <w:tcW w:w="1744" w:type="dxa"/>
          </w:tcPr>
          <w:p>
            <w:pPr>
              <w:pStyle w:val="TableParagraph"/>
              <w:spacing w:before="22"/>
              <w:ind w:left="50"/>
              <w:rPr>
                <w:rFonts w:ascii="Times New Roman"/>
                <w:b/>
                <w:sz w:val="31"/>
              </w:rPr>
            </w:pPr>
            <w:r>
              <w:rPr>
                <w:rFonts w:ascii="Times New Roman"/>
                <w:b/>
                <w:sz w:val="31"/>
              </w:rPr>
              <w:t>(NH ) SO</w:t>
            </w:r>
          </w:p>
        </w:tc>
        <w:tc>
          <w:tcPr>
            <w:tcW w:w="1610" w:type="dxa"/>
          </w:tcPr>
          <w:p>
            <w:pPr>
              <w:pStyle w:val="TableParagraph"/>
              <w:spacing w:before="21"/>
              <w:ind w:left="325"/>
              <w:rPr>
                <w:rFonts w:ascii="Arial"/>
                <w:sz w:val="31"/>
              </w:rPr>
            </w:pPr>
            <w:r>
              <w:rPr>
                <w:rFonts w:ascii="Arial"/>
                <w:sz w:val="31"/>
              </w:rPr>
              <w:t>21.2%</w:t>
            </w:r>
          </w:p>
        </w:tc>
        <w:tc>
          <w:tcPr>
            <w:tcW w:w="4634" w:type="dxa"/>
          </w:tcPr>
          <w:p>
            <w:pPr>
              <w:pStyle w:val="TableParagraph"/>
              <w:spacing w:line="395" w:lineRule="exact"/>
              <w:ind w:right="47"/>
              <w:jc w:val="right"/>
              <w:rPr>
                <w:sz w:val="31"/>
              </w:rPr>
            </w:pPr>
            <w:r>
              <w:rPr>
                <w:sz w:val="31"/>
              </w:rPr>
              <w:t>长期使用会使土壤酸化、板结</w:t>
            </w:r>
          </w:p>
        </w:tc>
      </w:tr>
      <w:tr>
        <w:tblPrEx>
          <w:tblW w:w="0" w:type="auto"/>
          <w:jc w:val="left"/>
          <w:tblInd w:w="537" w:type="dxa"/>
          <w:tblLayout w:type="fixed"/>
          <w:tblCellMar>
            <w:top w:w="0" w:type="dxa"/>
            <w:left w:w="0" w:type="dxa"/>
            <w:bottom w:w="0" w:type="dxa"/>
            <w:right w:w="0" w:type="dxa"/>
          </w:tblCellMar>
          <w:tblLook w:val="01E0"/>
        </w:tblPrEx>
        <w:trPr>
          <w:trHeight w:val="829"/>
          <w:jc w:val="left"/>
        </w:trPr>
        <w:tc>
          <w:tcPr>
            <w:tcW w:w="1744" w:type="dxa"/>
          </w:tcPr>
          <w:p>
            <w:pPr>
              <w:pStyle w:val="TableParagraph"/>
              <w:spacing w:before="229"/>
              <w:ind w:left="50"/>
              <w:rPr>
                <w:rFonts w:ascii="Times New Roman"/>
                <w:b/>
                <w:sz w:val="31"/>
              </w:rPr>
            </w:pPr>
            <w:r>
              <w:rPr>
                <w:rFonts w:ascii="Times New Roman"/>
                <w:b/>
                <w:sz w:val="31"/>
              </w:rPr>
              <w:t>NH</w:t>
            </w:r>
            <w:r>
              <w:rPr>
                <w:rFonts w:ascii="Times New Roman"/>
                <w:b/>
                <w:position w:val="-11"/>
                <w:sz w:val="21"/>
              </w:rPr>
              <w:t>4</w:t>
            </w:r>
            <w:r>
              <w:rPr>
                <w:rFonts w:ascii="Times New Roman"/>
                <w:b/>
                <w:sz w:val="31"/>
              </w:rPr>
              <w:t>Cl</w:t>
            </w:r>
          </w:p>
        </w:tc>
        <w:tc>
          <w:tcPr>
            <w:tcW w:w="1610" w:type="dxa"/>
          </w:tcPr>
          <w:p>
            <w:pPr>
              <w:pStyle w:val="TableParagraph"/>
              <w:spacing w:before="227"/>
              <w:ind w:left="325"/>
              <w:rPr>
                <w:rFonts w:ascii="Arial"/>
                <w:sz w:val="31"/>
              </w:rPr>
            </w:pPr>
            <w:r>
              <w:rPr>
                <w:rFonts w:ascii="Arial"/>
                <w:sz w:val="31"/>
              </w:rPr>
              <w:t>26.2%</w:t>
            </w:r>
          </w:p>
        </w:tc>
        <w:tc>
          <w:tcPr>
            <w:tcW w:w="4634" w:type="dxa"/>
          </w:tcPr>
          <w:p>
            <w:pPr>
              <w:pStyle w:val="TableParagraph"/>
              <w:spacing w:before="205"/>
              <w:ind w:right="47"/>
              <w:jc w:val="right"/>
              <w:rPr>
                <w:sz w:val="31"/>
              </w:rPr>
            </w:pPr>
            <w:r>
              <w:rPr>
                <w:sz w:val="31"/>
              </w:rPr>
              <w:t>长期使用会使土壤酸化、板结</w:t>
            </w:r>
          </w:p>
        </w:tc>
      </w:tr>
      <w:tr>
        <w:tblPrEx>
          <w:tblW w:w="0" w:type="auto"/>
          <w:jc w:val="left"/>
          <w:tblInd w:w="537" w:type="dxa"/>
          <w:tblLayout w:type="fixed"/>
          <w:tblCellMar>
            <w:top w:w="0" w:type="dxa"/>
            <w:left w:w="0" w:type="dxa"/>
            <w:bottom w:w="0" w:type="dxa"/>
            <w:right w:w="0" w:type="dxa"/>
          </w:tblCellMar>
          <w:tblLook w:val="01E0"/>
        </w:tblPrEx>
        <w:trPr>
          <w:trHeight w:val="1274"/>
          <w:jc w:val="left"/>
        </w:trPr>
        <w:tc>
          <w:tcPr>
            <w:tcW w:w="1744" w:type="dxa"/>
          </w:tcPr>
          <w:p>
            <w:pPr>
              <w:pStyle w:val="TableParagraph"/>
              <w:spacing w:before="177"/>
              <w:ind w:left="50"/>
              <w:rPr>
                <w:rFonts w:ascii="Times New Roman"/>
                <w:b/>
                <w:sz w:val="21"/>
              </w:rPr>
            </w:pPr>
            <w:r>
              <w:rPr>
                <w:rFonts w:ascii="Times New Roman"/>
                <w:b/>
                <w:sz w:val="31"/>
              </w:rPr>
              <w:t>CO(NH</w:t>
            </w:r>
            <w:r>
              <w:rPr>
                <w:rFonts w:ascii="Times New Roman"/>
                <w:b/>
                <w:position w:val="-11"/>
                <w:sz w:val="21"/>
              </w:rPr>
              <w:t>2</w:t>
            </w:r>
            <w:r>
              <w:rPr>
                <w:rFonts w:ascii="Times New Roman"/>
                <w:b/>
                <w:sz w:val="31"/>
              </w:rPr>
              <w:t>)</w:t>
            </w:r>
            <w:r>
              <w:rPr>
                <w:rFonts w:ascii="Times New Roman"/>
                <w:b/>
                <w:position w:val="-11"/>
                <w:sz w:val="21"/>
              </w:rPr>
              <w:t>2</w:t>
            </w:r>
          </w:p>
          <w:p>
            <w:pPr>
              <w:pStyle w:val="TableParagraph"/>
              <w:spacing w:before="229" w:line="196" w:lineRule="auto"/>
              <w:ind w:left="50"/>
              <w:rPr>
                <w:rFonts w:ascii="Times New Roman" w:hAnsi="Times New Roman"/>
                <w:b/>
                <w:sz w:val="31"/>
              </w:rPr>
            </w:pPr>
            <w:r>
              <w:rPr>
                <w:rFonts w:ascii="Times New Roman" w:hAnsi="Times New Roman"/>
                <w:b/>
                <w:spacing w:val="3"/>
                <w:sz w:val="31"/>
              </w:rPr>
              <w:t>NH</w:t>
            </w:r>
            <w:r>
              <w:rPr>
                <w:rFonts w:ascii="Times New Roman" w:hAnsi="Times New Roman"/>
                <w:b/>
                <w:spacing w:val="3"/>
                <w:position w:val="-11"/>
                <w:sz w:val="21"/>
              </w:rPr>
              <w:t>3</w:t>
            </w:r>
            <w:r>
              <w:rPr>
                <w:rFonts w:ascii="Times New Roman" w:hAnsi="Times New Roman"/>
                <w:b/>
                <w:spacing w:val="3"/>
                <w:sz w:val="31"/>
              </w:rPr>
              <w:t>·H</w:t>
            </w:r>
            <w:r>
              <w:rPr>
                <w:rFonts w:ascii="Times New Roman" w:hAnsi="Times New Roman"/>
                <w:b/>
                <w:spacing w:val="3"/>
                <w:position w:val="-11"/>
                <w:sz w:val="21"/>
              </w:rPr>
              <w:t>2</w:t>
            </w:r>
            <w:r>
              <w:rPr>
                <w:rFonts w:ascii="Times New Roman" w:hAnsi="Times New Roman"/>
                <w:b/>
                <w:spacing w:val="3"/>
                <w:sz w:val="31"/>
              </w:rPr>
              <w:t>O</w:t>
            </w:r>
          </w:p>
        </w:tc>
        <w:tc>
          <w:tcPr>
            <w:tcW w:w="1610" w:type="dxa"/>
          </w:tcPr>
          <w:p>
            <w:pPr>
              <w:pStyle w:val="TableParagraph"/>
              <w:spacing w:before="175"/>
              <w:ind w:left="325"/>
              <w:rPr>
                <w:rFonts w:ascii="Arial"/>
                <w:sz w:val="31"/>
              </w:rPr>
            </w:pPr>
            <w:r>
              <w:rPr>
                <w:rFonts w:ascii="Arial"/>
                <w:sz w:val="31"/>
              </w:rPr>
              <w:t>46.7%</w:t>
            </w:r>
          </w:p>
        </w:tc>
        <w:tc>
          <w:tcPr>
            <w:tcW w:w="4634" w:type="dxa"/>
          </w:tcPr>
          <w:p>
            <w:pPr>
              <w:pStyle w:val="TableParagraph"/>
              <w:spacing w:before="152"/>
              <w:ind w:left="466"/>
              <w:rPr>
                <w:sz w:val="31"/>
              </w:rPr>
            </w:pPr>
            <w:r>
              <w:rPr>
                <w:sz w:val="31"/>
              </w:rPr>
              <w:t>含氮量最高的氮肥（有机物）</w:t>
            </w:r>
          </w:p>
          <w:p>
            <w:pPr>
              <w:pStyle w:val="TableParagraph"/>
              <w:spacing w:before="255"/>
              <w:ind w:left="466"/>
              <w:rPr>
                <w:sz w:val="31"/>
              </w:rPr>
            </w:pPr>
            <w:r>
              <w:rPr>
                <w:sz w:val="31"/>
              </w:rPr>
              <w:t>加水稀释后施用</w:t>
            </w:r>
          </w:p>
        </w:tc>
      </w:tr>
    </w:tbl>
    <w:p>
      <w:pPr>
        <w:pStyle w:val="BodyText"/>
        <w:spacing w:before="123" w:line="226" w:lineRule="exact"/>
        <w:ind w:left="828"/>
      </w:pPr>
      <w:r>
        <w:pict>
          <v:group id="_x0000_s1167" style="width:627pt;height:146pt;margin-top:-140.69pt;margin-left:74pt;mso-position-horizontal-relative:page;position:absolute;z-index:-251617280" coordorigin="1480,-2814" coordsize="12540,2920">
            <v:shape id="_x0000_s1168" type="#_x0000_t75" style="width:12540;height:2920;left:1480;position:absolute;top:-2814" stroked="f">
              <v:imagedata r:id="rId39" o:title=""/>
            </v:shape>
            <v:shape id="_x0000_s1169" type="#_x0000_t202" style="width:334;height:226;left:2240;position:absolute;top:-2435" filled="f" stroked="f">
              <v:textbox inset="0,0,0,0">
                <w:txbxContent>
                  <w:p>
                    <w:pPr>
                      <w:spacing w:before="0" w:line="226" w:lineRule="exact"/>
                      <w:ind w:left="0" w:right="0" w:firstLine="0"/>
                      <w:jc w:val="left"/>
                      <w:rPr>
                        <w:rFonts w:ascii="Times New Roman"/>
                        <w:b/>
                        <w:sz w:val="21"/>
                      </w:rPr>
                    </w:pPr>
                    <w:r>
                      <w:rPr>
                        <w:rFonts w:ascii="Times New Roman"/>
                        <w:b/>
                        <w:sz w:val="21"/>
                      </w:rPr>
                      <w:t>4 2</w:t>
                    </w:r>
                  </w:p>
                </w:txbxContent>
              </v:textbox>
            </v:shape>
            <v:shape id="_x0000_s1170" type="#_x0000_t202" style="width:125;height:226;left:2974;position:absolute;top:-2435" filled="f" stroked="f">
              <v:textbox inset="0,0,0,0">
                <w:txbxContent>
                  <w:p>
                    <w:pPr>
                      <w:spacing w:before="0" w:line="226" w:lineRule="exact"/>
                      <w:ind w:left="0" w:right="0" w:firstLine="0"/>
                      <w:jc w:val="left"/>
                      <w:rPr>
                        <w:rFonts w:ascii="Times New Roman"/>
                        <w:b/>
                        <w:sz w:val="21"/>
                      </w:rPr>
                    </w:pPr>
                    <w:r>
                      <w:rPr>
                        <w:rFonts w:ascii="Times New Roman"/>
                        <w:b/>
                        <w:w w:val="99"/>
                        <w:sz w:val="21"/>
                      </w:rPr>
                      <w:t>4</w:t>
                    </w:r>
                  </w:p>
                </w:txbxContent>
              </v:textbox>
            </v:shape>
            <v:shape id="_x0000_s1171" type="#_x0000_t202" style="width:3146;height:317;left:10701;position:absolute;top:-2699" filled="f" stroked="f">
              <v:textbox inset="0,0,0,0">
                <w:txbxContent>
                  <w:p>
                    <w:pPr>
                      <w:spacing w:before="0" w:line="317" w:lineRule="exact"/>
                      <w:ind w:left="0" w:right="0" w:firstLine="0"/>
                      <w:jc w:val="left"/>
                      <w:rPr>
                        <w:sz w:val="31"/>
                      </w:rPr>
                    </w:pPr>
                    <w:r>
                      <w:rPr>
                        <w:sz w:val="31"/>
                      </w:rPr>
                      <w:t>草 木 灰 （ 主 要 含</w:t>
                    </w:r>
                  </w:p>
                </w:txbxContent>
              </v:textbox>
            </v:shape>
            <v:shape id="_x0000_s1172" type="#_x0000_t202" style="width:3146;height:357;left:10701;position:absolute;top:-2227" filled="f" stroked="f">
              <v:textbox inset="0,0,0,0">
                <w:txbxContent>
                  <w:p>
                    <w:pPr>
                      <w:spacing w:before="2" w:line="355" w:lineRule="exact"/>
                      <w:ind w:left="0" w:right="0" w:firstLine="0"/>
                      <w:jc w:val="left"/>
                      <w:rPr>
                        <w:sz w:val="31"/>
                      </w:rPr>
                    </w:pPr>
                    <w:r>
                      <w:rPr>
                        <w:rFonts w:ascii="Arial" w:eastAsia="Arial"/>
                        <w:w w:val="105"/>
                        <w:sz w:val="31"/>
                      </w:rPr>
                      <w:t>K</w:t>
                    </w:r>
                    <w:r>
                      <w:rPr>
                        <w:rFonts w:ascii="Arial" w:eastAsia="Arial"/>
                        <w:spacing w:val="-38"/>
                        <w:w w:val="105"/>
                        <w:sz w:val="31"/>
                      </w:rPr>
                      <w:t xml:space="preserve"> </w:t>
                    </w:r>
                    <w:r>
                      <w:rPr>
                        <w:rFonts w:ascii="Arial" w:eastAsia="Arial"/>
                        <w:w w:val="105"/>
                        <w:sz w:val="31"/>
                      </w:rPr>
                      <w:t>CO</w:t>
                    </w:r>
                    <w:r>
                      <w:rPr>
                        <w:rFonts w:ascii="Arial" w:eastAsia="Arial"/>
                        <w:spacing w:val="-33"/>
                        <w:w w:val="105"/>
                        <w:sz w:val="31"/>
                      </w:rPr>
                      <w:t xml:space="preserve"> </w:t>
                    </w:r>
                    <w:r>
                      <w:rPr>
                        <w:spacing w:val="-159"/>
                        <w:w w:val="105"/>
                        <w:sz w:val="31"/>
                      </w:rPr>
                      <w:t>）</w:t>
                    </w:r>
                    <w:r>
                      <w:rPr>
                        <w:spacing w:val="-12"/>
                        <w:w w:val="105"/>
                        <w:sz w:val="31"/>
                      </w:rPr>
                      <w:t>、熟石灰等</w:t>
                    </w:r>
                    <w:r>
                      <w:rPr>
                        <w:spacing w:val="-69"/>
                        <w:w w:val="105"/>
                        <w:sz w:val="31"/>
                      </w:rPr>
                      <w:t>）</w:t>
                    </w:r>
                    <w:r>
                      <w:rPr>
                        <w:w w:val="105"/>
                        <w:sz w:val="31"/>
                      </w:rPr>
                      <w:t>混</w:t>
                    </w:r>
                  </w:p>
                </w:txbxContent>
              </v:textbox>
            </v:shape>
            <v:shape id="_x0000_s1173" type="#_x0000_t202" style="width:1288;height:626;left:10701;position:absolute;top:-1985" filled="f" stroked="f">
              <v:textbox inset="0,0,0,0">
                <w:txbxContent>
                  <w:p>
                    <w:pPr>
                      <w:tabs>
                        <w:tab w:val="left" w:pos="771"/>
                      </w:tabs>
                      <w:spacing w:before="0" w:line="236" w:lineRule="exact"/>
                      <w:ind w:left="224" w:right="0" w:firstLine="0"/>
                      <w:jc w:val="left"/>
                      <w:rPr>
                        <w:rFonts w:ascii="Times New Roman"/>
                        <w:b/>
                        <w:sz w:val="21"/>
                      </w:rPr>
                    </w:pPr>
                    <w:r>
                      <w:rPr>
                        <w:rFonts w:ascii="Times New Roman"/>
                        <w:b/>
                        <w:sz w:val="21"/>
                      </w:rPr>
                      <w:t>2</w:t>
                      <w:tab/>
                      <w:t>3</w:t>
                    </w:r>
                  </w:p>
                  <w:p>
                    <w:pPr>
                      <w:spacing w:before="34" w:line="355" w:lineRule="exact"/>
                      <w:ind w:left="0" w:right="0" w:firstLine="0"/>
                      <w:jc w:val="left"/>
                      <w:rPr>
                        <w:sz w:val="31"/>
                      </w:rPr>
                    </w:pPr>
                    <w:r>
                      <w:rPr>
                        <w:sz w:val="31"/>
                      </w:rPr>
                      <w:t>合施用。</w:t>
                    </w:r>
                  </w:p>
                </w:txbxContent>
              </v:textbox>
            </v:shape>
            <v:shape id="_x0000_s1174" type="#_x0000_t202" style="width:1921;height:317;left:10701;position:absolute;top:-434" filled="f" stroked="f">
              <v:textbox inset="0,0,0,0">
                <w:txbxContent>
                  <w:p>
                    <w:pPr>
                      <w:spacing w:before="0" w:line="317" w:lineRule="exact"/>
                      <w:ind w:left="0" w:right="0" w:firstLine="0"/>
                      <w:jc w:val="left"/>
                      <w:rPr>
                        <w:sz w:val="31"/>
                      </w:rPr>
                    </w:pPr>
                    <w:r>
                      <w:rPr>
                        <w:sz w:val="31"/>
                      </w:rPr>
                      <w:t>不稳定易分解</w:t>
                    </w:r>
                  </w:p>
                </w:txbxContent>
              </v:textbox>
            </v:shape>
          </v:group>
        </w:pict>
      </w:r>
      <w:r>
        <w:rPr>
          <w:spacing w:val="11"/>
        </w:rPr>
        <w:t>③复合肥：含</w:t>
      </w:r>
      <w:r>
        <w:rPr>
          <w:rFonts w:ascii="Arial" w:eastAsia="Arial" w:hAnsi="Arial"/>
        </w:rPr>
        <w:t>N</w:t>
      </w:r>
      <w:r>
        <w:rPr>
          <w:spacing w:val="-4"/>
        </w:rPr>
        <w:t>、</w:t>
      </w:r>
      <w:r>
        <w:rPr>
          <w:rFonts w:ascii="Arial" w:eastAsia="Arial" w:hAnsi="Arial"/>
        </w:rPr>
        <w:t>P</w:t>
      </w:r>
      <w:r>
        <w:t>、</w:t>
      </w:r>
      <w:r>
        <w:rPr>
          <w:rFonts w:ascii="Arial" w:eastAsia="Arial" w:hAnsi="Arial"/>
        </w:rPr>
        <w:t xml:space="preserve">K </w:t>
      </w:r>
      <w:r>
        <w:rPr>
          <w:spacing w:val="5"/>
        </w:rPr>
        <w:t>元素中的两种或三种。如</w:t>
      </w:r>
      <w:r>
        <w:rPr>
          <w:rFonts w:ascii="Arial" w:eastAsia="Arial" w:hAnsi="Arial"/>
        </w:rPr>
        <w:t xml:space="preserve">KNO </w:t>
      </w:r>
      <w:r>
        <w:rPr>
          <w:spacing w:val="-4"/>
        </w:rPr>
        <w:t>、</w:t>
      </w:r>
      <w:r>
        <w:rPr>
          <w:rFonts w:ascii="Arial" w:eastAsia="Arial" w:hAnsi="Arial"/>
        </w:rPr>
        <w:t>NH H PO</w:t>
      </w:r>
      <w:r>
        <w:rPr>
          <w:rFonts w:ascii="Arial" w:eastAsia="Arial" w:hAnsi="Arial"/>
          <w:spacing w:val="77"/>
        </w:rPr>
        <w:t xml:space="preserve"> </w:t>
      </w:r>
      <w:r>
        <w:t>等。</w:t>
      </w:r>
    </w:p>
    <w:p>
      <w:pPr>
        <w:tabs>
          <w:tab w:val="left" w:pos="9239"/>
          <w:tab w:val="left" w:pos="9574"/>
          <w:tab w:val="left" w:pos="10079"/>
        </w:tabs>
        <w:spacing w:before="9"/>
        <w:ind w:left="8364" w:right="0" w:firstLine="0"/>
        <w:jc w:val="left"/>
        <w:rPr>
          <w:rFonts w:ascii="Arial"/>
          <w:sz w:val="21"/>
        </w:rPr>
      </w:pPr>
      <w:r>
        <w:rPr>
          <w:rFonts w:ascii="Arial"/>
          <w:sz w:val="21"/>
        </w:rPr>
        <w:t>3</w:t>
        <w:tab/>
        <w:t>4</w:t>
        <w:tab/>
        <w:t>2</w:t>
        <w:tab/>
        <w:t>4</w:t>
      </w:r>
    </w:p>
    <w:p>
      <w:pPr>
        <w:spacing w:before="35"/>
        <w:ind w:left="832" w:right="0" w:firstLine="0"/>
        <w:jc w:val="both"/>
        <w:rPr>
          <w:sz w:val="31"/>
        </w:rPr>
      </w:pPr>
      <w:r>
        <w:rPr>
          <w:rFonts w:ascii="Times New Roman" w:eastAsia="Times New Roman"/>
          <w:b/>
          <w:sz w:val="31"/>
        </w:rPr>
        <w:t>2</w:t>
      </w:r>
      <w:r>
        <w:rPr>
          <w:b/>
          <w:sz w:val="31"/>
        </w:rPr>
        <w:t xml:space="preserve">、农家肥料 </w:t>
      </w:r>
      <w:r>
        <w:rPr>
          <w:sz w:val="31"/>
        </w:rPr>
        <w:t>营养元素含量少，肥效慢但持久、价廉、能改良土壤结构。</w:t>
      </w:r>
    </w:p>
    <w:p>
      <w:pPr>
        <w:pStyle w:val="BodyText"/>
        <w:spacing w:before="114" w:line="309" w:lineRule="auto"/>
        <w:ind w:right="525" w:firstLine="634"/>
        <w:jc w:val="both"/>
      </w:pPr>
      <w:r>
        <w:pict>
          <v:shape id="_x0000_s1175" type="#_x0000_t202" style="width:143.15pt;height:10.45pt;margin-top:42.56pt;margin-left:249.38pt;mso-position-horizontal-relative:page;position:absolute;z-index:-251616256" filled="f" stroked="f">
            <v:textbox inset="0,0,0,0">
              <w:txbxContent>
                <w:p>
                  <w:pPr>
                    <w:tabs>
                      <w:tab w:val="left" w:pos="1105"/>
                      <w:tab w:val="left" w:pos="1756"/>
                      <w:tab w:val="left" w:pos="2757"/>
                    </w:tabs>
                    <w:spacing w:before="8" w:line="200" w:lineRule="exact"/>
                    <w:ind w:left="0" w:right="0" w:firstLine="0"/>
                    <w:jc w:val="left"/>
                    <w:rPr>
                      <w:rFonts w:ascii="Arial"/>
                      <w:sz w:val="21"/>
                    </w:rPr>
                  </w:pPr>
                  <w:r>
                    <w:rPr>
                      <w:rFonts w:ascii="Arial"/>
                      <w:sz w:val="21"/>
                    </w:rPr>
                    <w:t>2</w:t>
                    <w:tab/>
                    <w:t>3</w:t>
                    <w:tab/>
                    <w:t>2</w:t>
                    <w:tab/>
                  </w:r>
                  <w:r>
                    <w:rPr>
                      <w:rFonts w:ascii="Arial"/>
                      <w:spacing w:val="-19"/>
                      <w:sz w:val="21"/>
                    </w:rPr>
                    <w:t>2</w:t>
                  </w:r>
                </w:p>
              </w:txbxContent>
            </v:textbox>
          </v:shape>
        </w:pict>
      </w:r>
      <w:r>
        <w:rPr>
          <w:rFonts w:ascii="Times New Roman" w:eastAsia="Times New Roman" w:hAnsi="Times New Roman"/>
          <w:b/>
          <w:spacing w:val="3"/>
        </w:rPr>
        <w:t>3</w:t>
      </w:r>
      <w:r>
        <w:rPr>
          <w:b/>
          <w:spacing w:val="6"/>
        </w:rPr>
        <w:t xml:space="preserve">、使用化肥、农药对环境的影响  </w:t>
      </w:r>
      <w:r>
        <w:t>①引起土壤污染：重金属元素、有毒有机物、放射性</w:t>
      </w:r>
      <w:r>
        <w:rPr>
          <w:spacing w:val="-1"/>
        </w:rPr>
        <w:t>物质；②引起大气污染：</w:t>
      </w:r>
      <w:r>
        <w:rPr>
          <w:rFonts w:ascii="Arial" w:eastAsia="Arial" w:hAnsi="Arial"/>
          <w:spacing w:val="-3"/>
        </w:rPr>
        <w:t xml:space="preserve">N </w:t>
      </w:r>
      <w:r>
        <w:rPr>
          <w:rFonts w:ascii="Arial" w:eastAsia="Arial" w:hAnsi="Arial"/>
        </w:rPr>
        <w:t>O</w:t>
      </w:r>
      <w:r>
        <w:rPr>
          <w:spacing w:val="-4"/>
        </w:rPr>
        <w:t>、</w:t>
      </w:r>
      <w:r>
        <w:rPr>
          <w:rFonts w:ascii="Arial" w:eastAsia="Arial" w:hAnsi="Arial"/>
        </w:rPr>
        <w:t xml:space="preserve">NH </w:t>
      </w:r>
      <w:r>
        <w:t>、</w:t>
      </w:r>
      <w:r>
        <w:rPr>
          <w:rFonts w:ascii="Arial" w:eastAsia="Arial" w:hAnsi="Arial"/>
        </w:rPr>
        <w:t>H S</w:t>
      </w:r>
      <w:r>
        <w:rPr>
          <w:spacing w:val="-4"/>
        </w:rPr>
        <w:t>、</w:t>
      </w:r>
      <w:r>
        <w:rPr>
          <w:rFonts w:ascii="Arial" w:eastAsia="Arial" w:hAnsi="Arial"/>
        </w:rPr>
        <w:t>SO</w:t>
      </w:r>
      <w:r>
        <w:rPr>
          <w:rFonts w:ascii="Arial" w:eastAsia="Arial" w:hAnsi="Arial"/>
          <w:spacing w:val="77"/>
        </w:rPr>
        <w:t xml:space="preserve"> </w:t>
      </w:r>
      <w:r>
        <w:rPr>
          <w:spacing w:val="-1"/>
        </w:rPr>
        <w:t>；③引起水体污染：</w:t>
      </w:r>
      <w:r>
        <w:rPr>
          <w:rFonts w:ascii="Arial" w:eastAsia="Arial" w:hAnsi="Arial"/>
          <w:spacing w:val="-3"/>
        </w:rPr>
        <w:t>N</w:t>
      </w:r>
      <w:r>
        <w:rPr>
          <w:spacing w:val="-4"/>
        </w:rPr>
        <w:t>、</w:t>
      </w:r>
      <w:r>
        <w:rPr>
          <w:rFonts w:ascii="Arial" w:eastAsia="Arial" w:hAnsi="Arial"/>
        </w:rPr>
        <w:t xml:space="preserve">P </w:t>
      </w:r>
      <w:r>
        <w:rPr>
          <w:spacing w:val="-2"/>
        </w:rPr>
        <w:t>过多，导致水体富</w:t>
      </w:r>
      <w:r>
        <w:t>营养化，赤潮、水华等现象；④长期使用化肥会导致土壤板结。</w:t>
      </w:r>
    </w:p>
    <w:p>
      <w:pPr>
        <w:pStyle w:val="Heading2"/>
        <w:spacing w:line="391" w:lineRule="exact"/>
        <w:ind w:left="197"/>
        <w:jc w:val="both"/>
        <w:rPr>
          <w:rFonts w:ascii="Times New Roman" w:eastAsia="Times New Roman" w:hAnsi="Times New Roman"/>
        </w:rPr>
      </w:pPr>
      <w:r>
        <w:t xml:space="preserve">★考点 </w:t>
      </w:r>
      <w:r>
        <w:rPr>
          <w:rFonts w:ascii="Times New Roman" w:eastAsia="Times New Roman" w:hAnsi="Times New Roman"/>
        </w:rPr>
        <w:t xml:space="preserve">41 </w:t>
      </w:r>
      <w:r>
        <w:t>常见的有机物</w:t>
      </w:r>
      <w:r>
        <w:rPr>
          <w:rFonts w:ascii="Times New Roman" w:eastAsia="Times New Roman" w:hAnsi="Times New Roman"/>
        </w:rPr>
        <w:t>(</w:t>
      </w:r>
      <w:r>
        <w:t>甲烷、乙醇</w:t>
      </w:r>
      <w:r>
        <w:rPr>
          <w:rFonts w:ascii="Times New Roman" w:eastAsia="Times New Roman" w:hAnsi="Times New Roman"/>
        </w:rPr>
        <w:t>)(A)</w:t>
      </w:r>
    </w:p>
    <w:p>
      <w:pPr>
        <w:spacing w:before="114" w:line="261" w:lineRule="auto"/>
        <w:ind w:left="197" w:right="433" w:firstLine="634"/>
        <w:jc w:val="both"/>
        <w:rPr>
          <w:sz w:val="31"/>
        </w:rPr>
      </w:pPr>
      <w:r>
        <w:rPr>
          <w:rFonts w:ascii="Times New Roman" w:eastAsia="Times New Roman" w:hAnsi="Times New Roman"/>
          <w:b/>
          <w:spacing w:val="-4"/>
          <w:sz w:val="31"/>
        </w:rPr>
        <w:t>1</w:t>
      </w:r>
      <w:r>
        <w:rPr>
          <w:b/>
          <w:sz w:val="31"/>
        </w:rPr>
        <w:t>、最简单的有机物——甲烷</w:t>
      </w:r>
      <w:r>
        <w:rPr>
          <w:b/>
          <w:spacing w:val="-9"/>
          <w:sz w:val="31"/>
        </w:rPr>
        <w:t>（</w:t>
      </w:r>
      <w:r>
        <w:rPr>
          <w:rFonts w:ascii="Times New Roman" w:eastAsia="Times New Roman" w:hAnsi="Times New Roman"/>
          <w:b/>
          <w:spacing w:val="-9"/>
          <w:sz w:val="31"/>
        </w:rPr>
        <w:t>CH</w:t>
      </w:r>
      <w:r>
        <w:rPr>
          <w:rFonts w:ascii="Times New Roman" w:eastAsia="Times New Roman" w:hAnsi="Times New Roman"/>
          <w:b/>
          <w:spacing w:val="-9"/>
          <w:position w:val="-11"/>
          <w:sz w:val="21"/>
        </w:rPr>
        <w:t>4</w:t>
      </w:r>
      <w:r>
        <w:rPr>
          <w:b/>
          <w:spacing w:val="-9"/>
          <w:sz w:val="31"/>
        </w:rPr>
        <w:t>）</w:t>
      </w:r>
      <w:r>
        <w:rPr>
          <w:b/>
          <w:spacing w:val="71"/>
          <w:sz w:val="31"/>
        </w:rPr>
        <w:t xml:space="preserve"> </w:t>
      </w:r>
      <w:r>
        <w:rPr>
          <w:sz w:val="31"/>
        </w:rPr>
        <w:t>①物理性质：无色无味的气体，密度比空气小（</w:t>
      </w:r>
      <w:r>
        <w:rPr>
          <w:spacing w:val="-15"/>
          <w:sz w:val="31"/>
        </w:rPr>
        <w:t>可</w:t>
      </w:r>
      <w:r>
        <w:rPr>
          <w:w w:val="102"/>
          <w:sz w:val="31"/>
        </w:rPr>
        <w:t>用向下排空气法收集</w:t>
      </w:r>
      <w:r>
        <w:rPr>
          <w:spacing w:val="-169"/>
          <w:w w:val="102"/>
          <w:sz w:val="31"/>
        </w:rPr>
        <w:t>）</w:t>
      </w:r>
      <w:r>
        <w:rPr>
          <w:w w:val="102"/>
          <w:sz w:val="31"/>
        </w:rPr>
        <w:t>，极难溶于水（可用排水法收集</w:t>
      </w:r>
      <w:r>
        <w:rPr>
          <w:spacing w:val="-182"/>
          <w:w w:val="102"/>
          <w:sz w:val="31"/>
        </w:rPr>
        <w:t>）</w:t>
      </w:r>
      <w:r>
        <w:rPr>
          <w:w w:val="102"/>
          <w:sz w:val="31"/>
        </w:rPr>
        <w:t>；②化学性质：可燃性，点燃前要先验</w:t>
      </w:r>
    </w:p>
    <w:p>
      <w:pPr>
        <w:pStyle w:val="BodyText"/>
        <w:spacing w:before="2"/>
        <w:ind w:left="0"/>
        <w:rPr>
          <w:sz w:val="10"/>
        </w:rPr>
      </w:pPr>
    </w:p>
    <w:p>
      <w:pPr>
        <w:spacing w:after="0"/>
        <w:rPr>
          <w:sz w:val="10"/>
        </w:rPr>
        <w:sectPr>
          <w:pgSz w:w="15480" w:h="21860"/>
          <w:pgMar w:top="940" w:right="740" w:bottom="280" w:left="1080" w:header="708" w:footer="708"/>
          <w:pgNumType w:start="41"/>
          <w:cols w:space="708"/>
        </w:sectPr>
      </w:pPr>
    </w:p>
    <w:p>
      <w:pPr>
        <w:pStyle w:val="BodyText"/>
        <w:spacing w:before="168" w:line="226" w:lineRule="exact"/>
        <w:rPr>
          <w:rFonts w:ascii="Arial" w:eastAsia="Arial"/>
        </w:rPr>
      </w:pPr>
      <w:r>
        <w:rPr>
          <w:spacing w:val="-10"/>
        </w:rPr>
        <w:t>纯，完全燃烧的化学方程式：</w:t>
      </w:r>
      <w:r>
        <w:rPr>
          <w:rFonts w:ascii="Arial" w:eastAsia="Arial"/>
          <w:spacing w:val="-33"/>
        </w:rPr>
        <w:t>CH</w:t>
      </w:r>
    </w:p>
    <w:p>
      <w:pPr>
        <w:spacing w:before="187" w:line="207" w:lineRule="exact"/>
        <w:ind w:left="63" w:right="0" w:firstLine="0"/>
        <w:jc w:val="left"/>
        <w:rPr>
          <w:rFonts w:ascii="Arial"/>
          <w:sz w:val="31"/>
        </w:rPr>
      </w:pPr>
      <w:r>
        <w:br w:type="column"/>
      </w:r>
      <w:r>
        <w:rPr>
          <w:rFonts w:ascii="Arial"/>
          <w:w w:val="95"/>
          <w:sz w:val="31"/>
        </w:rPr>
        <w:t>+2O</w:t>
      </w:r>
    </w:p>
    <w:p>
      <w:pPr>
        <w:tabs>
          <w:tab w:val="left" w:pos="918"/>
        </w:tabs>
        <w:spacing w:before="153" w:line="81" w:lineRule="auto"/>
        <w:ind w:left="197" w:right="0" w:firstLine="0"/>
        <w:jc w:val="left"/>
        <w:rPr>
          <w:rFonts w:ascii="Arial" w:eastAsia="Arial"/>
          <w:sz w:val="31"/>
        </w:rPr>
      </w:pPr>
      <w:r>
        <w:br w:type="column"/>
      </w:r>
      <w:r>
        <w:rPr>
          <w:sz w:val="24"/>
        </w:rPr>
        <w:t>点燃</w:t>
        <w:tab/>
      </w:r>
      <w:r>
        <w:rPr>
          <w:rFonts w:ascii="Arial" w:eastAsia="Arial"/>
          <w:spacing w:val="-10"/>
          <w:w w:val="95"/>
          <w:position w:val="-16"/>
          <w:sz w:val="31"/>
        </w:rPr>
        <w:t>CO</w:t>
      </w:r>
    </w:p>
    <w:p>
      <w:pPr>
        <w:spacing w:before="187" w:line="207" w:lineRule="exact"/>
        <w:ind w:left="64" w:right="0" w:firstLine="0"/>
        <w:jc w:val="left"/>
        <w:rPr>
          <w:rFonts w:ascii="Arial"/>
          <w:sz w:val="31"/>
        </w:rPr>
      </w:pPr>
      <w:r>
        <w:br w:type="column"/>
      </w:r>
      <w:r>
        <w:rPr>
          <w:rFonts w:ascii="Arial"/>
          <w:w w:val="95"/>
          <w:sz w:val="31"/>
        </w:rPr>
        <w:t>+2H</w:t>
      </w:r>
    </w:p>
    <w:p>
      <w:pPr>
        <w:pStyle w:val="BodyText"/>
        <w:spacing w:before="168" w:line="226" w:lineRule="exact"/>
        <w:ind w:left="60"/>
      </w:pPr>
      <w:r>
        <w:br w:type="column"/>
      </w:r>
      <w:r>
        <w:rPr>
          <w:rFonts w:ascii="Arial" w:eastAsia="Arial"/>
        </w:rPr>
        <w:t>O</w:t>
      </w:r>
      <w:r>
        <w:t>。现象：发出蓝色火焰，放出大量的热，</w:t>
      </w:r>
    </w:p>
    <w:p>
      <w:pPr>
        <w:spacing w:after="0" w:line="226" w:lineRule="exact"/>
        <w:sectPr>
          <w:type w:val="continuous"/>
          <w:pgSz w:w="15480" w:h="21860"/>
          <w:pgMar w:top="900" w:right="740" w:bottom="280" w:left="1080" w:header="708" w:footer="708"/>
          <w:pgNumType w:start="42"/>
          <w:cols w:num="5" w:space="708" w:equalWidth="0">
            <w:col w:w="4618" w:space="40"/>
            <w:col w:w="670" w:space="109"/>
            <w:col w:w="1359" w:space="40"/>
            <w:col w:w="630" w:space="39"/>
            <w:col w:w="6155" w:space="0"/>
          </w:cols>
        </w:sectPr>
      </w:pPr>
    </w:p>
    <w:p>
      <w:pPr>
        <w:tabs>
          <w:tab w:val="left" w:pos="666"/>
          <w:tab w:val="left" w:pos="2178"/>
          <w:tab w:val="left" w:pos="2848"/>
        </w:tabs>
        <w:spacing w:before="8"/>
        <w:ind w:left="0" w:right="1472" w:firstLine="0"/>
        <w:jc w:val="center"/>
        <w:rPr>
          <w:rFonts w:ascii="Arial"/>
          <w:sz w:val="21"/>
        </w:rPr>
      </w:pPr>
      <w:r>
        <w:drawing>
          <wp:anchor distT="0" distB="0" distL="0" distR="0" simplePos="0" relativeHeight="251701248" behindDoc="1" locked="0" layoutInCell="1" allowOverlap="1">
            <wp:simplePos x="0" y="0"/>
            <wp:positionH relativeFrom="page">
              <wp:posOffset>4114800</wp:posOffset>
            </wp:positionH>
            <wp:positionV relativeFrom="paragraph">
              <wp:posOffset>-76975</wp:posOffset>
            </wp:positionV>
            <wp:extent cx="596900" cy="88900"/>
            <wp:effectExtent l="0" t="0" r="0" b="0"/>
            <wp:wrapNone/>
            <wp:docPr id="17"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37.png"/>
                    <pic:cNvPicPr/>
                  </pic:nvPicPr>
                  <pic:blipFill>
                    <a:blip xmlns:r="http://schemas.openxmlformats.org/officeDocument/2006/relationships" r:embed="rId9" cstate="print"/>
                    <a:stretch>
                      <a:fillRect/>
                    </a:stretch>
                  </pic:blipFill>
                  <pic:spPr>
                    <a:xfrm>
                      <a:off x="0" y="0"/>
                      <a:ext cx="596900" cy="88900"/>
                    </a:xfrm>
                    <a:prstGeom prst="rect">
                      <a:avLst/>
                    </a:prstGeom>
                  </pic:spPr>
                </pic:pic>
              </a:graphicData>
            </a:graphic>
          </wp:anchor>
        </w:drawing>
      </w:r>
      <w:r>
        <w:rPr>
          <w:rFonts w:ascii="Arial"/>
          <w:sz w:val="21"/>
        </w:rPr>
        <w:t>4</w:t>
        <w:tab/>
        <w:t>2</w:t>
        <w:tab/>
        <w:t>2</w:t>
        <w:tab/>
        <w:t>2</w:t>
      </w:r>
    </w:p>
    <w:p>
      <w:pPr>
        <w:pStyle w:val="BodyText"/>
        <w:spacing w:before="126" w:line="309" w:lineRule="auto"/>
        <w:ind w:right="356"/>
      </w:pPr>
      <w:r>
        <w:t>用冷而干燥的烧杯罩在火焰上方可以看到烧杯内壁有水珠生</w:t>
      </w:r>
      <w:r>
        <w:rPr>
          <w:spacing w:val="-193"/>
        </w:rPr>
        <w:t>成</w:t>
      </w:r>
      <w:r>
        <w:t>（说明生成了水</w:t>
      </w:r>
      <w:r>
        <w:rPr>
          <w:spacing w:val="-164"/>
        </w:rPr>
        <w:t>）</w:t>
      </w:r>
      <w:r>
        <w:rPr>
          <w:spacing w:val="-24"/>
        </w:rPr>
        <w:t xml:space="preserve">，迅速反转烧杯， </w:t>
      </w:r>
      <w:r>
        <w:t>倒入澄清的石灰水并振荡，石灰水变浑浊（说明生成了二氧化碳</w:t>
      </w:r>
      <w:r>
        <w:rPr>
          <w:spacing w:val="-203"/>
        </w:rPr>
        <w:t>）</w:t>
      </w:r>
      <w:r>
        <w:t>。</w:t>
      </w:r>
    </w:p>
    <w:p>
      <w:pPr>
        <w:tabs>
          <w:tab w:val="left" w:pos="6787"/>
        </w:tabs>
        <w:spacing w:before="0" w:line="261" w:lineRule="auto"/>
        <w:ind w:left="197" w:right="471" w:firstLine="634"/>
        <w:jc w:val="left"/>
        <w:rPr>
          <w:sz w:val="31"/>
        </w:rPr>
      </w:pPr>
      <w:r>
        <w:rPr>
          <w:rFonts w:ascii="Times New Roman" w:eastAsia="Times New Roman" w:hAnsi="Times New Roman"/>
          <w:b/>
          <w:sz w:val="31"/>
        </w:rPr>
        <w:t>2</w:t>
      </w:r>
      <w:r>
        <w:rPr>
          <w:b/>
          <w:sz w:val="31"/>
        </w:rPr>
        <w:t>、酒精（学名乙醇，化学式</w:t>
      </w:r>
      <w:r>
        <w:rPr>
          <w:b/>
          <w:spacing w:val="64"/>
          <w:sz w:val="31"/>
        </w:rPr>
        <w:t xml:space="preserve"> </w:t>
      </w:r>
      <w:r>
        <w:rPr>
          <w:rFonts w:ascii="Times New Roman" w:eastAsia="Times New Roman" w:hAnsi="Times New Roman"/>
          <w:b/>
          <w:sz w:val="31"/>
        </w:rPr>
        <w:t>C</w:t>
      </w:r>
      <w:r>
        <w:rPr>
          <w:rFonts w:ascii="Times New Roman" w:eastAsia="Times New Roman" w:hAnsi="Times New Roman"/>
          <w:b/>
          <w:position w:val="-11"/>
          <w:sz w:val="21"/>
        </w:rPr>
        <w:t>2</w:t>
      </w:r>
      <w:r>
        <w:rPr>
          <w:rFonts w:ascii="Times New Roman" w:eastAsia="Times New Roman" w:hAnsi="Times New Roman"/>
          <w:b/>
          <w:sz w:val="31"/>
        </w:rPr>
        <w:t>H</w:t>
      </w:r>
      <w:r>
        <w:rPr>
          <w:rFonts w:ascii="Times New Roman" w:eastAsia="Times New Roman" w:hAnsi="Times New Roman"/>
          <w:b/>
          <w:position w:val="-11"/>
          <w:sz w:val="21"/>
        </w:rPr>
        <w:t>5</w:t>
      </w:r>
      <w:r>
        <w:rPr>
          <w:rFonts w:ascii="Times New Roman" w:eastAsia="Times New Roman" w:hAnsi="Times New Roman"/>
          <w:b/>
          <w:sz w:val="31"/>
        </w:rPr>
        <w:t>OH</w:t>
      </w:r>
      <w:r>
        <w:rPr>
          <w:b/>
          <w:sz w:val="31"/>
        </w:rPr>
        <w:t>）</w:t>
        <w:tab/>
      </w:r>
      <w:r>
        <w:rPr>
          <w:sz w:val="31"/>
        </w:rPr>
        <w:t>①制取——用高粱、玉米、薯类等为原料，采用发酵、蒸馏等方式生产；②性质——无色透明有特殊气味的液体，能与水以任意比互溶。</w:t>
      </w:r>
      <w:r>
        <w:rPr>
          <w:spacing w:val="-17"/>
          <w:sz w:val="31"/>
        </w:rPr>
        <w:t>在</w:t>
      </w:r>
    </w:p>
    <w:p>
      <w:pPr>
        <w:pStyle w:val="BodyText"/>
        <w:spacing w:before="12"/>
        <w:ind w:left="0"/>
        <w:rPr>
          <w:sz w:val="9"/>
        </w:rPr>
      </w:pPr>
    </w:p>
    <w:p>
      <w:pPr>
        <w:spacing w:after="0"/>
        <w:rPr>
          <w:sz w:val="9"/>
        </w:rPr>
        <w:sectPr>
          <w:type w:val="continuous"/>
          <w:pgSz w:w="15480" w:h="21860"/>
          <w:pgMar w:top="900" w:right="740" w:bottom="280" w:left="1080" w:header="708" w:footer="708"/>
          <w:pgNumType w:start="43"/>
          <w:cols w:space="708"/>
        </w:sectPr>
      </w:pPr>
    </w:p>
    <w:p>
      <w:pPr>
        <w:pStyle w:val="BodyText"/>
        <w:spacing w:before="168"/>
        <w:rPr>
          <w:rFonts w:ascii="Arial" w:eastAsia="Arial"/>
        </w:rPr>
      </w:pPr>
      <w:r>
        <w:pict>
          <v:shape id="_x0000_s1176" type="#_x0000_t202" style="width:78.15pt;height:10.45pt;margin-top:19.7pt;margin-left:297.26pt;mso-position-horizontal-relative:page;position:absolute;z-index:-251613184" filled="f" stroked="f">
            <v:textbox inset="0,0,0,0">
              <w:txbxContent>
                <w:p>
                  <w:pPr>
                    <w:tabs>
                      <w:tab w:val="left" w:pos="334"/>
                      <w:tab w:val="left" w:pos="1457"/>
                    </w:tabs>
                    <w:spacing w:before="8" w:line="200" w:lineRule="exact"/>
                    <w:ind w:left="0" w:right="0" w:firstLine="0"/>
                    <w:jc w:val="left"/>
                    <w:rPr>
                      <w:rFonts w:ascii="Arial"/>
                      <w:sz w:val="21"/>
                    </w:rPr>
                  </w:pPr>
                  <w:r>
                    <w:rPr>
                      <w:rFonts w:ascii="Arial"/>
                      <w:sz w:val="21"/>
                    </w:rPr>
                    <w:t>2</w:t>
                    <w:tab/>
                    <w:t>5</w:t>
                    <w:tab/>
                  </w:r>
                  <w:r>
                    <w:rPr>
                      <w:rFonts w:ascii="Arial"/>
                      <w:spacing w:val="-20"/>
                      <w:sz w:val="21"/>
                    </w:rPr>
                    <w:t>2</w:t>
                  </w:r>
                </w:p>
              </w:txbxContent>
            </v:textbox>
          </v:shape>
        </w:pict>
      </w:r>
      <w:r>
        <w:t>空气中燃烧，放出大量的热量：</w:t>
      </w:r>
      <w:r>
        <w:rPr>
          <w:rFonts w:ascii="Arial" w:eastAsia="Arial"/>
        </w:rPr>
        <w:t>C H OH+3O</w:t>
      </w:r>
    </w:p>
    <w:p>
      <w:pPr>
        <w:pStyle w:val="BodyText"/>
        <w:tabs>
          <w:tab w:val="left" w:pos="922"/>
        </w:tabs>
        <w:spacing w:before="68" w:line="416" w:lineRule="exact"/>
      </w:pPr>
      <w:r>
        <w:br w:type="column"/>
      </w:r>
      <w:r>
        <w:rPr>
          <w:position w:val="17"/>
          <w:sz w:val="24"/>
        </w:rPr>
        <w:t>点燃</w:t>
        <w:tab/>
      </w:r>
      <w:r>
        <w:rPr>
          <w:rFonts w:ascii="Arial" w:eastAsia="Arial" w:hAnsi="Arial"/>
        </w:rPr>
        <w:t>2CO</w:t>
      </w:r>
      <w:r>
        <w:rPr>
          <w:rFonts w:ascii="Arial" w:eastAsia="Arial" w:hAnsi="Arial"/>
          <w:spacing w:val="16"/>
        </w:rPr>
        <w:t xml:space="preserve"> </w:t>
      </w:r>
      <w:r>
        <w:rPr>
          <w:rFonts w:ascii="Arial" w:eastAsia="Arial" w:hAnsi="Arial"/>
        </w:rPr>
        <w:t>+3H</w:t>
      </w:r>
      <w:r>
        <w:rPr>
          <w:rFonts w:ascii="Arial" w:eastAsia="Arial" w:hAnsi="Arial"/>
          <w:spacing w:val="18"/>
        </w:rPr>
        <w:t xml:space="preserve"> </w:t>
      </w:r>
      <w:r>
        <w:rPr>
          <w:rFonts w:ascii="Arial" w:eastAsia="Arial" w:hAnsi="Arial"/>
        </w:rPr>
        <w:t>O</w:t>
      </w:r>
      <w:r>
        <w:t>；③用途——用作酒精灯、火</w:t>
      </w:r>
    </w:p>
    <w:p>
      <w:pPr>
        <w:tabs>
          <w:tab w:val="left" w:pos="2185"/>
        </w:tabs>
        <w:spacing w:before="0" w:line="160" w:lineRule="exact"/>
        <w:ind w:left="1519" w:right="0" w:firstLine="0"/>
        <w:jc w:val="left"/>
        <w:rPr>
          <w:rFonts w:ascii="Arial"/>
          <w:sz w:val="21"/>
        </w:rPr>
      </w:pPr>
      <w:r>
        <w:drawing>
          <wp:anchor distT="0" distB="0" distL="0" distR="0" simplePos="0" relativeHeight="251702272" behindDoc="1" locked="0" layoutInCell="1" allowOverlap="1">
            <wp:simplePos x="0" y="0"/>
            <wp:positionH relativeFrom="page">
              <wp:posOffset>4775200</wp:posOffset>
            </wp:positionH>
            <wp:positionV relativeFrom="paragraph">
              <wp:posOffset>-137607</wp:posOffset>
            </wp:positionV>
            <wp:extent cx="596900" cy="88900"/>
            <wp:effectExtent l="0" t="0" r="0" b="0"/>
            <wp:wrapNone/>
            <wp:docPr id="19"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38.png"/>
                    <pic:cNvPicPr/>
                  </pic:nvPicPr>
                  <pic:blipFill>
                    <a:blip xmlns:r="http://schemas.openxmlformats.org/officeDocument/2006/relationships" r:embed="rId40" cstate="print"/>
                    <a:stretch>
                      <a:fillRect/>
                    </a:stretch>
                  </pic:blipFill>
                  <pic:spPr>
                    <a:xfrm>
                      <a:off x="0" y="0"/>
                      <a:ext cx="596900" cy="88900"/>
                    </a:xfrm>
                    <a:prstGeom prst="rect">
                      <a:avLst/>
                    </a:prstGeom>
                  </pic:spPr>
                </pic:pic>
              </a:graphicData>
            </a:graphic>
          </wp:anchor>
        </w:drawing>
      </w:r>
      <w:r>
        <w:rPr>
          <w:rFonts w:ascii="Arial"/>
          <w:sz w:val="21"/>
        </w:rPr>
        <w:t>2</w:t>
        <w:tab/>
        <w:t>2</w:t>
      </w:r>
    </w:p>
    <w:p>
      <w:pPr>
        <w:spacing w:after="0" w:line="160" w:lineRule="exact"/>
        <w:jc w:val="left"/>
        <w:rPr>
          <w:rFonts w:ascii="Arial"/>
          <w:sz w:val="21"/>
        </w:rPr>
        <w:sectPr>
          <w:type w:val="continuous"/>
          <w:pgSz w:w="15480" w:h="21860"/>
          <w:pgMar w:top="900" w:right="740" w:bottom="280" w:left="1080" w:header="708" w:footer="708"/>
          <w:pgNumType w:start="44"/>
          <w:cols w:num="2" w:space="708" w:equalWidth="0">
            <w:col w:w="6364" w:space="114"/>
            <w:col w:w="7182" w:space="0"/>
          </w:cols>
        </w:sectPr>
      </w:pPr>
    </w:p>
    <w:p>
      <w:pPr>
        <w:pStyle w:val="BodyText"/>
        <w:spacing w:before="125" w:line="309" w:lineRule="auto"/>
        <w:ind w:right="294"/>
      </w:pPr>
      <w:r>
        <w:rPr>
          <w:spacing w:val="-15"/>
        </w:rPr>
        <w:t xml:space="preserve">锅、内燃机等的燃烧。它属再生能源，在汽油中加入适量酒精作为汽车燃料，可节省石油资源， </w:t>
      </w:r>
      <w:r>
        <w:t>减少汽车尾气的污染。</w:t>
      </w:r>
    </w:p>
    <w:p>
      <w:pPr>
        <w:pStyle w:val="Heading2"/>
        <w:tabs>
          <w:tab w:val="left" w:pos="1858"/>
        </w:tabs>
        <w:spacing w:line="395" w:lineRule="exact"/>
        <w:ind w:left="197"/>
        <w:rPr>
          <w:rFonts w:ascii="Times New Roman" w:eastAsia="Times New Roman" w:hAnsi="Times New Roman"/>
        </w:rPr>
      </w:pPr>
      <w:r>
        <w:t>★考点</w:t>
      </w:r>
      <w:r>
        <w:rPr>
          <w:spacing w:val="-71"/>
        </w:rPr>
        <w:t xml:space="preserve"> </w:t>
      </w:r>
      <w:r>
        <w:rPr>
          <w:rFonts w:ascii="Times New Roman" w:eastAsia="Times New Roman" w:hAnsi="Times New Roman"/>
        </w:rPr>
        <w:t>42</w:t>
        <w:tab/>
      </w:r>
      <w:r>
        <w:t>有机物对人类生活的重要</w:t>
      </w:r>
      <w:r>
        <w:rPr>
          <w:spacing w:val="-3"/>
        </w:rPr>
        <w:t>性</w:t>
      </w:r>
      <w:r>
        <w:rPr>
          <w:rFonts w:ascii="Times New Roman" w:eastAsia="Times New Roman" w:hAnsi="Times New Roman"/>
        </w:rPr>
        <w:t>(A)</w:t>
      </w:r>
    </w:p>
    <w:p>
      <w:pPr>
        <w:pStyle w:val="BodyText"/>
        <w:spacing w:before="111" w:line="309" w:lineRule="auto"/>
        <w:ind w:right="475" w:firstLine="630"/>
      </w:pPr>
      <w:r>
        <w:t>能够列举一些常见有机物（</w:t>
      </w:r>
      <w:r>
        <w:rPr>
          <w:spacing w:val="-1"/>
        </w:rPr>
        <w:t>如甲烷、乙醇、塑料、合成纤维、合成橡胶、糖类、油脂、维</w:t>
      </w:r>
      <w:r>
        <w:rPr>
          <w:w w:val="102"/>
        </w:rPr>
        <w:t>生素、蛋白质等</w:t>
      </w:r>
      <w:r>
        <w:rPr>
          <w:spacing w:val="-169"/>
          <w:w w:val="102"/>
        </w:rPr>
        <w:t>）</w:t>
      </w:r>
      <w:r>
        <w:rPr>
          <w:w w:val="102"/>
        </w:rPr>
        <w:t>，并知道它们在人类生活中起到的作用即可。</w:t>
      </w:r>
    </w:p>
    <w:p>
      <w:pPr>
        <w:pStyle w:val="BodyText"/>
        <w:ind w:left="0"/>
        <w:rPr>
          <w:sz w:val="28"/>
        </w:rPr>
      </w:pPr>
    </w:p>
    <w:p>
      <w:pPr>
        <w:pStyle w:val="BodyText"/>
        <w:tabs>
          <w:tab w:val="left" w:pos="1893"/>
        </w:tabs>
        <w:spacing w:before="1"/>
        <w:ind w:left="0" w:right="320"/>
        <w:jc w:val="center"/>
        <w:rPr>
          <w:rFonts w:ascii="华文琥珀" w:eastAsia="华文琥珀" w:hint="eastAsia"/>
        </w:rPr>
      </w:pPr>
      <w:r>
        <w:rPr>
          <w:rFonts w:ascii="华文琥珀" w:eastAsia="华文琥珀" w:hint="eastAsia"/>
        </w:rPr>
        <w:t>一级主题二</w:t>
        <w:tab/>
        <w:t>物质构成的奥秘</w:t>
      </w:r>
    </w:p>
    <w:p>
      <w:pPr>
        <w:pStyle w:val="Heading2"/>
        <w:spacing w:before="125"/>
        <w:ind w:left="1290" w:right="1603"/>
        <w:jc w:val="center"/>
        <w:rPr>
          <w:rFonts w:ascii="微软雅黑" w:eastAsia="微软雅黑" w:hint="eastAsia"/>
        </w:rPr>
      </w:pPr>
      <w:r>
        <w:rPr>
          <w:rFonts w:ascii="微软雅黑" w:eastAsia="微软雅黑" w:hint="eastAsia"/>
        </w:rPr>
        <w:t>二级主题五、化学物质的多样性</w:t>
      </w:r>
    </w:p>
    <w:p>
      <w:pPr>
        <w:pStyle w:val="BodyText"/>
        <w:spacing w:before="9"/>
        <w:ind w:left="0"/>
        <w:rPr>
          <w:rFonts w:ascii="微软雅黑"/>
          <w:b/>
          <w:sz w:val="22"/>
        </w:rPr>
      </w:pPr>
    </w:p>
    <w:p>
      <w:pPr>
        <w:spacing w:before="0"/>
        <w:ind w:left="197" w:right="0" w:firstLine="0"/>
        <w:jc w:val="both"/>
        <w:rPr>
          <w:rFonts w:ascii="Times New Roman" w:eastAsia="Times New Roman" w:hAnsi="Times New Roman"/>
          <w:b/>
          <w:sz w:val="31"/>
        </w:rPr>
      </w:pPr>
      <w:r>
        <w:rPr>
          <w:b/>
          <w:sz w:val="31"/>
        </w:rPr>
        <w:t xml:space="preserve">★考点 </w:t>
      </w:r>
      <w:r>
        <w:rPr>
          <w:rFonts w:ascii="Times New Roman" w:eastAsia="Times New Roman" w:hAnsi="Times New Roman"/>
          <w:b/>
          <w:sz w:val="31"/>
        </w:rPr>
        <w:t xml:space="preserve">43 </w:t>
      </w:r>
      <w:r>
        <w:rPr>
          <w:b/>
          <w:sz w:val="31"/>
        </w:rPr>
        <w:t>物质的三态及其转化</w:t>
      </w:r>
      <w:r>
        <w:rPr>
          <w:rFonts w:ascii="Times New Roman" w:eastAsia="Times New Roman" w:hAnsi="Times New Roman"/>
          <w:b/>
          <w:sz w:val="31"/>
        </w:rPr>
        <w:t>(A)</w:t>
      </w:r>
    </w:p>
    <w:p>
      <w:pPr>
        <w:pStyle w:val="BodyText"/>
        <w:spacing w:before="39" w:line="247" w:lineRule="auto"/>
        <w:ind w:right="471" w:firstLine="630"/>
        <w:jc w:val="both"/>
      </w:pPr>
      <w:r>
        <w:rPr>
          <w:spacing w:val="-1"/>
        </w:rPr>
        <w:t>物质通常以固、液、气三态存在于自然界中，并且在一定条件下可以相互转化。当温度处于物质的熔点时固液相互转化，温度处于物质的沸点时液气相互转化，有些物质会由固态直接</w:t>
      </w:r>
      <w:r>
        <w:rPr>
          <w:spacing w:val="-9"/>
        </w:rPr>
        <w:t>转化成气态</w:t>
      </w:r>
      <w:r>
        <w:t>（升华</w:t>
      </w:r>
      <w:r>
        <w:rPr>
          <w:spacing w:val="-166"/>
        </w:rPr>
        <w:t>）</w:t>
      </w:r>
      <w:r>
        <w:rPr>
          <w:spacing w:val="-12"/>
        </w:rPr>
        <w:t>。在转化的过程中没有新的物质生产，属于物理变化。三态变化过程中所表 现出来的性质属于物理性质。</w:t>
      </w:r>
    </w:p>
    <w:p>
      <w:pPr>
        <w:pStyle w:val="BodyText"/>
        <w:spacing w:line="395" w:lineRule="exact"/>
        <w:ind w:left="828"/>
      </w:pPr>
      <w:r>
        <w:t>从微观的角度来看，物质的三态变化主要是构成物质的粒子间的距离发生了改变。</w:t>
      </w:r>
    </w:p>
    <w:p>
      <w:pPr>
        <w:pStyle w:val="Heading2"/>
        <w:tabs>
          <w:tab w:val="left" w:pos="1858"/>
        </w:tabs>
        <w:spacing w:before="13"/>
        <w:ind w:left="197"/>
        <w:rPr>
          <w:rFonts w:ascii="Times New Roman" w:eastAsia="Times New Roman" w:hAnsi="Times New Roman"/>
        </w:rPr>
      </w:pPr>
      <w:r>
        <w:t>★考点</w:t>
      </w:r>
      <w:r>
        <w:rPr>
          <w:spacing w:val="-71"/>
        </w:rPr>
        <w:t xml:space="preserve"> </w:t>
      </w:r>
      <w:r>
        <w:rPr>
          <w:rFonts w:ascii="Times New Roman" w:eastAsia="Times New Roman" w:hAnsi="Times New Roman"/>
        </w:rPr>
        <w:t>44</w:t>
        <w:tab/>
      </w:r>
      <w:r>
        <w:t>氧化物的组成特点</w:t>
      </w:r>
      <w:r>
        <w:rPr>
          <w:rFonts w:ascii="Times New Roman" w:eastAsia="Times New Roman" w:hAnsi="Times New Roman"/>
        </w:rPr>
        <w:t>(B)</w:t>
      </w:r>
    </w:p>
    <w:p>
      <w:pPr>
        <w:pStyle w:val="BodyText"/>
        <w:tabs>
          <w:tab w:val="left" w:pos="2254"/>
        </w:tabs>
        <w:spacing w:before="10"/>
        <w:ind w:left="832"/>
      </w:pPr>
      <w:r>
        <w:rPr>
          <w:rFonts w:ascii="Times New Roman" w:eastAsia="Times New Roman"/>
          <w:b/>
        </w:rPr>
        <w:t>1</w:t>
      </w:r>
      <w:r>
        <w:rPr>
          <w:b/>
        </w:rPr>
        <w:t>、概念</w:t>
        <w:tab/>
      </w:r>
      <w:r>
        <w:t>由两种元素组成，并且其中一种是氧元素的化合物叫氧化物。</w:t>
      </w:r>
    </w:p>
    <w:p>
      <w:pPr>
        <w:pStyle w:val="BodyText"/>
        <w:tabs>
          <w:tab w:val="left" w:pos="2254"/>
        </w:tabs>
        <w:spacing w:before="10"/>
        <w:ind w:left="832"/>
      </w:pPr>
      <w:r>
        <w:rPr>
          <w:rFonts w:ascii="Times New Roman" w:eastAsia="Times New Roman" w:hAnsi="Times New Roman"/>
          <w:b/>
        </w:rPr>
        <w:t>2</w:t>
      </w:r>
      <w:r>
        <w:rPr>
          <w:b/>
        </w:rPr>
        <w:t>、要点</w:t>
        <w:tab/>
      </w:r>
      <w:r>
        <w:t>①是化合物；②由两种元素组成；③其中一种元素是氧元素。</w:t>
      </w:r>
    </w:p>
    <w:p>
      <w:pPr>
        <w:pStyle w:val="Heading2"/>
        <w:tabs>
          <w:tab w:val="left" w:pos="1858"/>
        </w:tabs>
        <w:spacing w:before="13"/>
        <w:ind w:left="197"/>
        <w:rPr>
          <w:rFonts w:ascii="Times New Roman" w:eastAsia="Times New Roman" w:hAnsi="Times New Roman"/>
        </w:rPr>
      </w:pPr>
      <w:r>
        <w:t>★考点</w:t>
      </w:r>
      <w:r>
        <w:rPr>
          <w:spacing w:val="-71"/>
        </w:rPr>
        <w:t xml:space="preserve"> </w:t>
      </w:r>
      <w:r>
        <w:rPr>
          <w:rFonts w:ascii="Times New Roman" w:eastAsia="Times New Roman" w:hAnsi="Times New Roman"/>
        </w:rPr>
        <w:t>45</w:t>
        <w:tab/>
      </w:r>
      <w:r>
        <w:t>从组成上区分纯净物和混合</w:t>
      </w:r>
      <w:r>
        <w:rPr>
          <w:spacing w:val="-3"/>
        </w:rPr>
        <w:t>物</w:t>
      </w:r>
      <w:r>
        <w:rPr>
          <w:rFonts w:ascii="Times New Roman" w:eastAsia="Times New Roman" w:hAnsi="Times New Roman"/>
        </w:rPr>
        <w:t>(B)</w:t>
      </w:r>
    </w:p>
    <w:p>
      <w:pPr>
        <w:spacing w:after="0"/>
        <w:rPr>
          <w:rFonts w:ascii="Times New Roman" w:eastAsia="Times New Roman" w:hAnsi="Times New Roman"/>
        </w:rPr>
        <w:sectPr>
          <w:type w:val="continuous"/>
          <w:pgSz w:w="15480" w:h="21860"/>
          <w:pgMar w:top="900" w:right="740" w:bottom="280" w:left="1080" w:header="708" w:footer="708"/>
          <w:pgNumType w:start="45"/>
          <w:cols w:space="708"/>
        </w:sectPr>
      </w:pPr>
    </w:p>
    <w:p>
      <w:pPr>
        <w:pStyle w:val="BodyText"/>
        <w:spacing w:before="33" w:line="247" w:lineRule="auto"/>
        <w:ind w:right="471" w:firstLine="630"/>
        <w:jc w:val="both"/>
      </w:pPr>
      <w:r>
        <w:rPr>
          <w:spacing w:val="-1"/>
        </w:rPr>
        <w:t>由一种物质组成的物质叫纯净物。由两种或两种以上纯净物组成的物质叫混合物。组成混合物的各种成分之间没有发生化学反应，它们各自保持着原来的性质。纯净物和混合物最根本的区别在于组成物质的种类：纯净物为一种或同种，混合物为多种或不同种。纯净物可以用唯</w:t>
      </w:r>
      <w:r>
        <w:t>一的化学式表示，混合物一般不能用一个化学式表示。</w:t>
      </w:r>
    </w:p>
    <w:p>
      <w:pPr>
        <w:pStyle w:val="BodyText"/>
        <w:spacing w:line="247" w:lineRule="auto"/>
        <w:ind w:right="475" w:firstLine="630"/>
      </w:pPr>
      <w:r>
        <w:t>从微观上看，由同种分子或原子直接构成的物质是纯净物，由多种分子或原子直接构成的物质是混合物。根本区别在于直接构成该物质的原子或分子种类的多少。</w:t>
      </w:r>
    </w:p>
    <w:p>
      <w:pPr>
        <w:tabs>
          <w:tab w:val="left" w:pos="1858"/>
        </w:tabs>
        <w:spacing w:before="0" w:line="396" w:lineRule="exact"/>
        <w:ind w:left="197" w:right="0" w:firstLine="0"/>
        <w:jc w:val="left"/>
        <w:rPr>
          <w:rFonts w:ascii="Lucida Sans" w:eastAsia="Lucida Sans" w:hAnsi="Lucida Sans"/>
          <w:b/>
          <w:sz w:val="31"/>
        </w:rPr>
      </w:pPr>
      <w:r>
        <w:rPr>
          <w:b/>
          <w:sz w:val="31"/>
        </w:rPr>
        <w:t>★考点</w:t>
      </w:r>
      <w:r>
        <w:rPr>
          <w:b/>
          <w:spacing w:val="-95"/>
          <w:sz w:val="31"/>
        </w:rPr>
        <w:t xml:space="preserve"> </w:t>
      </w:r>
      <w:r>
        <w:rPr>
          <w:rFonts w:ascii="Lucida Sans" w:eastAsia="Lucida Sans" w:hAnsi="Lucida Sans"/>
          <w:b/>
          <w:sz w:val="31"/>
        </w:rPr>
        <w:t>46</w:t>
        <w:tab/>
      </w:r>
      <w:r>
        <w:rPr>
          <w:b/>
          <w:sz w:val="31"/>
        </w:rPr>
        <w:t>从组成上区分单质和化合</w:t>
      </w:r>
      <w:r>
        <w:rPr>
          <w:b/>
          <w:spacing w:val="-3"/>
          <w:sz w:val="31"/>
        </w:rPr>
        <w:t>物</w:t>
      </w:r>
      <w:r>
        <w:rPr>
          <w:rFonts w:ascii="Lucida Sans" w:eastAsia="Lucida Sans" w:hAnsi="Lucida Sans"/>
          <w:b/>
          <w:sz w:val="31"/>
        </w:rPr>
        <w:t>(C)</w:t>
      </w:r>
    </w:p>
    <w:p>
      <w:pPr>
        <w:pStyle w:val="BodyText"/>
        <w:spacing w:before="8" w:line="247" w:lineRule="auto"/>
        <w:ind w:right="157" w:firstLine="630"/>
      </w:pPr>
      <w:r>
        <w:t>由同种（一种）元素组成的纯净物叫单质；由不同种（多种）</w:t>
      </w:r>
      <w:r>
        <w:rPr>
          <w:spacing w:val="-2"/>
        </w:rPr>
        <w:t>元素组成的纯净物叫化合物。</w:t>
      </w:r>
      <w:r>
        <w:t>单质和化合物的根本区别在于组成元素的种类：单质为一种或同种，化合物为多种或不同种。  注意：单质和化合物的前提是它们都属于纯净物。</w:t>
      </w:r>
    </w:p>
    <w:p>
      <w:pPr>
        <w:pStyle w:val="BodyText"/>
        <w:spacing w:line="394" w:lineRule="exact"/>
        <w:ind w:left="828"/>
      </w:pPr>
      <w:r>
        <w:t>从微观上看，单质由同种原子构成，化合物由不同种原子构成。</w:t>
      </w:r>
    </w:p>
    <w:p>
      <w:pPr>
        <w:tabs>
          <w:tab w:val="left" w:pos="1858"/>
        </w:tabs>
        <w:spacing w:before="14"/>
        <w:ind w:left="197" w:right="0" w:firstLine="0"/>
        <w:jc w:val="left"/>
        <w:rPr>
          <w:rFonts w:ascii="Lucida Sans" w:eastAsia="Lucida Sans" w:hAnsi="Lucida Sans"/>
          <w:b/>
          <w:sz w:val="31"/>
        </w:rPr>
      </w:pPr>
      <w:r>
        <w:rPr>
          <w:b/>
          <w:sz w:val="31"/>
        </w:rPr>
        <w:t>★考点</w:t>
      </w:r>
      <w:r>
        <w:rPr>
          <w:b/>
          <w:spacing w:val="-95"/>
          <w:sz w:val="31"/>
        </w:rPr>
        <w:t xml:space="preserve"> </w:t>
      </w:r>
      <w:r>
        <w:rPr>
          <w:rFonts w:ascii="Lucida Sans" w:eastAsia="Lucida Sans" w:hAnsi="Lucida Sans"/>
          <w:b/>
          <w:sz w:val="31"/>
        </w:rPr>
        <w:t>47</w:t>
        <w:tab/>
      </w:r>
      <w:r>
        <w:rPr>
          <w:b/>
          <w:sz w:val="31"/>
        </w:rPr>
        <w:t>从组成上区分有机物和无机</w:t>
      </w:r>
      <w:r>
        <w:rPr>
          <w:b/>
          <w:spacing w:val="-3"/>
          <w:sz w:val="31"/>
        </w:rPr>
        <w:t>物</w:t>
      </w:r>
      <w:r>
        <w:rPr>
          <w:rFonts w:ascii="Lucida Sans" w:eastAsia="Lucida Sans" w:hAnsi="Lucida Sans"/>
          <w:b/>
          <w:sz w:val="31"/>
        </w:rPr>
        <w:t>(B)</w:t>
      </w:r>
    </w:p>
    <w:p>
      <w:pPr>
        <w:tabs>
          <w:tab w:val="left" w:pos="2588"/>
        </w:tabs>
        <w:spacing w:before="9" w:line="247" w:lineRule="exact"/>
        <w:ind w:left="832" w:right="0" w:firstLine="0"/>
        <w:jc w:val="left"/>
        <w:rPr>
          <w:rFonts w:ascii="Bookman Old Style" w:eastAsia="Bookman Old Style"/>
          <w:b w:val="0"/>
          <w:sz w:val="21"/>
        </w:rPr>
      </w:pPr>
      <w:r>
        <w:rPr>
          <w:rFonts w:ascii="Lucida Sans" w:eastAsia="Lucida Sans"/>
          <w:b/>
          <w:sz w:val="31"/>
        </w:rPr>
        <w:t>1</w:t>
      </w:r>
      <w:r>
        <w:rPr>
          <w:b/>
          <w:sz w:val="31"/>
        </w:rPr>
        <w:t>、有机物</w:t>
        <w:tab/>
      </w:r>
      <w:r>
        <w:rPr>
          <w:sz w:val="31"/>
        </w:rPr>
        <w:t>含碳的化合物是有机化合物（不包括</w:t>
      </w:r>
      <w:r>
        <w:rPr>
          <w:spacing w:val="-36"/>
          <w:sz w:val="31"/>
        </w:rPr>
        <w:t xml:space="preserve"> </w:t>
      </w:r>
      <w:r>
        <w:rPr>
          <w:rFonts w:ascii="Bookman Old Style" w:eastAsia="Bookman Old Style"/>
          <w:b w:val="0"/>
          <w:sz w:val="31"/>
        </w:rPr>
        <w:t>CO</w:t>
      </w:r>
      <w:r>
        <w:rPr>
          <w:sz w:val="31"/>
        </w:rPr>
        <w:t>、</w:t>
      </w:r>
      <w:r>
        <w:rPr>
          <w:rFonts w:ascii="Bookman Old Style" w:eastAsia="Bookman Old Style"/>
          <w:b w:val="0"/>
          <w:sz w:val="31"/>
        </w:rPr>
        <w:t>CO</w:t>
      </w:r>
      <w:r>
        <w:rPr>
          <w:rFonts w:ascii="Bookman Old Style" w:eastAsia="Bookman Old Style"/>
          <w:b w:val="0"/>
          <w:position w:val="-11"/>
          <w:sz w:val="21"/>
        </w:rPr>
        <w:t>2</w:t>
      </w:r>
      <w:r>
        <w:rPr>
          <w:sz w:val="31"/>
        </w:rPr>
        <w:t>、</w:t>
      </w:r>
      <w:r>
        <w:rPr>
          <w:rFonts w:ascii="Bookman Old Style" w:eastAsia="Bookman Old Style"/>
          <w:b w:val="0"/>
          <w:sz w:val="31"/>
        </w:rPr>
        <w:t>H</w:t>
      </w:r>
      <w:r>
        <w:rPr>
          <w:rFonts w:ascii="Bookman Old Style" w:eastAsia="Bookman Old Style"/>
          <w:b w:val="0"/>
          <w:position w:val="-11"/>
          <w:sz w:val="21"/>
        </w:rPr>
        <w:t>2</w:t>
      </w:r>
      <w:r>
        <w:rPr>
          <w:rFonts w:ascii="Bookman Old Style" w:eastAsia="Bookman Old Style"/>
          <w:b w:val="0"/>
          <w:sz w:val="31"/>
        </w:rPr>
        <w:t>CO</w:t>
      </w:r>
      <w:r>
        <w:rPr>
          <w:rFonts w:ascii="Bookman Old Style" w:eastAsia="Bookman Old Style"/>
          <w:b w:val="0"/>
          <w:position w:val="-11"/>
          <w:sz w:val="21"/>
        </w:rPr>
        <w:t>3</w:t>
      </w:r>
      <w:r>
        <w:rPr>
          <w:rFonts w:ascii="Bookman Old Style" w:eastAsia="Bookman Old Style"/>
          <w:b w:val="0"/>
          <w:spacing w:val="8"/>
          <w:position w:val="-11"/>
          <w:sz w:val="21"/>
        </w:rPr>
        <w:t xml:space="preserve"> </w:t>
      </w:r>
      <w:r>
        <w:rPr>
          <w:sz w:val="31"/>
        </w:rPr>
        <w:t>和</w:t>
      </w:r>
      <w:r>
        <w:rPr>
          <w:spacing w:val="-41"/>
          <w:sz w:val="31"/>
        </w:rPr>
        <w:t xml:space="preserve"> </w:t>
      </w:r>
      <w:r>
        <w:rPr>
          <w:rFonts w:ascii="Bookman Old Style" w:eastAsia="Bookman Old Style"/>
          <w:b w:val="0"/>
          <w:sz w:val="31"/>
        </w:rPr>
        <w:t>Na</w:t>
      </w:r>
      <w:r>
        <w:rPr>
          <w:rFonts w:ascii="Bookman Old Style" w:eastAsia="Bookman Old Style"/>
          <w:b w:val="0"/>
          <w:position w:val="-11"/>
          <w:sz w:val="21"/>
        </w:rPr>
        <w:t>2</w:t>
      </w:r>
      <w:r>
        <w:rPr>
          <w:rFonts w:ascii="Bookman Old Style" w:eastAsia="Bookman Old Style"/>
          <w:b w:val="0"/>
          <w:sz w:val="31"/>
        </w:rPr>
        <w:t>CO</w:t>
      </w:r>
      <w:r>
        <w:rPr>
          <w:rFonts w:ascii="Bookman Old Style" w:eastAsia="Bookman Old Style"/>
          <w:b w:val="0"/>
          <w:spacing w:val="-25"/>
          <w:sz w:val="31"/>
        </w:rPr>
        <w:t xml:space="preserve"> </w:t>
      </w:r>
      <w:r>
        <w:rPr>
          <w:spacing w:val="3"/>
          <w:sz w:val="31"/>
        </w:rPr>
        <w:t>、</w:t>
      </w:r>
      <w:r>
        <w:rPr>
          <w:rFonts w:ascii="Bookman Old Style" w:eastAsia="Bookman Old Style"/>
          <w:b w:val="0"/>
          <w:sz w:val="31"/>
        </w:rPr>
        <w:t>CaCO</w:t>
      </w:r>
      <w:r>
        <w:rPr>
          <w:rFonts w:ascii="Bookman Old Style" w:eastAsia="Bookman Old Style"/>
          <w:b w:val="0"/>
          <w:position w:val="-11"/>
          <w:sz w:val="21"/>
        </w:rPr>
        <w:t>3</w:t>
      </w:r>
    </w:p>
    <w:p>
      <w:pPr>
        <w:spacing w:before="0" w:line="200" w:lineRule="exact"/>
        <w:ind w:left="0" w:right="1740" w:firstLine="0"/>
        <w:jc w:val="right"/>
        <w:rPr>
          <w:rFonts w:ascii="Bookman Old Style"/>
          <w:b w:val="0"/>
          <w:sz w:val="21"/>
        </w:rPr>
      </w:pPr>
      <w:r>
        <w:rPr>
          <w:rFonts w:ascii="Bookman Old Style"/>
          <w:b w:val="0"/>
          <w:w w:val="80"/>
          <w:sz w:val="21"/>
        </w:rPr>
        <w:t>3</w:t>
      </w:r>
    </w:p>
    <w:p>
      <w:pPr>
        <w:pStyle w:val="BodyText"/>
        <w:spacing w:line="363" w:lineRule="exact"/>
      </w:pPr>
      <w:r>
        <w:rPr>
          <w:w w:val="102"/>
        </w:rPr>
        <w:t>等碳酸盐</w:t>
      </w:r>
      <w:r>
        <w:rPr>
          <w:spacing w:val="-166"/>
          <w:w w:val="102"/>
        </w:rPr>
        <w:t>）</w:t>
      </w:r>
      <w:r>
        <w:rPr>
          <w:w w:val="102"/>
        </w:rPr>
        <w:t>，简称有机物。</w:t>
      </w:r>
    </w:p>
    <w:p>
      <w:pPr>
        <w:tabs>
          <w:tab w:val="left" w:pos="2570"/>
        </w:tabs>
        <w:spacing w:before="9"/>
        <w:ind w:left="832" w:right="0" w:firstLine="0"/>
        <w:jc w:val="left"/>
        <w:rPr>
          <w:sz w:val="31"/>
        </w:rPr>
      </w:pPr>
      <w:r>
        <w:rPr>
          <w:rFonts w:ascii="Lucida Sans" w:eastAsia="Lucida Sans"/>
          <w:b/>
          <w:sz w:val="31"/>
        </w:rPr>
        <w:t>2</w:t>
      </w:r>
      <w:r>
        <w:rPr>
          <w:b/>
          <w:sz w:val="31"/>
        </w:rPr>
        <w:t>、无机物</w:t>
        <w:tab/>
      </w:r>
      <w:r>
        <w:rPr>
          <w:sz w:val="31"/>
        </w:rPr>
        <w:t>不含碳的化合物是无机化合物。</w:t>
      </w:r>
    </w:p>
    <w:p>
      <w:pPr>
        <w:pStyle w:val="BodyText"/>
        <w:tabs>
          <w:tab w:val="left" w:pos="2254"/>
        </w:tabs>
        <w:spacing w:before="14"/>
        <w:ind w:left="832"/>
      </w:pPr>
      <w:r>
        <w:rPr>
          <w:rFonts w:ascii="Lucida Sans" w:eastAsia="Lucida Sans"/>
          <w:b/>
        </w:rPr>
        <w:t>3</w:t>
      </w:r>
      <w:r>
        <w:rPr>
          <w:b/>
        </w:rPr>
        <w:t>、区别</w:t>
        <w:tab/>
      </w:r>
      <w:r>
        <w:t>有机物和无机物的根本区别在于含不含碳元素。</w:t>
      </w:r>
    </w:p>
    <w:p>
      <w:pPr>
        <w:tabs>
          <w:tab w:val="left" w:pos="1858"/>
        </w:tabs>
        <w:spacing w:before="9" w:line="247" w:lineRule="auto"/>
        <w:ind w:left="832" w:right="9475" w:hanging="635"/>
        <w:jc w:val="left"/>
        <w:rPr>
          <w:sz w:val="31"/>
        </w:rPr>
      </w:pPr>
      <w:r>
        <w:pict>
          <v:group id="_x0000_s1177" style="width:501pt;height:238pt;margin-top:39.04pt;margin-left:137pt;mso-position-horizontal-relative:page;position:absolute;z-index:-251612160" coordorigin="2740,781" coordsize="10020,4760">
            <v:shape id="_x0000_s1178" type="#_x0000_t75" style="width:10020;height:4760;left:2740;position:absolute;top:780" stroked="f">
              <v:imagedata r:id="rId41" o:title=""/>
            </v:shape>
            <v:shape id="_x0000_s1179" type="#_x0000_t202" style="width:3849;height:398;left:7003;position:absolute;top:866" filled="f" stroked="f">
              <v:textbox inset="0,0,0,0">
                <w:txbxContent>
                  <w:p>
                    <w:pPr>
                      <w:spacing w:before="0" w:line="397" w:lineRule="exact"/>
                      <w:ind w:left="0" w:right="0" w:firstLine="0"/>
                      <w:jc w:val="left"/>
                      <w:rPr>
                        <w:rFonts w:ascii="Bookman Old Style" w:eastAsia="Bookman Old Style" w:hAnsi="Bookman Old Style"/>
                        <w:b w:val="0"/>
                        <w:sz w:val="36"/>
                      </w:rPr>
                    </w:pPr>
                    <w:r>
                      <w:rPr>
                        <w:spacing w:val="-8"/>
                        <w:w w:val="95"/>
                        <w:sz w:val="36"/>
                      </w:rPr>
                      <w:t xml:space="preserve">金属——如 </w:t>
                    </w:r>
                    <w:r>
                      <w:rPr>
                        <w:rFonts w:ascii="Bookman Old Style" w:eastAsia="Bookman Old Style" w:hAnsi="Bookman Old Style"/>
                        <w:b w:val="0"/>
                        <w:w w:val="95"/>
                        <w:sz w:val="36"/>
                      </w:rPr>
                      <w:t>Fe</w:t>
                    </w:r>
                    <w:r>
                      <w:rPr>
                        <w:w w:val="95"/>
                        <w:sz w:val="36"/>
                      </w:rPr>
                      <w:t>、</w:t>
                    </w:r>
                    <w:r>
                      <w:rPr>
                        <w:rFonts w:ascii="Bookman Old Style" w:eastAsia="Bookman Old Style" w:hAnsi="Bookman Old Style"/>
                        <w:b w:val="0"/>
                        <w:w w:val="95"/>
                        <w:sz w:val="36"/>
                      </w:rPr>
                      <w:t>Cu</w:t>
                    </w:r>
                    <w:r>
                      <w:rPr>
                        <w:w w:val="95"/>
                        <w:sz w:val="36"/>
                      </w:rPr>
                      <w:t>、</w:t>
                    </w:r>
                    <w:r>
                      <w:rPr>
                        <w:rFonts w:ascii="Bookman Old Style" w:eastAsia="Bookman Old Style" w:hAnsi="Bookman Old Style"/>
                        <w:b w:val="0"/>
                        <w:w w:val="95"/>
                        <w:sz w:val="36"/>
                      </w:rPr>
                      <w:t>Ag</w:t>
                    </w:r>
                  </w:p>
                </w:txbxContent>
              </v:textbox>
            </v:shape>
            <v:shape id="_x0000_s1180" type="#_x0000_t202" style="width:740;height:360;left:5757;position:absolute;top:1624" filled="f" stroked="f">
              <v:textbox inset="0,0,0,0">
                <w:txbxContent>
                  <w:p>
                    <w:pPr>
                      <w:spacing w:before="0" w:line="360" w:lineRule="exact"/>
                      <w:ind w:left="0" w:right="0" w:firstLine="0"/>
                      <w:jc w:val="left"/>
                      <w:rPr>
                        <w:sz w:val="36"/>
                      </w:rPr>
                    </w:pPr>
                    <w:r>
                      <w:rPr>
                        <w:sz w:val="36"/>
                      </w:rPr>
                      <w:t>单质</w:t>
                    </w:r>
                  </w:p>
                </w:txbxContent>
              </v:textbox>
            </v:shape>
            <v:shape id="_x0000_s1181" type="#_x0000_t202" style="width:4355;height:398;left:7003;position:absolute;top:1363" filled="f" stroked="f">
              <v:textbox inset="0,0,0,0">
                <w:txbxContent>
                  <w:p>
                    <w:pPr>
                      <w:spacing w:before="0" w:line="397" w:lineRule="exact"/>
                      <w:ind w:left="0" w:right="0" w:firstLine="0"/>
                      <w:jc w:val="left"/>
                      <w:rPr>
                        <w:rFonts w:ascii="Bookman Old Style" w:eastAsia="Bookman Old Style" w:hAnsi="Bookman Old Style"/>
                        <w:b w:val="0"/>
                        <w:sz w:val="36"/>
                      </w:rPr>
                    </w:pPr>
                    <w:r>
                      <w:rPr>
                        <w:w w:val="95"/>
                        <w:sz w:val="36"/>
                      </w:rPr>
                      <w:t xml:space="preserve">固态非金属——如 </w:t>
                    </w:r>
                    <w:r>
                      <w:rPr>
                        <w:rFonts w:ascii="Bookman Old Style" w:eastAsia="Bookman Old Style" w:hAnsi="Bookman Old Style"/>
                        <w:b w:val="0"/>
                        <w:w w:val="95"/>
                        <w:sz w:val="36"/>
                      </w:rPr>
                      <w:t>S</w:t>
                    </w:r>
                    <w:r>
                      <w:rPr>
                        <w:w w:val="95"/>
                        <w:sz w:val="36"/>
                      </w:rPr>
                      <w:t>、</w:t>
                    </w:r>
                    <w:r>
                      <w:rPr>
                        <w:rFonts w:ascii="Bookman Old Style" w:eastAsia="Bookman Old Style" w:hAnsi="Bookman Old Style"/>
                        <w:b w:val="0"/>
                        <w:w w:val="95"/>
                        <w:sz w:val="36"/>
                      </w:rPr>
                      <w:t>P</w:t>
                    </w:r>
                    <w:r>
                      <w:rPr>
                        <w:w w:val="95"/>
                        <w:sz w:val="36"/>
                      </w:rPr>
                      <w:t>、</w:t>
                    </w:r>
                    <w:r>
                      <w:rPr>
                        <w:rFonts w:ascii="Bookman Old Style" w:eastAsia="Bookman Old Style" w:hAnsi="Bookman Old Style"/>
                        <w:b w:val="0"/>
                        <w:w w:val="95"/>
                        <w:sz w:val="36"/>
                      </w:rPr>
                      <w:t>C</w:t>
                    </w:r>
                  </w:p>
                </w:txbxContent>
              </v:textbox>
            </v:shape>
            <v:shape id="_x0000_s1182" type="#_x0000_t202" style="width:3993;height:398;left:7003;position:absolute;top:1798" filled="f" stroked="f">
              <v:textbox inset="0,0,0,0">
                <w:txbxContent>
                  <w:p>
                    <w:pPr>
                      <w:spacing w:before="0" w:line="397" w:lineRule="exact"/>
                      <w:ind w:left="0" w:right="0" w:firstLine="0"/>
                      <w:jc w:val="left"/>
                      <w:rPr>
                        <w:rFonts w:ascii="Bookman Old Style" w:eastAsia="Bookman Old Style" w:hAnsi="Bookman Old Style"/>
                        <w:b w:val="0"/>
                        <w:sz w:val="36"/>
                      </w:rPr>
                    </w:pPr>
                    <w:r>
                      <w:rPr>
                        <w:spacing w:val="-13"/>
                        <w:sz w:val="36"/>
                      </w:rPr>
                      <w:t xml:space="preserve">气态非金属——如 </w:t>
                    </w:r>
                    <w:r>
                      <w:rPr>
                        <w:rFonts w:ascii="Bookman Old Style" w:eastAsia="Bookman Old Style" w:hAnsi="Bookman Old Style"/>
                        <w:b w:val="0"/>
                        <w:sz w:val="36"/>
                      </w:rPr>
                      <w:t>H</w:t>
                    </w:r>
                    <w:r>
                      <w:rPr>
                        <w:rFonts w:ascii="Bookman Old Style" w:eastAsia="Bookman Old Style" w:hAnsi="Bookman Old Style"/>
                        <w:b w:val="0"/>
                        <w:spacing w:val="-23"/>
                        <w:sz w:val="36"/>
                      </w:rPr>
                      <w:t xml:space="preserve"> </w:t>
                    </w:r>
                    <w:r>
                      <w:rPr>
                        <w:sz w:val="36"/>
                      </w:rPr>
                      <w:t>、</w:t>
                    </w:r>
                    <w:r>
                      <w:rPr>
                        <w:rFonts w:ascii="Bookman Old Style" w:eastAsia="Bookman Old Style" w:hAnsi="Bookman Old Style"/>
                        <w:b w:val="0"/>
                        <w:sz w:val="36"/>
                      </w:rPr>
                      <w:t>O</w:t>
                    </w:r>
                  </w:p>
                </w:txbxContent>
              </v:textbox>
            </v:shape>
            <v:shape id="_x0000_s1183" type="#_x0000_t202" style="width:141;height:267;left:10233;position:absolute;top:2035" filled="f" stroked="f">
              <v:textbox inset="0,0,0,0">
                <w:txbxContent>
                  <w:p>
                    <w:pPr>
                      <w:spacing w:before="0" w:line="266" w:lineRule="exact"/>
                      <w:ind w:left="0" w:right="0" w:firstLine="0"/>
                      <w:jc w:val="left"/>
                      <w:rPr>
                        <w:rFonts w:ascii="Bookman Old Style"/>
                        <w:b w:val="0"/>
                        <w:sz w:val="24"/>
                      </w:rPr>
                    </w:pPr>
                    <w:r>
                      <w:rPr>
                        <w:rFonts w:ascii="Bookman Old Style"/>
                        <w:b w:val="0"/>
                        <w:w w:val="81"/>
                        <w:sz w:val="24"/>
                      </w:rPr>
                      <w:t>2</w:t>
                    </w:r>
                  </w:p>
                </w:txbxContent>
              </v:textbox>
            </v:shape>
            <v:shape id="_x0000_s1184" type="#_x0000_t202" style="width:141;height:267;left:10975;position:absolute;top:2035" filled="f" stroked="f">
              <v:textbox inset="0,0,0,0">
                <w:txbxContent>
                  <w:p>
                    <w:pPr>
                      <w:spacing w:before="0" w:line="266" w:lineRule="exact"/>
                      <w:ind w:left="0" w:right="0" w:firstLine="0"/>
                      <w:jc w:val="left"/>
                      <w:rPr>
                        <w:rFonts w:ascii="Bookman Old Style"/>
                        <w:b w:val="0"/>
                        <w:sz w:val="24"/>
                      </w:rPr>
                    </w:pPr>
                    <w:r>
                      <w:rPr>
                        <w:rFonts w:ascii="Bookman Old Style"/>
                        <w:b w:val="0"/>
                        <w:w w:val="81"/>
                        <w:sz w:val="24"/>
                      </w:rPr>
                      <w:t>2</w:t>
                    </w:r>
                  </w:p>
                </w:txbxContent>
              </v:textbox>
            </v:shape>
            <v:shape id="_x0000_s1185" type="#_x0000_t202" style="width:1100;height:360;left:4183;position:absolute;top:2831" filled="f" stroked="f">
              <v:textbox inset="0,0,0,0">
                <w:txbxContent>
                  <w:p>
                    <w:pPr>
                      <w:spacing w:before="0" w:line="360" w:lineRule="exact"/>
                      <w:ind w:left="0" w:right="0" w:firstLine="0"/>
                      <w:jc w:val="left"/>
                      <w:rPr>
                        <w:sz w:val="36"/>
                      </w:rPr>
                    </w:pPr>
                    <w:r>
                      <w:rPr>
                        <w:sz w:val="36"/>
                      </w:rPr>
                      <w:t>纯净物</w:t>
                    </w:r>
                  </w:p>
                </w:txbxContent>
              </v:textbox>
            </v:shape>
            <v:shape id="_x0000_s1186" type="#_x0000_t202" style="width:4571;height:1263;left:7003;position:absolute;top:2317" filled="f" stroked="f">
              <v:textbox inset="0,0,0,0">
                <w:txbxContent>
                  <w:p>
                    <w:pPr>
                      <w:spacing w:before="0" w:line="411" w:lineRule="exact"/>
                      <w:ind w:left="0" w:right="0" w:firstLine="0"/>
                      <w:jc w:val="left"/>
                      <w:rPr>
                        <w:rFonts w:ascii="Bookman Old Style" w:eastAsia="Bookman Old Style" w:hAnsi="Bookman Old Style"/>
                        <w:b w:val="0"/>
                        <w:sz w:val="36"/>
                      </w:rPr>
                    </w:pPr>
                    <w:r>
                      <w:rPr>
                        <w:w w:val="95"/>
                        <w:sz w:val="36"/>
                      </w:rPr>
                      <w:t xml:space="preserve">稀有气体——如 </w:t>
                    </w:r>
                    <w:r>
                      <w:rPr>
                        <w:rFonts w:ascii="Bookman Old Style" w:eastAsia="Bookman Old Style" w:hAnsi="Bookman Old Style"/>
                        <w:b w:val="0"/>
                        <w:w w:val="95"/>
                        <w:sz w:val="36"/>
                      </w:rPr>
                      <w:t>He</w:t>
                    </w:r>
                    <w:r>
                      <w:rPr>
                        <w:w w:val="95"/>
                        <w:sz w:val="36"/>
                      </w:rPr>
                      <w:t>、</w:t>
                    </w:r>
                    <w:r>
                      <w:rPr>
                        <w:rFonts w:ascii="Bookman Old Style" w:eastAsia="Bookman Old Style" w:hAnsi="Bookman Old Style"/>
                        <w:b w:val="0"/>
                        <w:w w:val="95"/>
                        <w:sz w:val="36"/>
                      </w:rPr>
                      <w:t>Ne</w:t>
                    </w:r>
                    <w:r>
                      <w:rPr>
                        <w:w w:val="95"/>
                        <w:sz w:val="36"/>
                      </w:rPr>
                      <w:t>、</w:t>
                    </w:r>
                    <w:r>
                      <w:rPr>
                        <w:rFonts w:ascii="Bookman Old Style" w:eastAsia="Bookman Old Style" w:hAnsi="Bookman Old Style"/>
                        <w:b w:val="0"/>
                        <w:w w:val="95"/>
                        <w:sz w:val="36"/>
                      </w:rPr>
                      <w:t>Ar</w:t>
                    </w:r>
                  </w:p>
                  <w:p>
                    <w:pPr>
                      <w:spacing w:before="0" w:line="447" w:lineRule="exact"/>
                      <w:ind w:left="2639" w:right="0" w:firstLine="0"/>
                      <w:jc w:val="left"/>
                      <w:rPr>
                        <w:sz w:val="36"/>
                      </w:rPr>
                    </w:pPr>
                    <w:r>
                      <w:rPr>
                        <w:sz w:val="36"/>
                      </w:rPr>
                      <w:t>氧化物</w:t>
                    </w:r>
                  </w:p>
                  <w:p>
                    <w:pPr>
                      <w:spacing w:before="0" w:line="405" w:lineRule="exact"/>
                      <w:ind w:left="2639" w:right="0" w:firstLine="0"/>
                      <w:jc w:val="left"/>
                      <w:rPr>
                        <w:sz w:val="36"/>
                      </w:rPr>
                    </w:pPr>
                    <w:r>
                      <w:rPr>
                        <w:sz w:val="36"/>
                      </w:rPr>
                      <w:t>酸</w:t>
                    </w:r>
                  </w:p>
                </w:txbxContent>
              </v:textbox>
            </v:shape>
            <v:shape id="_x0000_s1187" type="#_x0000_t202" style="width:1820;height:360;left:7377;position:absolute;top:3497" filled="f" stroked="f">
              <v:textbox inset="0,0,0,0">
                <w:txbxContent>
                  <w:p>
                    <w:pPr>
                      <w:spacing w:before="0" w:line="360" w:lineRule="exact"/>
                      <w:ind w:left="0" w:right="0" w:firstLine="0"/>
                      <w:jc w:val="left"/>
                      <w:rPr>
                        <w:sz w:val="36"/>
                      </w:rPr>
                    </w:pPr>
                    <w:r>
                      <w:rPr>
                        <w:sz w:val="36"/>
                      </w:rPr>
                      <w:t>无机化合物</w:t>
                    </w:r>
                  </w:p>
                </w:txbxContent>
              </v:textbox>
            </v:shape>
            <v:shape id="_x0000_s1188" type="#_x0000_t202" style="width:740;height:360;left:2927;position:absolute;top:3965" filled="f" stroked="f">
              <v:textbox inset="0,0,0,0">
                <w:txbxContent>
                  <w:p>
                    <w:pPr>
                      <w:spacing w:before="0" w:line="360" w:lineRule="exact"/>
                      <w:ind w:left="0" w:right="0" w:firstLine="0"/>
                      <w:jc w:val="left"/>
                      <w:rPr>
                        <w:sz w:val="36"/>
                      </w:rPr>
                    </w:pPr>
                    <w:r>
                      <w:rPr>
                        <w:sz w:val="36"/>
                      </w:rPr>
                      <w:t>物质</w:t>
                    </w:r>
                  </w:p>
                </w:txbxContent>
              </v:textbox>
            </v:shape>
            <v:shape id="_x0000_s1189" type="#_x0000_t202" style="width:1100;height:360;left:5757;position:absolute;top:4044" filled="f" stroked="f">
              <v:textbox inset="0,0,0,0">
                <w:txbxContent>
                  <w:p>
                    <w:pPr>
                      <w:spacing w:before="0" w:line="360" w:lineRule="exact"/>
                      <w:ind w:left="0" w:right="0" w:firstLine="0"/>
                      <w:jc w:val="left"/>
                      <w:rPr>
                        <w:sz w:val="36"/>
                      </w:rPr>
                    </w:pPr>
                    <w:r>
                      <w:rPr>
                        <w:sz w:val="36"/>
                      </w:rPr>
                      <w:t>化合物</w:t>
                    </w:r>
                  </w:p>
                </w:txbxContent>
              </v:textbox>
            </v:shape>
            <v:shape id="_x0000_s1190" type="#_x0000_t202" style="width:380;height:828;left:9642;position:absolute;top:3706" filled="f" stroked="f">
              <v:textbox inset="0,0,0,0">
                <w:txbxContent>
                  <w:p>
                    <w:pPr>
                      <w:spacing w:before="0" w:line="411" w:lineRule="exact"/>
                      <w:ind w:left="0" w:right="0" w:firstLine="0"/>
                      <w:jc w:val="left"/>
                      <w:rPr>
                        <w:sz w:val="36"/>
                      </w:rPr>
                    </w:pPr>
                    <w:r>
                      <w:rPr>
                        <w:sz w:val="36"/>
                      </w:rPr>
                      <w:t>碱</w:t>
                    </w:r>
                  </w:p>
                  <w:p>
                    <w:pPr>
                      <w:spacing w:before="6" w:line="411" w:lineRule="exact"/>
                      <w:ind w:left="0" w:right="0" w:firstLine="0"/>
                      <w:jc w:val="left"/>
                      <w:rPr>
                        <w:sz w:val="36"/>
                      </w:rPr>
                    </w:pPr>
                    <w:r>
                      <w:rPr>
                        <w:sz w:val="36"/>
                      </w:rPr>
                      <w:t>盐</w:t>
                    </w:r>
                  </w:p>
                </w:txbxContent>
              </v:textbox>
            </v:shape>
            <v:shape id="_x0000_s1191" type="#_x0000_t202" style="width:8477;height:888;left:4137;position:absolute;top:4607" filled="f" stroked="f">
              <v:textbox inset="0,0,0,0">
                <w:txbxContent>
                  <w:p>
                    <w:pPr>
                      <w:spacing w:before="0" w:line="211" w:lineRule="auto"/>
                      <w:ind w:left="3240" w:right="0" w:firstLine="0"/>
                      <w:jc w:val="left"/>
                      <w:rPr>
                        <w:rFonts w:ascii="Bookman Old Style" w:eastAsia="Bookman Old Style" w:hAnsi="Bookman Old Style"/>
                        <w:b w:val="0"/>
                        <w:sz w:val="36"/>
                      </w:rPr>
                    </w:pPr>
                    <w:r>
                      <w:rPr>
                        <w:spacing w:val="-8"/>
                        <w:w w:val="95"/>
                        <w:sz w:val="36"/>
                      </w:rPr>
                      <w:t xml:space="preserve">有机化合物——如 </w:t>
                    </w:r>
                    <w:r>
                      <w:rPr>
                        <w:rFonts w:ascii="Bookman Old Style" w:eastAsia="Bookman Old Style" w:hAnsi="Bookman Old Style"/>
                        <w:b w:val="0"/>
                        <w:w w:val="95"/>
                        <w:sz w:val="36"/>
                      </w:rPr>
                      <w:t>CH</w:t>
                    </w:r>
                    <w:r>
                      <w:rPr>
                        <w:rFonts w:ascii="Bookman Old Style" w:eastAsia="Bookman Old Style" w:hAnsi="Bookman Old Style"/>
                        <w:b w:val="0"/>
                        <w:w w:val="95"/>
                        <w:position w:val="-12"/>
                        <w:sz w:val="24"/>
                      </w:rPr>
                      <w:t>4</w:t>
                    </w:r>
                    <w:r>
                      <w:rPr>
                        <w:w w:val="95"/>
                        <w:sz w:val="36"/>
                      </w:rPr>
                      <w:t>、</w:t>
                    </w:r>
                    <w:r>
                      <w:rPr>
                        <w:rFonts w:ascii="Bookman Old Style" w:eastAsia="Bookman Old Style" w:hAnsi="Bookman Old Style"/>
                        <w:b w:val="0"/>
                        <w:w w:val="95"/>
                        <w:sz w:val="36"/>
                      </w:rPr>
                      <w:t>C</w:t>
                    </w:r>
                    <w:r>
                      <w:rPr>
                        <w:rFonts w:ascii="Bookman Old Style" w:eastAsia="Bookman Old Style" w:hAnsi="Bookman Old Style"/>
                        <w:b w:val="0"/>
                        <w:w w:val="95"/>
                        <w:position w:val="-12"/>
                        <w:sz w:val="24"/>
                      </w:rPr>
                      <w:t>2</w:t>
                    </w:r>
                    <w:r>
                      <w:rPr>
                        <w:rFonts w:ascii="Bookman Old Style" w:eastAsia="Bookman Old Style" w:hAnsi="Bookman Old Style"/>
                        <w:b w:val="0"/>
                        <w:w w:val="95"/>
                        <w:sz w:val="36"/>
                      </w:rPr>
                      <w:t>H</w:t>
                    </w:r>
                    <w:r>
                      <w:rPr>
                        <w:rFonts w:ascii="Bookman Old Style" w:eastAsia="Bookman Old Style" w:hAnsi="Bookman Old Style"/>
                        <w:b w:val="0"/>
                        <w:w w:val="95"/>
                        <w:position w:val="-12"/>
                        <w:sz w:val="24"/>
                      </w:rPr>
                      <w:t>5</w:t>
                    </w:r>
                    <w:r>
                      <w:rPr>
                        <w:rFonts w:ascii="Bookman Old Style" w:eastAsia="Bookman Old Style" w:hAnsi="Bookman Old Style"/>
                        <w:b w:val="0"/>
                        <w:w w:val="95"/>
                        <w:sz w:val="36"/>
                      </w:rPr>
                      <w:t>OH</w:t>
                    </w:r>
                  </w:p>
                  <w:p>
                    <w:pPr>
                      <w:spacing w:before="0" w:line="404" w:lineRule="exact"/>
                      <w:ind w:left="0" w:right="0" w:firstLine="0"/>
                      <w:jc w:val="left"/>
                      <w:rPr>
                        <w:sz w:val="36"/>
                      </w:rPr>
                    </w:pPr>
                    <w:r>
                      <w:rPr>
                        <w:sz w:val="36"/>
                      </w:rPr>
                      <w:t>混合物——如溶液、空气、化石燃料、铁矿石等</w:t>
                    </w:r>
                  </w:p>
                </w:txbxContent>
              </v:textbox>
            </v:shape>
          </v:group>
        </w:pict>
      </w:r>
      <w:r>
        <w:rPr>
          <w:b/>
          <w:sz w:val="31"/>
        </w:rPr>
        <w:t>★考点</w:t>
      </w:r>
      <w:r>
        <w:rPr>
          <w:b/>
          <w:spacing w:val="-95"/>
          <w:sz w:val="31"/>
        </w:rPr>
        <w:t xml:space="preserve"> </w:t>
      </w:r>
      <w:r>
        <w:rPr>
          <w:rFonts w:ascii="Lucida Sans" w:eastAsia="Lucida Sans" w:hAnsi="Lucida Sans"/>
          <w:b/>
          <w:sz w:val="31"/>
        </w:rPr>
        <w:t>48</w:t>
        <w:tab/>
      </w:r>
      <w:r>
        <w:rPr>
          <w:b/>
          <w:sz w:val="31"/>
        </w:rPr>
        <w:t>物质的多样性</w:t>
      </w:r>
      <w:r>
        <w:rPr>
          <w:rFonts w:ascii="Lucida Sans" w:eastAsia="Lucida Sans" w:hAnsi="Lucida Sans"/>
          <w:b/>
          <w:spacing w:val="-6"/>
          <w:sz w:val="31"/>
        </w:rPr>
        <w:t xml:space="preserve">(B) </w:t>
      </w:r>
      <w:r>
        <w:rPr>
          <w:sz w:val="31"/>
        </w:rPr>
        <w:t>物质的分类表：</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Heading2"/>
        <w:spacing w:before="185"/>
        <w:ind w:left="1290" w:right="1610"/>
        <w:jc w:val="center"/>
        <w:rPr>
          <w:rFonts w:ascii="微软雅黑" w:eastAsia="微软雅黑" w:hint="eastAsia"/>
        </w:rPr>
      </w:pPr>
      <w:r>
        <w:rPr>
          <w:rFonts w:ascii="微软雅黑" w:eastAsia="微软雅黑" w:hint="eastAsia"/>
        </w:rPr>
        <w:t>二级主题六、微粒构成物质</w:t>
      </w:r>
    </w:p>
    <w:p>
      <w:pPr>
        <w:pStyle w:val="BodyText"/>
        <w:spacing w:before="2"/>
        <w:ind w:left="0"/>
        <w:rPr>
          <w:rFonts w:ascii="微软雅黑"/>
          <w:b/>
          <w:sz w:val="39"/>
        </w:rPr>
      </w:pPr>
    </w:p>
    <w:p>
      <w:pPr>
        <w:tabs>
          <w:tab w:val="left" w:pos="1858"/>
        </w:tabs>
        <w:spacing w:before="1"/>
        <w:ind w:left="197" w:right="0" w:firstLine="0"/>
        <w:jc w:val="left"/>
        <w:rPr>
          <w:rFonts w:ascii="Lucida Sans" w:eastAsia="Lucida Sans" w:hAnsi="Lucida Sans"/>
          <w:b/>
          <w:sz w:val="31"/>
        </w:rPr>
      </w:pPr>
      <w:r>
        <w:rPr>
          <w:b/>
          <w:sz w:val="31"/>
        </w:rPr>
        <w:t>★考点</w:t>
      </w:r>
      <w:r>
        <w:rPr>
          <w:b/>
          <w:spacing w:val="-95"/>
          <w:sz w:val="31"/>
        </w:rPr>
        <w:t xml:space="preserve"> </w:t>
      </w:r>
      <w:r>
        <w:rPr>
          <w:rFonts w:ascii="Lucida Sans" w:eastAsia="Lucida Sans" w:hAnsi="Lucida Sans"/>
          <w:b/>
          <w:sz w:val="31"/>
        </w:rPr>
        <w:t>49</w:t>
        <w:tab/>
      </w:r>
      <w:r>
        <w:rPr>
          <w:b/>
          <w:sz w:val="31"/>
        </w:rPr>
        <w:t>物质的微粒性</w:t>
      </w:r>
      <w:r>
        <w:rPr>
          <w:rFonts w:ascii="Lucida Sans" w:eastAsia="Lucida Sans" w:hAnsi="Lucida Sans"/>
          <w:b/>
          <w:sz w:val="31"/>
        </w:rPr>
        <w:t>(B)</w:t>
      </w:r>
    </w:p>
    <w:p>
      <w:pPr>
        <w:pStyle w:val="BodyText"/>
        <w:spacing w:before="49"/>
        <w:ind w:left="828"/>
      </w:pPr>
      <w:r>
        <w:t>物质是由微粒构成的。能够直接构成物质的微粒有分子、原子和离子。</w:t>
      </w:r>
    </w:p>
    <w:p>
      <w:pPr>
        <w:tabs>
          <w:tab w:val="left" w:pos="1858"/>
        </w:tabs>
        <w:spacing w:before="53"/>
        <w:ind w:left="197" w:right="0" w:firstLine="0"/>
        <w:jc w:val="left"/>
        <w:rPr>
          <w:rFonts w:ascii="Lucida Sans" w:eastAsia="Lucida Sans" w:hAnsi="Lucida Sans"/>
          <w:b/>
          <w:sz w:val="31"/>
        </w:rPr>
      </w:pPr>
      <w:r>
        <w:rPr>
          <w:b/>
          <w:sz w:val="31"/>
        </w:rPr>
        <w:t>★考点</w:t>
      </w:r>
      <w:r>
        <w:rPr>
          <w:b/>
          <w:spacing w:val="-95"/>
          <w:sz w:val="31"/>
        </w:rPr>
        <w:t xml:space="preserve"> </w:t>
      </w:r>
      <w:r>
        <w:rPr>
          <w:rFonts w:ascii="Lucida Sans" w:eastAsia="Lucida Sans" w:hAnsi="Lucida Sans"/>
          <w:b/>
          <w:sz w:val="31"/>
        </w:rPr>
        <w:t>50</w:t>
        <w:tab/>
      </w:r>
      <w:r>
        <w:rPr>
          <w:b/>
          <w:sz w:val="31"/>
        </w:rPr>
        <w:t>分子、原子、离子等都是构成物质的微</w:t>
      </w:r>
      <w:r>
        <w:rPr>
          <w:b/>
          <w:spacing w:val="-6"/>
          <w:sz w:val="31"/>
        </w:rPr>
        <w:t>粒</w:t>
      </w:r>
      <w:r>
        <w:rPr>
          <w:rFonts w:ascii="Lucida Sans" w:eastAsia="Lucida Sans" w:hAnsi="Lucida Sans"/>
          <w:b/>
          <w:sz w:val="31"/>
        </w:rPr>
        <w:t>(B)</w:t>
      </w:r>
    </w:p>
    <w:p>
      <w:pPr>
        <w:pStyle w:val="BodyText"/>
        <w:ind w:left="45"/>
        <w:rPr>
          <w:rFonts w:ascii="Lucida Sans"/>
          <w:sz w:val="20"/>
        </w:rPr>
      </w:pPr>
      <w:r>
        <w:rPr>
          <w:rFonts w:ascii="Lucida Sans"/>
          <w:sz w:val="20"/>
        </w:rPr>
        <w:pict>
          <v:group id="_x0000_i1192" style="width:662.5pt;height:197.85pt;mso-position-horizontal-relative:char;mso-position-vertical-relative:line" coordorigin="0,0" coordsize="13250,3957">
            <v:shape id="_x0000_s1193" type="#_x0000_t75" style="width:13250;height:3957;position:absolute" stroked="f">
              <v:imagedata r:id="rId42" o:title=""/>
            </v:shape>
            <v:shape id="_x0000_s1194" type="#_x0000_t202" style="width:654;height:317;left:3267;position:absolute;top:230" filled="f" stroked="f">
              <v:textbox inset="0,0,0,0">
                <w:txbxContent>
                  <w:p>
                    <w:pPr>
                      <w:spacing w:before="0" w:line="317" w:lineRule="exact"/>
                      <w:ind w:left="0" w:right="0" w:firstLine="0"/>
                      <w:jc w:val="left"/>
                      <w:rPr>
                        <w:rFonts w:ascii="黑体" w:eastAsia="黑体" w:hint="eastAsia"/>
                        <w:b/>
                        <w:sz w:val="31"/>
                      </w:rPr>
                    </w:pPr>
                    <w:r>
                      <w:rPr>
                        <w:rFonts w:ascii="黑体" w:eastAsia="黑体" w:hint="eastAsia"/>
                        <w:b/>
                        <w:sz w:val="31"/>
                      </w:rPr>
                      <w:t>分子</w:t>
                    </w:r>
                  </w:p>
                </w:txbxContent>
              </v:textbox>
            </v:shape>
            <v:shape id="_x0000_s1195" type="#_x0000_t202" style="width:654;height:317;left:6973;position:absolute;top:230" filled="f" stroked="f">
              <v:textbox inset="0,0,0,0">
                <w:txbxContent>
                  <w:p>
                    <w:pPr>
                      <w:spacing w:before="0" w:line="317" w:lineRule="exact"/>
                      <w:ind w:left="0" w:right="0" w:firstLine="0"/>
                      <w:jc w:val="left"/>
                      <w:rPr>
                        <w:rFonts w:ascii="黑体" w:eastAsia="黑体" w:hint="eastAsia"/>
                        <w:b/>
                        <w:sz w:val="31"/>
                      </w:rPr>
                    </w:pPr>
                    <w:r>
                      <w:rPr>
                        <w:rFonts w:ascii="黑体" w:eastAsia="黑体" w:hint="eastAsia"/>
                        <w:b/>
                        <w:sz w:val="31"/>
                      </w:rPr>
                      <w:t>原子</w:t>
                    </w:r>
                  </w:p>
                </w:txbxContent>
              </v:textbox>
            </v:shape>
            <v:shape id="_x0000_s1196" type="#_x0000_t202" style="width:654;height:317;left:10894;position:absolute;top:230" filled="f" stroked="f">
              <v:textbox inset="0,0,0,0">
                <w:txbxContent>
                  <w:p>
                    <w:pPr>
                      <w:spacing w:before="0" w:line="317" w:lineRule="exact"/>
                      <w:ind w:left="0" w:right="0" w:firstLine="0"/>
                      <w:jc w:val="left"/>
                      <w:rPr>
                        <w:rFonts w:ascii="黑体" w:eastAsia="黑体" w:hint="eastAsia"/>
                        <w:b/>
                        <w:sz w:val="31"/>
                      </w:rPr>
                    </w:pPr>
                    <w:r>
                      <w:rPr>
                        <w:rFonts w:ascii="黑体" w:eastAsia="黑体" w:hint="eastAsia"/>
                        <w:b/>
                        <w:sz w:val="31"/>
                      </w:rPr>
                      <w:t>离子</w:t>
                    </w:r>
                  </w:p>
                </w:txbxContent>
              </v:textbox>
            </v:shape>
            <v:shape id="_x0000_s1197" type="#_x0000_t202" style="width:654;height:317;left:600;position:absolute;top:1263" filled="f" stroked="f">
              <v:textbox inset="0,0,0,0">
                <w:txbxContent>
                  <w:p>
                    <w:pPr>
                      <w:spacing w:before="0" w:line="317" w:lineRule="exact"/>
                      <w:ind w:left="0" w:right="0" w:firstLine="0"/>
                      <w:jc w:val="left"/>
                      <w:rPr>
                        <w:rFonts w:ascii="黑体" w:eastAsia="黑体" w:hint="eastAsia"/>
                        <w:b/>
                        <w:sz w:val="31"/>
                      </w:rPr>
                    </w:pPr>
                    <w:r>
                      <w:rPr>
                        <w:rFonts w:ascii="黑体" w:eastAsia="黑体" w:hint="eastAsia"/>
                        <w:b/>
                        <w:sz w:val="31"/>
                      </w:rPr>
                      <w:t>共性</w:t>
                    </w:r>
                  </w:p>
                </w:txbxContent>
              </v:textbox>
            </v:shape>
            <v:shape id="_x0000_s1198" type="#_x0000_t202" style="width:11108;height:1214;left:1971;position:absolute;top:816" filled="f" stroked="f">
              <v:textbox inset="0,0,0,0">
                <w:txbxContent>
                  <w:p>
                    <w:pPr>
                      <w:spacing w:before="0" w:line="359" w:lineRule="exact"/>
                      <w:ind w:left="0" w:right="0" w:firstLine="0"/>
                      <w:jc w:val="left"/>
                      <w:rPr>
                        <w:sz w:val="31"/>
                      </w:rPr>
                    </w:pPr>
                    <w:r>
                      <w:rPr>
                        <w:sz w:val="31"/>
                      </w:rPr>
                      <w:t>①质量和体积都很小；②粒子间有间隔；③总在不断地运动；④同种粒子，性质</w:t>
                    </w:r>
                  </w:p>
                  <w:p>
                    <w:pPr>
                      <w:spacing w:before="49"/>
                      <w:ind w:left="0" w:right="0" w:firstLine="0"/>
                      <w:jc w:val="left"/>
                      <w:rPr>
                        <w:sz w:val="31"/>
                      </w:rPr>
                    </w:pPr>
                    <w:r>
                      <w:rPr>
                        <w:sz w:val="31"/>
                      </w:rPr>
                      <w:t>相同，不同种粒子，性质不同；⑤同种物质的粒子性质相同，不同种物质的粒子</w:t>
                    </w:r>
                  </w:p>
                  <w:p>
                    <w:pPr>
                      <w:spacing w:before="53" w:line="355" w:lineRule="exact"/>
                      <w:ind w:left="0" w:right="0" w:firstLine="0"/>
                      <w:jc w:val="left"/>
                      <w:rPr>
                        <w:sz w:val="31"/>
                      </w:rPr>
                    </w:pPr>
                    <w:r>
                      <w:rPr>
                        <w:sz w:val="31"/>
                      </w:rPr>
                      <w:t>性质不同。</w:t>
                    </w:r>
                  </w:p>
                </w:txbxContent>
              </v:textbox>
            </v:shape>
            <v:shape id="_x0000_s1199" type="#_x0000_t202" style="width:337;height:768;left:214;position:absolute;top:2634" filled="f" stroked="f">
              <v:textbox inset="0,0,0,0">
                <w:txbxContent>
                  <w:p>
                    <w:pPr>
                      <w:spacing w:before="0" w:line="359" w:lineRule="exact"/>
                      <w:ind w:left="0" w:right="0" w:firstLine="0"/>
                      <w:jc w:val="left"/>
                      <w:rPr>
                        <w:rFonts w:ascii="黑体" w:eastAsia="黑体" w:hint="eastAsia"/>
                        <w:b/>
                        <w:sz w:val="31"/>
                      </w:rPr>
                    </w:pPr>
                    <w:r>
                      <w:rPr>
                        <w:rFonts w:ascii="黑体" w:eastAsia="黑体" w:hint="eastAsia"/>
                        <w:b/>
                        <w:w w:val="101"/>
                        <w:sz w:val="31"/>
                      </w:rPr>
                      <w:t>区</w:t>
                    </w:r>
                  </w:p>
                  <w:p>
                    <w:pPr>
                      <w:spacing w:before="53" w:line="355" w:lineRule="exact"/>
                      <w:ind w:left="0" w:right="0" w:firstLine="0"/>
                      <w:jc w:val="left"/>
                      <w:rPr>
                        <w:rFonts w:ascii="黑体" w:eastAsia="黑体" w:hint="eastAsia"/>
                        <w:b/>
                        <w:sz w:val="31"/>
                      </w:rPr>
                    </w:pPr>
                    <w:r>
                      <w:rPr>
                        <w:rFonts w:ascii="黑体" w:eastAsia="黑体" w:hint="eastAsia"/>
                        <w:b/>
                        <w:w w:val="101"/>
                        <w:sz w:val="31"/>
                      </w:rPr>
                      <w:t>别</w:t>
                    </w:r>
                  </w:p>
                </w:txbxContent>
              </v:textbox>
            </v:shape>
            <v:shape id="_x0000_s1200" type="#_x0000_t202" style="width:4214;height:767;left:945;position:absolute;top:2177" filled="f" stroked="f">
              <v:textbox inset="0,0,0,0">
                <w:txbxContent>
                  <w:p>
                    <w:pPr>
                      <w:spacing w:before="0" w:line="274" w:lineRule="exact"/>
                      <w:ind w:left="1025" w:right="0" w:firstLine="0"/>
                      <w:jc w:val="left"/>
                      <w:rPr>
                        <w:sz w:val="31"/>
                      </w:rPr>
                    </w:pPr>
                    <w:r>
                      <w:rPr>
                        <w:sz w:val="31"/>
                      </w:rPr>
                      <w:t>分子是保持物质化学性</w:t>
                    </w:r>
                  </w:p>
                  <w:p>
                    <w:pPr>
                      <w:spacing w:before="0" w:line="225" w:lineRule="exact"/>
                      <w:ind w:left="0" w:right="0" w:firstLine="0"/>
                      <w:jc w:val="left"/>
                      <w:rPr>
                        <w:rFonts w:ascii="黑体" w:eastAsia="黑体" w:hint="eastAsia"/>
                        <w:b/>
                        <w:sz w:val="31"/>
                      </w:rPr>
                    </w:pPr>
                    <w:r>
                      <w:rPr>
                        <w:rFonts w:ascii="黑体" w:eastAsia="黑体" w:hint="eastAsia"/>
                        <w:b/>
                        <w:sz w:val="31"/>
                      </w:rPr>
                      <w:t>定义</w:t>
                    </w:r>
                  </w:p>
                  <w:p>
                    <w:pPr>
                      <w:spacing w:before="0" w:line="268" w:lineRule="exact"/>
                      <w:ind w:left="1025" w:right="0" w:firstLine="0"/>
                      <w:jc w:val="left"/>
                      <w:rPr>
                        <w:sz w:val="31"/>
                      </w:rPr>
                    </w:pPr>
                    <w:r>
                      <w:rPr>
                        <w:sz w:val="31"/>
                      </w:rPr>
                      <w:t>质的最小粒子。</w:t>
                    </w:r>
                  </w:p>
                </w:txbxContent>
              </v:textbox>
            </v:shape>
            <v:shape id="_x0000_s1201" type="#_x0000_t202" style="width:3505;height:767;left:5525;position:absolute;top:2177" filled="f" stroked="f">
              <v:textbox inset="0,0,0,0">
                <w:txbxContent>
                  <w:p>
                    <w:pPr>
                      <w:spacing w:before="0" w:line="359" w:lineRule="exact"/>
                      <w:ind w:left="0" w:right="0" w:firstLine="0"/>
                      <w:jc w:val="left"/>
                      <w:rPr>
                        <w:sz w:val="31"/>
                      </w:rPr>
                    </w:pPr>
                    <w:r>
                      <w:rPr>
                        <w:sz w:val="31"/>
                      </w:rPr>
                      <w:t>原子是化学变化中的最小</w:t>
                    </w:r>
                  </w:p>
                  <w:p>
                    <w:pPr>
                      <w:spacing w:before="53" w:line="355" w:lineRule="exact"/>
                      <w:ind w:left="0" w:right="0" w:firstLine="0"/>
                      <w:jc w:val="left"/>
                      <w:rPr>
                        <w:sz w:val="31"/>
                      </w:rPr>
                    </w:pPr>
                    <w:r>
                      <w:rPr>
                        <w:sz w:val="31"/>
                      </w:rPr>
                      <w:t>粒子。</w:t>
                    </w:r>
                  </w:p>
                </w:txbxContent>
              </v:textbox>
            </v:shape>
            <v:shape id="_x0000_s1202" type="#_x0000_t202" style="width:654;height:317;left:945;position:absolute;top:3315" filled="f" stroked="f">
              <v:textbox inset="0,0,0,0">
                <w:txbxContent>
                  <w:p>
                    <w:pPr>
                      <w:spacing w:before="0" w:line="317" w:lineRule="exact"/>
                      <w:ind w:left="0" w:right="0" w:firstLine="0"/>
                      <w:jc w:val="left"/>
                      <w:rPr>
                        <w:rFonts w:ascii="黑体" w:eastAsia="黑体" w:hint="eastAsia"/>
                        <w:b/>
                        <w:sz w:val="31"/>
                      </w:rPr>
                    </w:pPr>
                    <w:r>
                      <w:rPr>
                        <w:rFonts w:ascii="黑体" w:eastAsia="黑体" w:hint="eastAsia"/>
                        <w:b/>
                        <w:sz w:val="31"/>
                      </w:rPr>
                      <w:t>表示</w:t>
                    </w:r>
                  </w:p>
                </w:txbxContent>
              </v:textbox>
            </v:shape>
            <v:shape id="_x0000_s1203" type="#_x0000_t202" style="width:2238;height:317;left:1971;position:absolute;top:3315" filled="f" stroked="f">
              <v:textbox inset="0,0,0,0">
                <w:txbxContent>
                  <w:p>
                    <w:pPr>
                      <w:spacing w:before="0" w:line="317" w:lineRule="exact"/>
                      <w:ind w:left="0" w:right="0" w:firstLine="0"/>
                      <w:jc w:val="left"/>
                      <w:rPr>
                        <w:sz w:val="31"/>
                      </w:rPr>
                    </w:pPr>
                    <w:r>
                      <w:rPr>
                        <w:sz w:val="31"/>
                      </w:rPr>
                      <w:t>用化学式表示。</w:t>
                    </w:r>
                  </w:p>
                </w:txbxContent>
              </v:textbox>
            </v:shape>
            <v:shape id="_x0000_s1204" type="#_x0000_t202" style="width:2555;height:317;left:5525;position:absolute;top:3315" filled="f" stroked="f">
              <v:textbox inset="0,0,0,0">
                <w:txbxContent>
                  <w:p>
                    <w:pPr>
                      <w:spacing w:before="0" w:line="317" w:lineRule="exact"/>
                      <w:ind w:left="0" w:right="0" w:firstLine="0"/>
                      <w:jc w:val="left"/>
                      <w:rPr>
                        <w:sz w:val="31"/>
                      </w:rPr>
                    </w:pPr>
                    <w:r>
                      <w:rPr>
                        <w:sz w:val="31"/>
                      </w:rPr>
                      <w:t>用元素符号表示。</w:t>
                    </w:r>
                  </w:p>
                </w:txbxContent>
              </v:textbox>
            </v:shape>
            <v:shape id="_x0000_s1205" type="#_x0000_t202" style="width:3505;height:1682;left:9381;position:absolute;top:2177" filled="f" stroked="f">
              <v:textbox inset="0,0,0,0">
                <w:txbxContent>
                  <w:p>
                    <w:pPr>
                      <w:spacing w:before="0" w:line="359" w:lineRule="exact"/>
                      <w:ind w:left="0" w:right="0" w:firstLine="0"/>
                      <w:jc w:val="left"/>
                      <w:rPr>
                        <w:sz w:val="31"/>
                      </w:rPr>
                    </w:pPr>
                    <w:r>
                      <w:rPr>
                        <w:sz w:val="31"/>
                      </w:rPr>
                      <w:t>带电的原子或原子团叫离</w:t>
                    </w:r>
                  </w:p>
                  <w:p>
                    <w:pPr>
                      <w:spacing w:before="53"/>
                      <w:ind w:left="0" w:right="0" w:firstLine="0"/>
                      <w:jc w:val="left"/>
                      <w:rPr>
                        <w:sz w:val="31"/>
                      </w:rPr>
                    </w:pPr>
                    <w:r>
                      <w:rPr>
                        <w:sz w:val="31"/>
                      </w:rPr>
                      <w:t>子。</w:t>
                    </w:r>
                  </w:p>
                  <w:p>
                    <w:pPr>
                      <w:spacing w:before="15" w:line="450" w:lineRule="atLeast"/>
                      <w:ind w:left="0" w:right="18" w:firstLine="0"/>
                      <w:jc w:val="left"/>
                      <w:rPr>
                        <w:sz w:val="31"/>
                      </w:rPr>
                    </w:pPr>
                    <w:r>
                      <w:rPr>
                        <w:sz w:val="31"/>
                      </w:rPr>
                      <w:t>用元素符号及右上角所带正负电荷数表示。</w:t>
                    </w:r>
                  </w:p>
                </w:txbxContent>
              </v:textbox>
            </v:shape>
            <w10:wrap type="none"/>
          </v:group>
        </w:pict>
      </w:r>
    </w:p>
    <w:p>
      <w:pPr>
        <w:spacing w:after="0"/>
        <w:rPr>
          <w:rFonts w:ascii="Lucida Sans"/>
          <w:sz w:val="20"/>
        </w:rPr>
        <w:sectPr>
          <w:pgSz w:w="15480" w:h="21860"/>
          <w:pgMar w:top="960" w:right="740" w:bottom="280" w:left="1080" w:header="708" w:footer="708"/>
          <w:pgNumType w:start="46"/>
          <w:cols w:space="708"/>
        </w:sectPr>
      </w:pPr>
    </w:p>
    <w:p>
      <w:pPr>
        <w:tabs>
          <w:tab w:val="left" w:pos="2016"/>
        </w:tabs>
        <w:spacing w:before="274"/>
        <w:ind w:left="990" w:right="0" w:firstLine="0"/>
        <w:jc w:val="left"/>
        <w:rPr>
          <w:sz w:val="31"/>
        </w:rPr>
      </w:pPr>
      <w:r>
        <w:rPr>
          <w:rFonts w:ascii="黑体" w:eastAsia="黑体" w:hint="eastAsia"/>
          <w:b/>
          <w:sz w:val="31"/>
        </w:rPr>
        <w:t>结构</w:t>
        <w:tab/>
      </w:r>
      <w:r>
        <w:rPr>
          <w:sz w:val="31"/>
        </w:rPr>
        <w:t>由原子构成。</w:t>
      </w:r>
    </w:p>
    <w:p>
      <w:pPr>
        <w:pStyle w:val="BodyText"/>
        <w:ind w:left="0"/>
        <w:rPr>
          <w:sz w:val="23"/>
        </w:rPr>
      </w:pPr>
    </w:p>
    <w:p>
      <w:pPr>
        <w:pStyle w:val="BodyText"/>
        <w:ind w:left="2016"/>
      </w:pPr>
      <w:r>
        <w:t>非金属气态和固态单</w:t>
      </w:r>
    </w:p>
    <w:p>
      <w:pPr>
        <w:pStyle w:val="BodyText"/>
        <w:spacing w:before="51" w:line="271" w:lineRule="auto"/>
        <w:ind w:left="279"/>
      </w:pPr>
      <w:r>
        <w:br w:type="column"/>
      </w:r>
      <w:r>
        <w:t>由原子核和核外电子构成。</w:t>
      </w:r>
    </w:p>
    <w:p>
      <w:pPr>
        <w:pStyle w:val="BodyText"/>
        <w:spacing w:before="31" w:line="692" w:lineRule="exact"/>
        <w:ind w:left="283" w:right="429"/>
      </w:pPr>
      <w:r>
        <w:br w:type="column"/>
      </w:r>
      <w:r>
        <w:t xml:space="preserve">由原子通过得失电子形成。金 属 </w:t>
      </w:r>
      <w:r>
        <w:rPr>
          <w:rFonts w:ascii="Times New Roman" w:eastAsia="Times New Roman"/>
        </w:rPr>
        <w:t xml:space="preserve">[ </w:t>
      </w:r>
      <w:r>
        <w:t>包 括 铵 根 离 子</w:t>
      </w:r>
    </w:p>
    <w:p>
      <w:pPr>
        <w:spacing w:after="0" w:line="692" w:lineRule="exact"/>
        <w:sectPr>
          <w:pgSz w:w="15480" w:h="21860"/>
          <w:pgMar w:top="960" w:right="740" w:bottom="280" w:left="1080" w:header="708" w:footer="708"/>
          <w:pgNumType w:start="47"/>
          <w:cols w:num="3" w:space="708" w:equalWidth="0">
            <w:col w:w="5251" w:space="40"/>
            <w:col w:w="3813" w:space="39"/>
            <w:col w:w="4517" w:space="0"/>
          </w:cols>
        </w:sectPr>
      </w:pPr>
    </w:p>
    <w:p>
      <w:pPr>
        <w:tabs>
          <w:tab w:val="left" w:pos="2016"/>
        </w:tabs>
        <w:spacing w:before="0" w:line="395" w:lineRule="exact"/>
        <w:ind w:left="990" w:right="0" w:firstLine="0"/>
        <w:jc w:val="left"/>
        <w:rPr>
          <w:sz w:val="31"/>
        </w:rPr>
      </w:pPr>
      <w:r>
        <w:rPr>
          <w:rFonts w:ascii="黑体" w:eastAsia="黑体" w:hint="eastAsia"/>
          <w:b/>
          <w:sz w:val="31"/>
        </w:rPr>
        <w:t>构成</w:t>
        <w:tab/>
      </w:r>
      <w:r>
        <w:rPr>
          <w:sz w:val="31"/>
        </w:rPr>
        <w:t>质、非金属与非金属组</w:t>
      </w:r>
    </w:p>
    <w:p>
      <w:pPr>
        <w:tabs>
          <w:tab w:val="left" w:pos="2016"/>
        </w:tabs>
        <w:spacing w:before="53" w:line="271" w:lineRule="auto"/>
        <w:ind w:left="2016" w:right="0" w:hanging="1026"/>
        <w:jc w:val="left"/>
        <w:rPr>
          <w:sz w:val="31"/>
        </w:rPr>
      </w:pPr>
      <w:r>
        <w:rPr>
          <w:rFonts w:ascii="黑体" w:eastAsia="黑体" w:hint="eastAsia"/>
          <w:b/>
          <w:sz w:val="31"/>
        </w:rPr>
        <w:t>物质</w:t>
        <w:tab/>
      </w:r>
      <w:r>
        <w:rPr>
          <w:spacing w:val="50"/>
          <w:sz w:val="31"/>
        </w:rPr>
        <w:t>成</w:t>
      </w:r>
      <w:r>
        <w:rPr>
          <w:spacing w:val="46"/>
          <w:sz w:val="31"/>
        </w:rPr>
        <w:t>的化合</w:t>
      </w:r>
      <w:r>
        <w:rPr>
          <w:spacing w:val="50"/>
          <w:sz w:val="31"/>
        </w:rPr>
        <w:t>物</w:t>
      </w:r>
      <w:r>
        <w:rPr>
          <w:spacing w:val="46"/>
          <w:sz w:val="31"/>
        </w:rPr>
        <w:t>由分</w:t>
      </w:r>
      <w:r>
        <w:rPr>
          <w:spacing w:val="50"/>
          <w:sz w:val="31"/>
        </w:rPr>
        <w:t>子</w:t>
      </w:r>
      <w:r>
        <w:rPr>
          <w:spacing w:val="-17"/>
          <w:sz w:val="31"/>
        </w:rPr>
        <w:t>构</w:t>
      </w:r>
      <w:r>
        <w:rPr>
          <w:sz w:val="31"/>
        </w:rPr>
        <w:t>成。</w:t>
      </w:r>
    </w:p>
    <w:p>
      <w:pPr>
        <w:pStyle w:val="BodyText"/>
        <w:tabs>
          <w:tab w:val="left" w:pos="4135"/>
        </w:tabs>
        <w:spacing w:line="271" w:lineRule="auto"/>
        <w:ind w:left="279" w:right="579"/>
      </w:pPr>
      <w:r>
        <w:br w:type="column"/>
      </w:r>
      <w:r>
        <w:t>金属单质、稀有气体单质</w:t>
        <w:tab/>
        <w:t>（</w:t>
      </w:r>
      <w:r>
        <w:rPr>
          <w:rFonts w:ascii="Times New Roman" w:eastAsia="Times New Roman"/>
        </w:rPr>
        <w:t>NH</w:t>
      </w:r>
      <w:r>
        <w:rPr>
          <w:rFonts w:ascii="Times New Roman" w:eastAsia="Times New Roman"/>
          <w:spacing w:val="13"/>
        </w:rPr>
        <w:t xml:space="preserve"> </w:t>
      </w:r>
      <w:r>
        <w:rPr>
          <w:rFonts w:ascii="Times New Roman" w:eastAsia="Times New Roman"/>
          <w:spacing w:val="3"/>
          <w:position w:val="1"/>
          <w:sz w:val="21"/>
        </w:rPr>
        <w:t>+</w:t>
      </w:r>
      <w:r>
        <w:rPr>
          <w:spacing w:val="3"/>
        </w:rPr>
        <w:t>）</w:t>
      </w:r>
      <w:r>
        <w:rPr>
          <w:rFonts w:ascii="Times New Roman" w:eastAsia="Times New Roman"/>
          <w:spacing w:val="3"/>
        </w:rPr>
        <w:t>]</w:t>
      </w:r>
      <w:r>
        <w:t>元素与非金属</w:t>
      </w:r>
      <w:r>
        <w:rPr>
          <w:spacing w:val="-14"/>
        </w:rPr>
        <w:t>元</w:t>
      </w:r>
      <w:r>
        <w:t>和金刚石由原子构成。</w:t>
        <w:tab/>
        <w:t>素组成的化合物由离子构</w:t>
      </w:r>
    </w:p>
    <w:p>
      <w:pPr>
        <w:pStyle w:val="BodyText"/>
        <w:ind w:left="4135"/>
      </w:pPr>
      <w:r>
        <w:pict>
          <v:shape id="_x0000_s1206" type="#_x0000_t202" style="width:5.25pt;height:10.9pt;margin-top:-32.67pt;margin-left:564.27pt;mso-position-horizontal-relative:page;position:absolute;z-index:-251611136" filled="f" stroked="f">
            <v:textbox inset="0,0,0,0">
              <w:txbxContent>
                <w:p>
                  <w:pPr>
                    <w:spacing w:before="0" w:line="218" w:lineRule="exact"/>
                    <w:ind w:left="0" w:right="0" w:firstLine="0"/>
                    <w:jc w:val="left"/>
                    <w:rPr>
                      <w:rFonts w:ascii="Times New Roman"/>
                      <w:sz w:val="21"/>
                    </w:rPr>
                  </w:pPr>
                  <w:r>
                    <w:rPr>
                      <w:rFonts w:ascii="Times New Roman"/>
                      <w:w w:val="99"/>
                      <w:sz w:val="21"/>
                    </w:rPr>
                    <w:t>4</w:t>
                  </w:r>
                </w:p>
              </w:txbxContent>
            </v:textbox>
          </v:shape>
        </w:pict>
      </w:r>
      <w:r>
        <w:t>成。</w:t>
      </w:r>
    </w:p>
    <w:p>
      <w:pPr>
        <w:pStyle w:val="BodyText"/>
        <w:spacing w:before="67" w:line="261" w:lineRule="exact"/>
        <w:ind w:left="4135"/>
      </w:pPr>
      <w:r>
        <w:t>阳离子带正电；阴离子带负</w:t>
      </w:r>
    </w:p>
    <w:p>
      <w:pPr>
        <w:spacing w:after="0" w:line="261" w:lineRule="exact"/>
        <w:sectPr>
          <w:type w:val="continuous"/>
          <w:pgSz w:w="15480" w:h="21860"/>
          <w:pgMar w:top="900" w:right="740" w:bottom="280" w:left="1080" w:header="708" w:footer="708"/>
          <w:pgNumType w:start="48"/>
          <w:cols w:num="2" w:space="708" w:equalWidth="0">
            <w:col w:w="5251" w:space="40"/>
            <w:col w:w="8369" w:space="0"/>
          </w:cols>
        </w:sectPr>
      </w:pPr>
    </w:p>
    <w:p>
      <w:pPr>
        <w:tabs>
          <w:tab w:val="left" w:pos="2016"/>
        </w:tabs>
        <w:spacing w:before="0" w:line="360" w:lineRule="exact"/>
        <w:ind w:left="990" w:right="0" w:firstLine="0"/>
        <w:jc w:val="left"/>
        <w:rPr>
          <w:sz w:val="31"/>
        </w:rPr>
      </w:pPr>
      <w:r>
        <w:rPr>
          <w:rFonts w:ascii="黑体" w:eastAsia="黑体" w:hint="eastAsia"/>
          <w:b/>
          <w:sz w:val="31"/>
        </w:rPr>
        <w:t>电性</w:t>
        <w:tab/>
      </w:r>
      <w:r>
        <w:rPr>
          <w:sz w:val="31"/>
        </w:rPr>
        <w:t>不显电性。</w:t>
      </w:r>
    </w:p>
    <w:p>
      <w:pPr>
        <w:pStyle w:val="BodyText"/>
        <w:spacing w:before="12"/>
        <w:ind w:left="0"/>
        <w:rPr>
          <w:sz w:val="22"/>
        </w:rPr>
      </w:pPr>
    </w:p>
    <w:p>
      <w:pPr>
        <w:tabs>
          <w:tab w:val="left" w:pos="2016"/>
        </w:tabs>
        <w:spacing w:before="0"/>
        <w:ind w:left="990" w:right="0" w:firstLine="0"/>
        <w:jc w:val="left"/>
        <w:rPr>
          <w:sz w:val="31"/>
        </w:rPr>
      </w:pPr>
      <w:r>
        <w:rPr>
          <w:rFonts w:ascii="黑体" w:eastAsia="黑体" w:hint="eastAsia"/>
          <w:b/>
          <w:sz w:val="31"/>
        </w:rPr>
        <w:t>能否</w:t>
        <w:tab/>
      </w:r>
      <w:r>
        <w:rPr>
          <w:spacing w:val="50"/>
          <w:sz w:val="31"/>
        </w:rPr>
        <w:t>在</w:t>
      </w:r>
      <w:r>
        <w:rPr>
          <w:spacing w:val="46"/>
          <w:sz w:val="31"/>
        </w:rPr>
        <w:t>化学变</w:t>
      </w:r>
      <w:r>
        <w:rPr>
          <w:spacing w:val="50"/>
          <w:sz w:val="31"/>
        </w:rPr>
        <w:t>化</w:t>
      </w:r>
      <w:r>
        <w:rPr>
          <w:spacing w:val="46"/>
          <w:sz w:val="31"/>
        </w:rPr>
        <w:t>中可</w:t>
      </w:r>
      <w:r>
        <w:rPr>
          <w:spacing w:val="50"/>
          <w:sz w:val="31"/>
        </w:rPr>
        <w:t>以</w:t>
      </w:r>
      <w:r>
        <w:rPr>
          <w:spacing w:val="-17"/>
          <w:sz w:val="31"/>
        </w:rPr>
        <w:t>再</w:t>
      </w:r>
    </w:p>
    <w:p>
      <w:pPr>
        <w:tabs>
          <w:tab w:val="left" w:pos="2016"/>
        </w:tabs>
        <w:spacing w:before="53"/>
        <w:ind w:left="990" w:right="0" w:firstLine="0"/>
        <w:jc w:val="left"/>
        <w:rPr>
          <w:sz w:val="31"/>
        </w:rPr>
      </w:pPr>
      <w:r>
        <w:rPr>
          <w:rFonts w:ascii="黑体" w:eastAsia="黑体" w:hint="eastAsia"/>
          <w:b/>
          <w:sz w:val="31"/>
        </w:rPr>
        <w:t>再分</w:t>
        <w:tab/>
      </w:r>
      <w:r>
        <w:rPr>
          <w:sz w:val="31"/>
        </w:rPr>
        <w:t>分。</w:t>
      </w:r>
    </w:p>
    <w:p>
      <w:pPr>
        <w:pStyle w:val="BodyText"/>
        <w:spacing w:line="360" w:lineRule="exact"/>
        <w:ind w:left="279"/>
      </w:pPr>
      <w:r>
        <w:br w:type="column"/>
      </w:r>
      <w:r>
        <w:t>不显电性。</w:t>
      </w:r>
    </w:p>
    <w:p>
      <w:pPr>
        <w:pStyle w:val="BodyText"/>
        <w:spacing w:before="4"/>
        <w:ind w:left="0"/>
        <w:rPr>
          <w:sz w:val="40"/>
        </w:rPr>
      </w:pPr>
    </w:p>
    <w:p>
      <w:pPr>
        <w:pStyle w:val="BodyText"/>
        <w:ind w:left="279"/>
      </w:pPr>
      <w:r>
        <w:t>在化学变化中不能再分。</w:t>
      </w:r>
    </w:p>
    <w:p>
      <w:pPr>
        <w:spacing w:before="189"/>
        <w:ind w:left="331" w:right="0" w:firstLine="0"/>
        <w:jc w:val="left"/>
        <w:rPr>
          <w:sz w:val="31"/>
        </w:rPr>
      </w:pPr>
      <w:r>
        <w:br w:type="column"/>
      </w:r>
      <w:r>
        <w:rPr>
          <w:sz w:val="31"/>
        </w:rPr>
        <w:t>电。</w:t>
      </w:r>
    </w:p>
    <w:p>
      <w:pPr>
        <w:pStyle w:val="BodyText"/>
        <w:spacing w:before="67" w:line="271" w:lineRule="auto"/>
        <w:ind w:left="331" w:right="746"/>
      </w:pPr>
      <w:r>
        <w:t>原子团在化学变化中可以再分。</w:t>
      </w:r>
    </w:p>
    <w:p>
      <w:pPr>
        <w:spacing w:after="0" w:line="271" w:lineRule="auto"/>
        <w:sectPr>
          <w:type w:val="continuous"/>
          <w:pgSz w:w="15480" w:h="21860"/>
          <w:pgMar w:top="900" w:right="740" w:bottom="280" w:left="1080" w:header="708" w:footer="708"/>
          <w:pgNumType w:start="49"/>
          <w:cols w:num="3" w:space="708" w:equalWidth="0">
            <w:col w:w="5251" w:space="40"/>
            <w:col w:w="3765" w:space="39"/>
            <w:col w:w="4565" w:space="0"/>
          </w:cols>
        </w:sect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8"/>
        <w:ind w:left="0"/>
        <w:rPr>
          <w:sz w:val="14"/>
        </w:rPr>
      </w:pPr>
    </w:p>
    <w:p>
      <w:pPr>
        <w:pStyle w:val="BodyText"/>
        <w:spacing w:before="62"/>
        <w:ind w:left="648"/>
        <w:rPr>
          <w:rFonts w:ascii="黑体" w:eastAsia="黑体" w:hint="eastAsia"/>
        </w:rPr>
      </w:pPr>
      <w:r>
        <w:rPr>
          <w:rFonts w:ascii="黑体" w:eastAsia="黑体" w:hint="eastAsia"/>
        </w:rPr>
        <w:t>联系</w:t>
      </w:r>
    </w:p>
    <w:p>
      <w:pPr>
        <w:pStyle w:val="BodyText"/>
        <w:ind w:left="0"/>
        <w:rPr>
          <w:rFonts w:ascii="黑体"/>
          <w:sz w:val="32"/>
        </w:rPr>
      </w:pPr>
    </w:p>
    <w:p>
      <w:pPr>
        <w:pStyle w:val="BodyText"/>
        <w:ind w:left="0"/>
        <w:rPr>
          <w:rFonts w:ascii="黑体"/>
          <w:sz w:val="32"/>
        </w:rPr>
      </w:pPr>
    </w:p>
    <w:p>
      <w:pPr>
        <w:pStyle w:val="BodyText"/>
        <w:spacing w:before="7"/>
        <w:ind w:left="0"/>
        <w:rPr>
          <w:rFonts w:ascii="黑体"/>
          <w:sz w:val="39"/>
        </w:rPr>
      </w:pPr>
    </w:p>
    <w:p>
      <w:pPr>
        <w:tabs>
          <w:tab w:val="left" w:pos="1858"/>
        </w:tabs>
        <w:spacing w:before="1"/>
        <w:ind w:left="197" w:right="0" w:firstLine="0"/>
        <w:jc w:val="left"/>
        <w:rPr>
          <w:rFonts w:ascii="Lucida Sans" w:eastAsia="Lucida Sans" w:hAnsi="Lucida Sans"/>
          <w:b/>
          <w:sz w:val="31"/>
        </w:rPr>
      </w:pPr>
      <w:r>
        <w:rPr>
          <w:b/>
          <w:sz w:val="31"/>
        </w:rPr>
        <w:t>★考点</w:t>
      </w:r>
      <w:r>
        <w:rPr>
          <w:b/>
          <w:spacing w:val="-95"/>
          <w:sz w:val="31"/>
        </w:rPr>
        <w:t xml:space="preserve"> </w:t>
      </w:r>
      <w:r>
        <w:rPr>
          <w:rFonts w:ascii="Lucida Sans" w:eastAsia="Lucida Sans" w:hAnsi="Lucida Sans"/>
          <w:b/>
          <w:sz w:val="31"/>
        </w:rPr>
        <w:t>51</w:t>
        <w:tab/>
      </w:r>
      <w:r>
        <w:rPr>
          <w:b/>
          <w:sz w:val="31"/>
        </w:rPr>
        <w:t>能用微粒的观点解释某些常见的现</w:t>
      </w:r>
      <w:r>
        <w:rPr>
          <w:b/>
          <w:spacing w:val="-3"/>
          <w:sz w:val="31"/>
        </w:rPr>
        <w:t>象</w:t>
      </w:r>
      <w:r>
        <w:rPr>
          <w:rFonts w:ascii="Lucida Sans" w:eastAsia="Lucida Sans" w:hAnsi="Lucida Sans"/>
          <w:b/>
          <w:sz w:val="31"/>
        </w:rPr>
        <w:t>(C)</w:t>
      </w:r>
    </w:p>
    <w:p>
      <w:pPr>
        <w:pStyle w:val="BodyText"/>
        <w:tabs>
          <w:tab w:val="left" w:pos="3164"/>
        </w:tabs>
        <w:spacing w:before="114" w:line="309" w:lineRule="auto"/>
        <w:ind w:right="526" w:firstLine="634"/>
      </w:pPr>
      <w:r>
        <w:rPr>
          <w:rFonts w:ascii="Lucida Sans" w:eastAsia="Lucida Sans"/>
          <w:b/>
        </w:rPr>
        <w:t>1</w:t>
      </w:r>
      <w:r>
        <w:rPr>
          <w:b/>
          <w:spacing w:val="-40"/>
        </w:rPr>
        <w:t>、</w:t>
      </w:r>
      <w:r>
        <w:rPr>
          <w:b/>
        </w:rPr>
        <w:t>物质的分类</w:t>
        <w:tab/>
      </w:r>
      <w:r>
        <w:t>由同种粒</w:t>
      </w:r>
      <w:r>
        <w:rPr>
          <w:spacing w:val="-50"/>
        </w:rPr>
        <w:t>子</w:t>
      </w:r>
      <w:r>
        <w:t>（指能直接构成物质的分子和原子</w:t>
      </w:r>
      <w:r>
        <w:rPr>
          <w:spacing w:val="-65"/>
        </w:rPr>
        <w:t>）</w:t>
      </w:r>
      <w:r>
        <w:t>构成的物质是纯净物</w:t>
      </w:r>
      <w:r>
        <w:rPr>
          <w:spacing w:val="-57"/>
        </w:rPr>
        <w:t>，</w:t>
      </w:r>
      <w:r>
        <w:rPr>
          <w:spacing w:val="-16"/>
        </w:rPr>
        <w:t>由</w:t>
      </w:r>
      <w:r>
        <w:t>多种粒子构成的物质是混合物。</w:t>
      </w:r>
    </w:p>
    <w:p>
      <w:pPr>
        <w:tabs>
          <w:tab w:val="left" w:pos="5156"/>
        </w:tabs>
        <w:spacing w:before="0" w:line="307" w:lineRule="auto"/>
        <w:ind w:left="197" w:right="581" w:firstLine="634"/>
        <w:jc w:val="left"/>
        <w:rPr>
          <w:sz w:val="31"/>
        </w:rPr>
      </w:pPr>
      <w:r>
        <w:rPr>
          <w:rFonts w:ascii="Lucida Sans" w:eastAsia="Lucida Sans"/>
          <w:b/>
          <w:spacing w:val="3"/>
          <w:sz w:val="31"/>
        </w:rPr>
        <w:t>2</w:t>
      </w:r>
      <w:r>
        <w:rPr>
          <w:b/>
          <w:sz w:val="31"/>
        </w:rPr>
        <w:t>、能闻到气味、湿衣服晾干</w:t>
        <w:tab/>
      </w:r>
      <w:r>
        <w:rPr>
          <w:sz w:val="31"/>
        </w:rPr>
        <w:t>粒子在不断运动。粒子的运动受温度，搅拌、风等外力</w:t>
      </w:r>
      <w:r>
        <w:rPr>
          <w:spacing w:val="-18"/>
          <w:sz w:val="31"/>
        </w:rPr>
        <w:t>影</w:t>
      </w:r>
      <w:r>
        <w:rPr>
          <w:sz w:val="31"/>
        </w:rPr>
        <w:t>响，温度越高粒子运动的速率越快。</w:t>
      </w:r>
    </w:p>
    <w:p>
      <w:pPr>
        <w:pStyle w:val="BodyText"/>
        <w:tabs>
          <w:tab w:val="left" w:pos="2833"/>
        </w:tabs>
        <w:spacing w:line="309" w:lineRule="auto"/>
        <w:ind w:right="526" w:firstLine="634"/>
      </w:pPr>
      <w:r>
        <w:rPr>
          <w:rFonts w:ascii="Lucida Sans" w:eastAsia="Lucida Sans"/>
          <w:b/>
        </w:rPr>
        <w:t>3</w:t>
      </w:r>
      <w:r>
        <w:rPr>
          <w:b/>
          <w:spacing w:val="-54"/>
        </w:rPr>
        <w:t>、</w:t>
      </w:r>
      <w:r>
        <w:rPr>
          <w:b/>
        </w:rPr>
        <w:t>物理变化</w:t>
        <w:tab/>
      </w:r>
      <w:r>
        <w:t>粒子本身没有发生改变</w:t>
      </w:r>
      <w:r>
        <w:rPr>
          <w:spacing w:val="-72"/>
        </w:rPr>
        <w:t>，</w:t>
      </w:r>
      <w:r>
        <w:t>改变的是粒子之间的距离或粒子的运动状态</w:t>
      </w:r>
      <w:r>
        <w:rPr>
          <w:spacing w:val="-86"/>
        </w:rPr>
        <w:t>。</w:t>
      </w:r>
      <w:r>
        <w:t>如</w:t>
      </w:r>
      <w:r>
        <w:rPr>
          <w:spacing w:val="-16"/>
        </w:rPr>
        <w:t>热</w:t>
      </w:r>
      <w:r>
        <w:t>胀冷缩就是因为受热时粒子间的间隔增大，降温时粒子间的间隔减小。</w:t>
      </w:r>
    </w:p>
    <w:p>
      <w:pPr>
        <w:pStyle w:val="BodyText"/>
        <w:tabs>
          <w:tab w:val="left" w:pos="2833"/>
        </w:tabs>
        <w:spacing w:line="309" w:lineRule="auto"/>
        <w:ind w:right="515" w:firstLine="634"/>
      </w:pPr>
      <w:r>
        <w:rPr>
          <w:rFonts w:ascii="Lucida Sans" w:eastAsia="Lucida Sans"/>
          <w:b/>
        </w:rPr>
        <w:t>4</w:t>
      </w:r>
      <w:r>
        <w:rPr>
          <w:b/>
          <w:spacing w:val="-54"/>
        </w:rPr>
        <w:t>、</w:t>
      </w:r>
      <w:r>
        <w:rPr>
          <w:b/>
        </w:rPr>
        <w:t>化学变化</w:t>
        <w:tab/>
      </w:r>
      <w:r>
        <w:t>其微观实质是原子的重新组合</w:t>
      </w:r>
      <w:r>
        <w:rPr>
          <w:spacing w:val="-75"/>
        </w:rPr>
        <w:t>，</w:t>
      </w:r>
      <w:r>
        <w:t>即分子被分裂成原子</w:t>
      </w:r>
      <w:r>
        <w:rPr>
          <w:spacing w:val="-71"/>
        </w:rPr>
        <w:t>，</w:t>
      </w:r>
      <w:r>
        <w:t>原子又重新组合成</w:t>
      </w:r>
      <w:r>
        <w:rPr>
          <w:spacing w:val="-17"/>
        </w:rPr>
        <w:t>新</w:t>
      </w:r>
      <w:r>
        <w:t>的分子。化学变化中，原子的种类、数目、质量都没有发生改变。</w:t>
      </w:r>
    </w:p>
    <w:p>
      <w:pPr>
        <w:tabs>
          <w:tab w:val="left" w:pos="1858"/>
        </w:tabs>
        <w:spacing w:before="0" w:line="391" w:lineRule="exact"/>
        <w:ind w:left="197" w:right="0" w:firstLine="0"/>
        <w:jc w:val="left"/>
        <w:rPr>
          <w:rFonts w:ascii="Lucida Sans" w:eastAsia="Lucida Sans" w:hAnsi="Lucida Sans"/>
          <w:b/>
          <w:sz w:val="31"/>
        </w:rPr>
      </w:pPr>
      <w:r>
        <w:rPr>
          <w:b/>
          <w:sz w:val="31"/>
        </w:rPr>
        <w:t>★考点</w:t>
      </w:r>
      <w:r>
        <w:rPr>
          <w:b/>
          <w:spacing w:val="-95"/>
          <w:sz w:val="31"/>
        </w:rPr>
        <w:t xml:space="preserve"> </w:t>
      </w:r>
      <w:r>
        <w:rPr>
          <w:rFonts w:ascii="Lucida Sans" w:eastAsia="Lucida Sans" w:hAnsi="Lucida Sans"/>
          <w:b/>
          <w:sz w:val="31"/>
        </w:rPr>
        <w:t>52</w:t>
        <w:tab/>
      </w:r>
      <w:r>
        <w:rPr>
          <w:b/>
          <w:sz w:val="31"/>
        </w:rPr>
        <w:t>原子是由原子核和核外电子构成</w:t>
      </w:r>
      <w:r>
        <w:rPr>
          <w:b/>
          <w:spacing w:val="-3"/>
          <w:sz w:val="31"/>
        </w:rPr>
        <w:t>的</w:t>
      </w:r>
      <w:r>
        <w:rPr>
          <w:rFonts w:ascii="Lucida Sans" w:eastAsia="Lucida Sans" w:hAnsi="Lucida Sans"/>
          <w:b/>
          <w:sz w:val="31"/>
        </w:rPr>
        <w:t>(B)</w:t>
      </w:r>
    </w:p>
    <w:p>
      <w:pPr>
        <w:spacing w:after="0" w:line="391" w:lineRule="exact"/>
        <w:jc w:val="left"/>
        <w:rPr>
          <w:rFonts w:ascii="Lucida Sans" w:eastAsia="Lucida Sans" w:hAnsi="Lucida Sans"/>
          <w:sz w:val="31"/>
        </w:rPr>
        <w:sectPr>
          <w:type w:val="continuous"/>
          <w:pgSz w:w="15480" w:h="21860"/>
          <w:pgMar w:top="900" w:right="740" w:bottom="280" w:left="1080" w:header="708" w:footer="708"/>
          <w:pgNumType w:start="50"/>
          <w:cols w:space="708"/>
        </w:sectPr>
      </w:pPr>
    </w:p>
    <w:p>
      <w:pPr>
        <w:pStyle w:val="BodyText"/>
        <w:ind w:left="0"/>
        <w:rPr>
          <w:rFonts w:ascii="Lucida Sans"/>
          <w:b/>
          <w:sz w:val="36"/>
        </w:rPr>
      </w:pPr>
    </w:p>
    <w:p>
      <w:pPr>
        <w:spacing w:before="252"/>
        <w:ind w:left="0" w:right="0" w:firstLine="0"/>
        <w:jc w:val="right"/>
        <w:rPr>
          <w:sz w:val="36"/>
        </w:rPr>
      </w:pPr>
      <w:r>
        <w:rPr>
          <w:sz w:val="36"/>
        </w:rPr>
        <w:t>原子核</w:t>
      </w:r>
    </w:p>
    <w:p>
      <w:pPr>
        <w:spacing w:before="32"/>
        <w:ind w:left="928" w:right="0" w:firstLine="0"/>
        <w:jc w:val="left"/>
        <w:rPr>
          <w:sz w:val="36"/>
        </w:rPr>
      </w:pPr>
      <w:r>
        <w:br w:type="column"/>
      </w:r>
      <w:r>
        <w:rPr>
          <w:sz w:val="36"/>
        </w:rPr>
        <w:t>质子</w:t>
      </w:r>
    </w:p>
    <w:p>
      <w:pPr>
        <w:spacing w:before="6"/>
        <w:ind w:left="457" w:right="0" w:firstLine="0"/>
        <w:jc w:val="left"/>
        <w:rPr>
          <w:sz w:val="36"/>
        </w:rPr>
      </w:pPr>
      <w:r>
        <w:rPr>
          <w:sz w:val="36"/>
        </w:rPr>
        <w:t>（带正电）</w:t>
      </w:r>
    </w:p>
    <w:p>
      <w:pPr>
        <w:pStyle w:val="BodyText"/>
        <w:spacing w:before="11"/>
        <w:ind w:left="0"/>
        <w:rPr>
          <w:sz w:val="26"/>
        </w:rPr>
      </w:pPr>
      <w:r>
        <w:br w:type="column"/>
      </w:r>
    </w:p>
    <w:p>
      <w:pPr>
        <w:spacing w:before="1" w:line="460" w:lineRule="atLeast"/>
        <w:ind w:left="438" w:right="2722" w:firstLine="0"/>
        <w:jc w:val="left"/>
        <w:rPr>
          <w:sz w:val="36"/>
        </w:rPr>
      </w:pPr>
      <w:r>
        <w:rPr>
          <w:spacing w:val="52"/>
          <w:sz w:val="36"/>
        </w:rPr>
        <w:t>居于原子</w:t>
      </w:r>
      <w:r>
        <w:rPr>
          <w:spacing w:val="-31"/>
          <w:sz w:val="36"/>
        </w:rPr>
        <w:t>中央，体积</w:t>
      </w:r>
    </w:p>
    <w:p>
      <w:pPr>
        <w:spacing w:after="0" w:line="460" w:lineRule="atLeast"/>
        <w:jc w:val="left"/>
        <w:rPr>
          <w:sz w:val="36"/>
        </w:rPr>
        <w:sectPr>
          <w:type w:val="continuous"/>
          <w:pgSz w:w="15480" w:h="21860"/>
          <w:pgMar w:top="900" w:right="740" w:bottom="280" w:left="1080" w:header="708" w:footer="708"/>
          <w:pgNumType w:start="51"/>
          <w:cols w:num="3" w:space="708" w:equalWidth="0">
            <w:col w:w="6493" w:space="40"/>
            <w:col w:w="2258" w:space="39"/>
            <w:col w:w="4830" w:space="0"/>
          </w:cols>
        </w:sectPr>
      </w:pPr>
    </w:p>
    <w:p>
      <w:pPr>
        <w:tabs>
          <w:tab w:val="left" w:pos="5120"/>
        </w:tabs>
        <w:spacing w:before="0" w:line="129" w:lineRule="auto"/>
        <w:ind w:left="3634" w:right="0" w:firstLine="0"/>
        <w:jc w:val="left"/>
        <w:rPr>
          <w:sz w:val="36"/>
        </w:rPr>
      </w:pPr>
      <w:r>
        <w:rPr>
          <w:position w:val="-14"/>
          <w:sz w:val="36"/>
        </w:rPr>
        <w:t>原子</w:t>
        <w:tab/>
      </w:r>
      <w:r>
        <w:rPr>
          <w:sz w:val="36"/>
        </w:rPr>
        <w:t>（带正电</w:t>
      </w:r>
      <w:r>
        <w:rPr>
          <w:spacing w:val="-20"/>
          <w:sz w:val="36"/>
        </w:rPr>
        <w:t>）</w:t>
      </w:r>
    </w:p>
    <w:p>
      <w:pPr>
        <w:tabs>
          <w:tab w:val="left" w:pos="2307"/>
        </w:tabs>
        <w:spacing w:before="0" w:line="375" w:lineRule="exact"/>
        <w:ind w:left="640" w:right="0" w:firstLine="0"/>
        <w:jc w:val="left"/>
        <w:rPr>
          <w:sz w:val="36"/>
        </w:rPr>
      </w:pPr>
      <w:r>
        <w:br w:type="column"/>
      </w:r>
      <w:r>
        <w:rPr>
          <w:position w:val="16"/>
          <w:sz w:val="36"/>
        </w:rPr>
        <w:t>中子</w:t>
        <w:tab/>
      </w:r>
      <w:r>
        <w:rPr>
          <w:sz w:val="36"/>
        </w:rPr>
        <w:t>小</w:t>
      </w:r>
      <w:r>
        <w:rPr>
          <w:spacing w:val="-137"/>
          <w:sz w:val="36"/>
        </w:rPr>
        <w:t>，</w:t>
      </w:r>
      <w:r>
        <w:rPr>
          <w:sz w:val="36"/>
        </w:rPr>
        <w:t>质量大</w:t>
      </w:r>
    </w:p>
    <w:p>
      <w:pPr>
        <w:spacing w:after="0" w:line="375" w:lineRule="exact"/>
        <w:jc w:val="left"/>
        <w:rPr>
          <w:sz w:val="36"/>
        </w:rPr>
        <w:sectPr>
          <w:type w:val="continuous"/>
          <w:pgSz w:w="15480" w:h="21860"/>
          <w:pgMar w:top="900" w:right="740" w:bottom="280" w:left="1080" w:header="708" w:footer="708"/>
          <w:pgNumType w:start="52"/>
          <w:cols w:num="2" w:space="708" w:equalWidth="0">
            <w:col w:w="6921" w:space="40"/>
            <w:col w:w="6699" w:space="0"/>
          </w:cols>
        </w:sectPr>
      </w:pPr>
    </w:p>
    <w:p>
      <w:pPr>
        <w:pStyle w:val="BodyText"/>
        <w:ind w:left="0"/>
        <w:rPr>
          <w:sz w:val="34"/>
        </w:rPr>
      </w:pPr>
    </w:p>
    <w:p>
      <w:pPr>
        <w:pStyle w:val="BodyText"/>
        <w:spacing w:before="2"/>
        <w:ind w:left="0"/>
      </w:pPr>
    </w:p>
    <w:p>
      <w:pPr>
        <w:spacing w:before="0"/>
        <w:ind w:left="832" w:right="0" w:firstLine="0"/>
        <w:jc w:val="left"/>
        <w:rPr>
          <w:b/>
          <w:sz w:val="31"/>
        </w:rPr>
      </w:pPr>
      <w:r>
        <w:rPr>
          <w:rFonts w:ascii="Lucida Sans" w:eastAsia="Lucida Sans"/>
          <w:b/>
          <w:sz w:val="31"/>
        </w:rPr>
        <w:t>1</w:t>
      </w:r>
      <w:r>
        <w:rPr>
          <w:b/>
          <w:spacing w:val="-4"/>
          <w:sz w:val="31"/>
        </w:rPr>
        <w:t>、原子的构成</w:t>
      </w:r>
    </w:p>
    <w:p>
      <w:pPr>
        <w:tabs>
          <w:tab w:val="left" w:pos="2441"/>
        </w:tabs>
        <w:spacing w:before="0" w:line="544" w:lineRule="exact"/>
        <w:ind w:left="-19" w:right="0" w:firstLine="0"/>
        <w:jc w:val="left"/>
        <w:rPr>
          <w:sz w:val="36"/>
        </w:rPr>
      </w:pPr>
      <w:r>
        <w:br w:type="column"/>
      </w:r>
      <w:r>
        <w:rPr>
          <w:sz w:val="36"/>
        </w:rPr>
        <w:t>（不显电性）</w:t>
        <w:tab/>
      </w:r>
      <w:r>
        <w:rPr>
          <w:position w:val="-7"/>
          <w:sz w:val="36"/>
        </w:rPr>
        <w:t>核外电子</w:t>
      </w:r>
      <w:r>
        <w:rPr>
          <w:spacing w:val="68"/>
          <w:position w:val="-7"/>
          <w:sz w:val="36"/>
        </w:rPr>
        <w:t xml:space="preserve"> </w:t>
      </w:r>
      <w:r>
        <w:rPr>
          <w:position w:val="18"/>
          <w:sz w:val="36"/>
        </w:rPr>
        <w:t>（不带电）</w:t>
      </w:r>
    </w:p>
    <w:p>
      <w:pPr>
        <w:spacing w:before="0" w:line="175" w:lineRule="auto"/>
        <w:ind w:left="2261" w:right="0" w:firstLine="0"/>
        <w:jc w:val="left"/>
        <w:rPr>
          <w:sz w:val="36"/>
        </w:rPr>
      </w:pPr>
      <w:r>
        <w:rPr>
          <w:position w:val="-18"/>
          <w:sz w:val="36"/>
        </w:rPr>
        <w:t>（带负电）</w:t>
      </w:r>
      <w:r>
        <w:rPr>
          <w:spacing w:val="-126"/>
          <w:position w:val="-18"/>
          <w:sz w:val="36"/>
        </w:rPr>
        <w:t xml:space="preserve"> </w:t>
      </w:r>
      <w:r>
        <w:rPr>
          <w:sz w:val="36"/>
        </w:rPr>
        <w:t>——绕核做高速运动</w:t>
      </w:r>
    </w:p>
    <w:p>
      <w:pPr>
        <w:spacing w:after="0" w:line="175" w:lineRule="auto"/>
        <w:jc w:val="left"/>
        <w:rPr>
          <w:sz w:val="36"/>
        </w:rPr>
        <w:sectPr>
          <w:type w:val="continuous"/>
          <w:pgSz w:w="15480" w:h="21860"/>
          <w:pgMar w:top="900" w:right="740" w:bottom="280" w:left="1080" w:header="708" w:footer="708"/>
          <w:pgNumType w:start="53"/>
          <w:cols w:num="2" w:space="708" w:equalWidth="0">
            <w:col w:w="2892" w:space="40"/>
            <w:col w:w="10728" w:space="0"/>
          </w:cols>
        </w:sectPr>
      </w:pPr>
    </w:p>
    <w:p>
      <w:pPr>
        <w:pStyle w:val="BodyText"/>
        <w:spacing w:before="75"/>
        <w:ind w:left="0" w:right="4080"/>
        <w:jc w:val="center"/>
      </w:pPr>
      <w:r>
        <w:t>在原子中：①核电荷数＝质子数＝核外电子数＝原子序数</w:t>
      </w:r>
    </w:p>
    <w:p>
      <w:pPr>
        <w:pStyle w:val="BodyText"/>
        <w:spacing w:before="78"/>
        <w:ind w:left="880" w:right="4975"/>
        <w:jc w:val="center"/>
      </w:pPr>
      <w:r>
        <w:t>②相对原子质量＝质子数＋中子数</w:t>
      </w:r>
    </w:p>
    <w:p>
      <w:pPr>
        <w:pStyle w:val="Heading2"/>
        <w:spacing w:before="74"/>
        <w:ind w:left="0" w:right="8033"/>
        <w:jc w:val="center"/>
      </w:pPr>
      <w:r>
        <w:rPr>
          <w:rFonts w:ascii="Lucida Sans" w:eastAsia="Lucida Sans"/>
          <w:b/>
        </w:rPr>
        <w:t>2</w:t>
      </w:r>
      <w:r>
        <w:t>、原子（离子）结构示意图</w:t>
      </w:r>
    </w:p>
    <w:p>
      <w:pPr>
        <w:pStyle w:val="BodyText"/>
        <w:spacing w:before="71" w:line="313" w:lineRule="exact"/>
        <w:ind w:left="1290" w:right="4425"/>
        <w:jc w:val="center"/>
      </w:pPr>
      <w:r>
        <w:t>原子核</w:t>
      </w:r>
    </w:p>
    <w:p>
      <w:pPr>
        <w:tabs>
          <w:tab w:val="left" w:pos="6369"/>
        </w:tabs>
        <w:spacing w:before="30" w:line="134" w:lineRule="auto"/>
        <w:ind w:left="4786" w:right="0" w:firstLine="0"/>
        <w:jc w:val="left"/>
        <w:rPr>
          <w:sz w:val="36"/>
        </w:rPr>
      </w:pPr>
      <w:r>
        <w:rPr>
          <w:position w:val="-10"/>
          <w:sz w:val="31"/>
        </w:rPr>
        <w:t>核电荷数</w:t>
        <w:tab/>
      </w:r>
      <w:r>
        <w:rPr>
          <w:sz w:val="36"/>
        </w:rPr>
        <w:t>说明</w:t>
      </w:r>
      <w:r>
        <w:rPr>
          <w:spacing w:val="-50"/>
          <w:sz w:val="36"/>
        </w:rPr>
        <w:t>：</w:t>
      </w:r>
      <w:r>
        <w:rPr>
          <w:sz w:val="36"/>
        </w:rPr>
        <w:t>圆圈表示原子核</w:t>
      </w:r>
      <w:r>
        <w:rPr>
          <w:spacing w:val="-51"/>
          <w:sz w:val="36"/>
        </w:rPr>
        <w:t>，</w:t>
      </w:r>
      <w:r>
        <w:rPr>
          <w:sz w:val="36"/>
        </w:rPr>
        <w:t>里面的数字表</w:t>
      </w:r>
    </w:p>
    <w:p>
      <w:pPr>
        <w:spacing w:after="0" w:line="134" w:lineRule="auto"/>
        <w:jc w:val="left"/>
        <w:rPr>
          <w:sz w:val="36"/>
        </w:rPr>
        <w:sectPr>
          <w:type w:val="continuous"/>
          <w:pgSz w:w="15480" w:h="21860"/>
          <w:pgMar w:top="900" w:right="740" w:bottom="280" w:left="1080" w:header="708" w:footer="708"/>
          <w:pgNumType w:start="54"/>
          <w:cols w:space="708"/>
        </w:sectPr>
      </w:pPr>
    </w:p>
    <w:p>
      <w:pPr>
        <w:pStyle w:val="BodyText"/>
        <w:spacing w:before="85" w:line="235" w:lineRule="auto"/>
        <w:ind w:left="4786"/>
        <w:jc w:val="right"/>
      </w:pPr>
      <w:r>
        <w:pict>
          <v:group id="_x0000_s1207" style="width:774pt;height:1078pt;margin-top:0;margin-left:0;mso-position-horizontal-relative:page;mso-position-vertical-relative:page;position:absolute;z-index:-251610112" coordorigin="0,0" coordsize="15480,21560">
            <v:shape id="_x0000_s1208" type="#_x0000_t75" style="width:13430;height:7795;left:1025;position:absolute;top:860" stroked="f">
              <v:imagedata r:id="rId43" o:title=""/>
            </v:shape>
            <v:shape id="_x0000_s1209" type="#_x0000_t75" style="width:6420;height:1720;left:7240;position:absolute;top:18000" stroked="f">
              <v:imagedata r:id="rId44" o:title=""/>
            </v:shape>
            <v:shape id="_x0000_s1210" type="#_x0000_t75" style="width:15480;height:21560;position:absolute" stroked="f">
              <v:imagedata r:id="rId45" o:title=""/>
            </v:shape>
            <v:shape id="_x0000_s1211" type="#_x0000_t75" style="width:4080;height:1660;left:3160;position:absolute;top:17920" stroked="f">
              <v:imagedata r:id="rId46" o:title=""/>
            </v:shape>
            <v:shape id="_x0000_s1212" type="#_x0000_t75" style="width:8080;height:2800;left:3960;position:absolute;top:13580" stroked="f">
              <v:imagedata r:id="rId47" o:title=""/>
            </v:shape>
          </v:group>
        </w:pict>
      </w:r>
      <w:r>
        <w:t>电子数电子层</w:t>
      </w:r>
    </w:p>
    <w:p>
      <w:pPr>
        <w:spacing w:before="0" w:line="390" w:lineRule="exact"/>
        <w:ind w:left="593" w:right="0" w:firstLine="0"/>
        <w:jc w:val="left"/>
        <w:rPr>
          <w:sz w:val="36"/>
        </w:rPr>
      </w:pPr>
      <w:r>
        <w:br w:type="column"/>
      </w:r>
      <w:r>
        <w:rPr>
          <w:sz w:val="36"/>
        </w:rPr>
        <w:t>示核电荷数；弧线表示电子层，上面的</w:t>
      </w:r>
    </w:p>
    <w:p>
      <w:pPr>
        <w:spacing w:before="0" w:line="442" w:lineRule="exact"/>
        <w:ind w:left="593" w:right="0" w:firstLine="0"/>
        <w:jc w:val="left"/>
        <w:rPr>
          <w:sz w:val="36"/>
        </w:rPr>
      </w:pPr>
      <w:r>
        <w:rPr>
          <w:sz w:val="36"/>
        </w:rPr>
        <w:t>数字表示每一个电子层上的电子数。</w:t>
      </w:r>
    </w:p>
    <w:p>
      <w:pPr>
        <w:spacing w:after="0" w:line="442" w:lineRule="exact"/>
        <w:jc w:val="left"/>
        <w:rPr>
          <w:sz w:val="36"/>
        </w:rPr>
        <w:sectPr>
          <w:type w:val="continuous"/>
          <w:pgSz w:w="15480" w:h="21860"/>
          <w:pgMar w:top="900" w:right="740" w:bottom="280" w:left="1080" w:header="708" w:footer="708"/>
          <w:pgNumType w:start="55"/>
          <w:cols w:num="2" w:space="708" w:equalWidth="0">
            <w:col w:w="5737" w:space="40"/>
            <w:col w:w="7883" w:space="0"/>
          </w:cols>
        </w:sectPr>
      </w:pPr>
    </w:p>
    <w:p>
      <w:pPr>
        <w:tabs>
          <w:tab w:val="left" w:pos="1858"/>
        </w:tabs>
        <w:spacing w:before="53"/>
        <w:ind w:left="197" w:right="0" w:firstLine="0"/>
        <w:jc w:val="left"/>
        <w:rPr>
          <w:rFonts w:ascii="Lucida Sans" w:eastAsia="Lucida Sans" w:hAnsi="Lucida Sans"/>
          <w:b/>
          <w:sz w:val="31"/>
        </w:rPr>
      </w:pPr>
      <w:r>
        <w:rPr>
          <w:b/>
          <w:sz w:val="31"/>
        </w:rPr>
        <w:t>★考点</w:t>
      </w:r>
      <w:r>
        <w:rPr>
          <w:b/>
          <w:spacing w:val="-95"/>
          <w:sz w:val="31"/>
        </w:rPr>
        <w:t xml:space="preserve"> </w:t>
      </w:r>
      <w:r>
        <w:rPr>
          <w:rFonts w:ascii="Lucida Sans" w:eastAsia="Lucida Sans" w:hAnsi="Lucida Sans"/>
          <w:b/>
          <w:sz w:val="31"/>
        </w:rPr>
        <w:t>53</w:t>
        <w:tab/>
      </w:r>
      <w:r>
        <w:rPr>
          <w:b/>
          <w:sz w:val="31"/>
        </w:rPr>
        <w:t>原子可以结合成分子</w:t>
      </w:r>
      <w:r>
        <w:rPr>
          <w:rFonts w:ascii="Lucida Sans" w:eastAsia="Lucida Sans" w:hAnsi="Lucida Sans"/>
          <w:b/>
          <w:sz w:val="31"/>
        </w:rPr>
        <w:t>(A)</w:t>
      </w:r>
    </w:p>
    <w:p>
      <w:pPr>
        <w:pStyle w:val="BodyText"/>
        <w:spacing w:before="75" w:line="285" w:lineRule="auto"/>
        <w:ind w:right="475" w:firstLine="630"/>
      </w:pPr>
      <w:r>
        <w:t>分子是由原子构成的，原子可以结合成分子，也可以结合成原子团。单质分子是由同种原子构成的，化合物分子是由不同种原子构成的。</w:t>
      </w:r>
    </w:p>
    <w:p>
      <w:pPr>
        <w:tabs>
          <w:tab w:val="left" w:pos="1858"/>
        </w:tabs>
        <w:spacing w:before="2"/>
        <w:ind w:left="197" w:right="0" w:firstLine="0"/>
        <w:jc w:val="left"/>
        <w:rPr>
          <w:rFonts w:ascii="Lucida Sans" w:eastAsia="Lucida Sans" w:hAnsi="Lucida Sans"/>
          <w:b/>
          <w:sz w:val="31"/>
        </w:rPr>
      </w:pPr>
      <w:r>
        <w:rPr>
          <w:b/>
          <w:sz w:val="31"/>
        </w:rPr>
        <w:t>★考点</w:t>
      </w:r>
      <w:r>
        <w:rPr>
          <w:b/>
          <w:spacing w:val="-95"/>
          <w:sz w:val="31"/>
        </w:rPr>
        <w:t xml:space="preserve"> </w:t>
      </w:r>
      <w:r>
        <w:rPr>
          <w:rFonts w:ascii="Lucida Sans" w:eastAsia="Lucida Sans" w:hAnsi="Lucida Sans"/>
          <w:b/>
          <w:sz w:val="31"/>
        </w:rPr>
        <w:t>54</w:t>
        <w:tab/>
      </w:r>
      <w:r>
        <w:rPr>
          <w:b/>
          <w:sz w:val="31"/>
        </w:rPr>
        <w:t>同一元素的原子和离子可以互相转</w:t>
      </w:r>
      <w:r>
        <w:rPr>
          <w:b/>
          <w:spacing w:val="-3"/>
          <w:sz w:val="31"/>
        </w:rPr>
        <w:t>化</w:t>
      </w:r>
      <w:r>
        <w:rPr>
          <w:rFonts w:ascii="Lucida Sans" w:eastAsia="Lucida Sans" w:hAnsi="Lucida Sans"/>
          <w:b/>
          <w:sz w:val="31"/>
        </w:rPr>
        <w:t>(A)</w:t>
      </w:r>
    </w:p>
    <w:p>
      <w:pPr>
        <w:pStyle w:val="BodyText"/>
        <w:spacing w:before="74" w:line="285" w:lineRule="auto"/>
        <w:ind w:right="471" w:firstLine="630"/>
        <w:jc w:val="both"/>
      </w:pPr>
      <w:r>
        <w:rPr>
          <w:spacing w:val="-7"/>
        </w:rPr>
        <w:t>原子通过得到电子可以变成阴离子</w:t>
      </w:r>
      <w:r>
        <w:t>（通常非金属元素的原子容易得到电子</w:t>
      </w:r>
      <w:r>
        <w:rPr>
          <w:spacing w:val="-133"/>
        </w:rPr>
        <w:t>）</w:t>
      </w:r>
      <w:r>
        <w:rPr>
          <w:spacing w:val="-21"/>
        </w:rPr>
        <w:t xml:space="preserve">；原子也可以通 </w:t>
      </w:r>
      <w:r>
        <w:rPr>
          <w:spacing w:val="-28"/>
        </w:rPr>
        <w:t>过失去电子变成阳离子</w:t>
      </w:r>
      <w:r>
        <w:t>（通常金属元素的原子容易失去电子</w:t>
      </w:r>
      <w:r>
        <w:rPr>
          <w:spacing w:val="-132"/>
        </w:rPr>
        <w:t>）</w:t>
      </w:r>
      <w:r>
        <w:rPr>
          <w:spacing w:val="-12"/>
        </w:rPr>
        <w:t>，阴阳离子通过相互吸引可以形成 离子化合物。反之，离子也可以通过得失电子变成原子。质子数相同的原子和离子（</w:t>
      </w:r>
      <w:r>
        <w:rPr>
          <w:spacing w:val="-14"/>
        </w:rPr>
        <w:t>不包括原</w:t>
      </w:r>
      <w:r>
        <w:t>子团）属于同种元素。</w:t>
      </w:r>
    </w:p>
    <w:p>
      <w:pPr>
        <w:spacing w:before="3" w:line="288" w:lineRule="auto"/>
        <w:ind w:left="832" w:right="7261" w:hanging="635"/>
        <w:jc w:val="both"/>
        <w:rPr>
          <w:b/>
          <w:sz w:val="31"/>
        </w:rPr>
      </w:pPr>
      <w:r>
        <w:rPr>
          <w:b/>
          <w:spacing w:val="-19"/>
          <w:sz w:val="31"/>
        </w:rPr>
        <w:t xml:space="preserve">★考点 </w:t>
      </w:r>
      <w:r>
        <w:rPr>
          <w:rFonts w:ascii="Lucida Sans" w:eastAsia="Lucida Sans" w:hAnsi="Lucida Sans"/>
          <w:b/>
          <w:sz w:val="31"/>
        </w:rPr>
        <w:t>55</w:t>
      </w:r>
      <w:r>
        <w:rPr>
          <w:rFonts w:ascii="Lucida Sans" w:eastAsia="Lucida Sans" w:hAnsi="Lucida Sans"/>
          <w:b/>
          <w:spacing w:val="31"/>
          <w:sz w:val="31"/>
        </w:rPr>
        <w:t xml:space="preserve"> </w:t>
      </w:r>
      <w:r>
        <w:rPr>
          <w:b/>
          <w:spacing w:val="-1"/>
          <w:sz w:val="31"/>
        </w:rPr>
        <w:t>核外电子在化学反应中的作用</w:t>
      </w:r>
      <w:r>
        <w:rPr>
          <w:rFonts w:ascii="Lucida Sans" w:eastAsia="Lucida Sans" w:hAnsi="Lucida Sans"/>
          <w:b/>
          <w:spacing w:val="-6"/>
          <w:sz w:val="31"/>
        </w:rPr>
        <w:t xml:space="preserve">(B) </w:t>
      </w:r>
      <w:r>
        <w:rPr>
          <w:rFonts w:ascii="Lucida Sans" w:eastAsia="Lucida Sans" w:hAnsi="Lucida Sans"/>
          <w:b/>
          <w:sz w:val="31"/>
        </w:rPr>
        <w:t>1</w:t>
      </w:r>
      <w:r>
        <w:rPr>
          <w:b/>
          <w:sz w:val="31"/>
        </w:rPr>
        <w:t>、核外电子排布的初步知识</w:t>
      </w:r>
    </w:p>
    <w:p>
      <w:pPr>
        <w:pStyle w:val="BodyText"/>
        <w:spacing w:line="285" w:lineRule="auto"/>
        <w:ind w:right="471" w:firstLine="630"/>
        <w:jc w:val="both"/>
      </w:pPr>
      <w:r>
        <w:rPr>
          <w:spacing w:val="-1"/>
        </w:rPr>
        <w:t>①定义：在含有很多电子的原子里，电子的能量并不相同，能量高的通常在离核较远的区域运动，能量低的电子通常在离核较近的区域运动，就好像分了层一样，这样的运动我们成为</w:t>
      </w:r>
      <w:r>
        <w:t>分层运动，或叫分层排布。由内向外依次是第一、二、三、四、五、六、七层（</w:t>
      </w:r>
      <w:r>
        <w:rPr>
          <w:spacing w:val="9"/>
        </w:rPr>
        <w:t>分别对应</w:t>
      </w:r>
      <w:r>
        <w:rPr>
          <w:rFonts w:ascii="Arial" w:eastAsia="Arial" w:hAnsi="Arial"/>
          <w:spacing w:val="-10"/>
        </w:rPr>
        <w:t>K</w:t>
      </w:r>
      <w:r>
        <w:t>、</w:t>
      </w:r>
      <w:r>
        <w:rPr>
          <w:rFonts w:ascii="Arial" w:eastAsia="Arial" w:hAnsi="Arial"/>
          <w:spacing w:val="-7"/>
          <w:w w:val="112"/>
        </w:rPr>
        <w:t>L</w:t>
      </w:r>
      <w:r>
        <w:rPr>
          <w:w w:val="102"/>
        </w:rPr>
        <w:t>、</w:t>
      </w:r>
      <w:r>
        <w:rPr>
          <w:rFonts w:ascii="Arial" w:eastAsia="Arial" w:hAnsi="Arial"/>
          <w:spacing w:val="-1"/>
          <w:w w:val="109"/>
        </w:rPr>
        <w:t>M</w:t>
      </w:r>
      <w:r>
        <w:rPr>
          <w:w w:val="102"/>
        </w:rPr>
        <w:t>、</w:t>
      </w:r>
      <w:r>
        <w:rPr>
          <w:rFonts w:ascii="Arial" w:eastAsia="Arial" w:hAnsi="Arial"/>
          <w:spacing w:val="1"/>
          <w:w w:val="102"/>
        </w:rPr>
        <w:t>N</w:t>
      </w:r>
      <w:r>
        <w:rPr>
          <w:spacing w:val="-4"/>
          <w:w w:val="102"/>
        </w:rPr>
        <w:t>、</w:t>
      </w:r>
      <w:r>
        <w:rPr>
          <w:rFonts w:ascii="Arial" w:eastAsia="Arial" w:hAnsi="Arial"/>
          <w:spacing w:val="1"/>
          <w:w w:val="94"/>
        </w:rPr>
        <w:t>O</w:t>
      </w:r>
      <w:r>
        <w:rPr>
          <w:spacing w:val="-4"/>
          <w:w w:val="102"/>
        </w:rPr>
        <w:t>、</w:t>
      </w:r>
      <w:r>
        <w:rPr>
          <w:rFonts w:ascii="Arial" w:eastAsia="Arial" w:hAnsi="Arial"/>
          <w:w w:val="85"/>
        </w:rPr>
        <w:t>P</w:t>
      </w:r>
      <w:r>
        <w:rPr>
          <w:spacing w:val="-4"/>
          <w:w w:val="102"/>
        </w:rPr>
        <w:t>、</w:t>
      </w:r>
      <w:r>
        <w:rPr>
          <w:rFonts w:ascii="Arial" w:eastAsia="Arial" w:hAnsi="Arial"/>
          <w:w w:val="94"/>
        </w:rPr>
        <w:t>Q</w:t>
      </w:r>
      <w:r>
        <w:rPr>
          <w:rFonts w:ascii="Arial" w:eastAsia="Arial" w:hAnsi="Arial"/>
        </w:rPr>
        <w:t xml:space="preserve"> </w:t>
      </w:r>
      <w:r>
        <w:rPr>
          <w:w w:val="102"/>
        </w:rPr>
        <w:t>层</w:t>
      </w:r>
      <w:r>
        <w:rPr>
          <w:spacing w:val="-166"/>
          <w:w w:val="102"/>
        </w:rPr>
        <w:t>）</w:t>
      </w:r>
      <w:r>
        <w:rPr>
          <w:w w:val="102"/>
        </w:rPr>
        <w:t>，最外面的也叫最外层，最外层向内又叫次外层，最里面的又叫最内</w:t>
      </w:r>
      <w:r>
        <w:t>层；内层电子的能量较低，外层电子的能量较高。</w:t>
      </w:r>
    </w:p>
    <w:p>
      <w:pPr>
        <w:pStyle w:val="BodyText"/>
        <w:ind w:left="828"/>
      </w:pPr>
      <w:r>
        <w:rPr>
          <w:w w:val="102"/>
        </w:rPr>
        <w:t>②每个电子层最多能容纳</w:t>
      </w:r>
      <w:r>
        <w:rPr>
          <w:spacing w:val="-97"/>
        </w:rPr>
        <w:t xml:space="preserve"> </w:t>
      </w:r>
      <w:r>
        <w:rPr>
          <w:rFonts w:ascii="Arial" w:eastAsia="Arial" w:hAnsi="Arial"/>
          <w:w w:val="91"/>
        </w:rPr>
        <w:t>2n</w:t>
      </w:r>
      <w:r>
        <w:rPr>
          <w:rFonts w:ascii="Arial" w:eastAsia="Arial" w:hAnsi="Arial"/>
          <w:spacing w:val="13"/>
          <w:w w:val="89"/>
          <w:position w:val="1"/>
          <w:sz w:val="29"/>
        </w:rPr>
        <w:t>2</w:t>
      </w:r>
      <w:r>
        <w:rPr>
          <w:w w:val="102"/>
        </w:rPr>
        <w:t>个电子</w:t>
      </w:r>
      <w:r>
        <w:rPr>
          <w:spacing w:val="-29"/>
          <w:w w:val="102"/>
        </w:rPr>
        <w:t>（</w:t>
      </w:r>
      <w:r>
        <w:rPr>
          <w:rFonts w:ascii="Arial" w:eastAsia="Arial" w:hAnsi="Arial"/>
          <w:w w:val="91"/>
        </w:rPr>
        <w:t>n</w:t>
      </w:r>
      <w:r>
        <w:rPr>
          <w:rFonts w:ascii="Arial" w:eastAsia="Arial" w:hAnsi="Arial"/>
          <w:spacing w:val="-11"/>
        </w:rPr>
        <w:t xml:space="preserve"> </w:t>
      </w:r>
      <w:r>
        <w:rPr>
          <w:spacing w:val="4"/>
          <w:w w:val="102"/>
        </w:rPr>
        <w:t>为电子层序数，第一层</w:t>
      </w:r>
      <w:r>
        <w:rPr>
          <w:rFonts w:ascii="Arial" w:eastAsia="Arial" w:hAnsi="Arial"/>
          <w:spacing w:val="-4"/>
          <w:w w:val="91"/>
        </w:rPr>
        <w:t>n</w:t>
      </w:r>
      <w:r>
        <w:rPr>
          <w:w w:val="102"/>
        </w:rPr>
        <w:t>＝</w:t>
      </w:r>
      <w:r>
        <w:rPr>
          <w:rFonts w:ascii="Arial" w:eastAsia="Arial" w:hAnsi="Arial"/>
          <w:w w:val="91"/>
        </w:rPr>
        <w:t>1</w:t>
      </w:r>
      <w:r>
        <w:rPr>
          <w:spacing w:val="-162"/>
          <w:w w:val="102"/>
        </w:rPr>
        <w:t>）</w:t>
      </w:r>
      <w:r>
        <w:rPr>
          <w:w w:val="102"/>
        </w:rPr>
        <w:t>，最外层最多能容纳</w:t>
      </w:r>
    </w:p>
    <w:p>
      <w:pPr>
        <w:pStyle w:val="BodyText"/>
        <w:spacing w:before="75"/>
      </w:pPr>
      <w:r>
        <w:rPr>
          <w:rFonts w:ascii="Arial" w:eastAsia="Arial"/>
        </w:rPr>
        <w:t xml:space="preserve">8 </w:t>
      </w:r>
      <w:r>
        <w:t>个电子。</w:t>
      </w:r>
    </w:p>
    <w:p>
      <w:pPr>
        <w:pStyle w:val="BodyText"/>
        <w:spacing w:before="74"/>
        <w:ind w:left="828"/>
      </w:pPr>
      <w:r>
        <w:t>③最外层有８个电子（或最外层是第一层时有２个电子）的结构是稳定结构。</w:t>
      </w:r>
    </w:p>
    <w:p>
      <w:pPr>
        <w:pStyle w:val="BodyText"/>
        <w:spacing w:before="78" w:line="285" w:lineRule="auto"/>
        <w:ind w:right="526" w:firstLine="630"/>
      </w:pPr>
      <w:r>
        <w:t>④最外层电子数：稀有气体元素</w:t>
      </w:r>
      <w:r>
        <w:rPr>
          <w:spacing w:val="-11"/>
        </w:rPr>
        <w:t>＝</w:t>
      </w:r>
      <w:r>
        <w:rPr>
          <w:rFonts w:ascii="Arial" w:eastAsia="Arial" w:hAnsi="Arial"/>
          <w:spacing w:val="-11"/>
        </w:rPr>
        <w:t xml:space="preserve">8 </w:t>
      </w:r>
      <w:r>
        <w:rPr>
          <w:spacing w:val="11"/>
        </w:rPr>
        <w:t xml:space="preserve">或 </w:t>
      </w:r>
      <w:r>
        <w:rPr>
          <w:rFonts w:ascii="Arial" w:eastAsia="Arial" w:hAnsi="Arial"/>
        </w:rPr>
        <w:t>2</w:t>
      </w:r>
      <w:r>
        <w:t>（稳定</w:t>
      </w:r>
      <w:r>
        <w:rPr>
          <w:spacing w:val="-165"/>
        </w:rPr>
        <w:t>）</w:t>
      </w:r>
      <w:r>
        <w:rPr>
          <w:spacing w:val="-1"/>
        </w:rPr>
        <w:t>、金属元素＜</w:t>
      </w:r>
      <w:r>
        <w:rPr>
          <w:rFonts w:ascii="Arial" w:eastAsia="Arial" w:hAnsi="Arial"/>
          <w:spacing w:val="-4"/>
        </w:rPr>
        <w:t>4</w:t>
      </w:r>
      <w:r>
        <w:rPr>
          <w:spacing w:val="-4"/>
        </w:rPr>
        <w:t>（</w:t>
      </w:r>
      <w:r>
        <w:t>易失去最外层电子</w:t>
      </w:r>
      <w:r>
        <w:rPr>
          <w:spacing w:val="-176"/>
        </w:rPr>
        <w:t>）</w:t>
      </w:r>
      <w:r>
        <w:rPr>
          <w:spacing w:val="-7"/>
        </w:rPr>
        <w:t>、非</w:t>
      </w:r>
      <w:r>
        <w:rPr>
          <w:spacing w:val="-1"/>
        </w:rPr>
        <w:t>金属元素≥</w:t>
      </w:r>
      <w:r>
        <w:rPr>
          <w:rFonts w:ascii="Arial" w:eastAsia="Arial" w:hAnsi="Arial"/>
          <w:spacing w:val="-3"/>
        </w:rPr>
        <w:t>4</w:t>
      </w:r>
      <w:r>
        <w:rPr>
          <w:spacing w:val="-3"/>
        </w:rPr>
        <w:t>（</w:t>
      </w:r>
      <w:r>
        <w:t>易得到电子</w:t>
      </w:r>
      <w:r>
        <w:rPr>
          <w:spacing w:val="-173"/>
        </w:rPr>
        <w:t>）</w:t>
      </w:r>
      <w:r>
        <w:t>。</w:t>
      </w:r>
    </w:p>
    <w:p>
      <w:pPr>
        <w:pStyle w:val="Heading2"/>
        <w:spacing w:line="396" w:lineRule="exact"/>
      </w:pPr>
      <w:r>
        <w:rPr>
          <w:rFonts w:ascii="Lucida Sans" w:eastAsia="Lucida Sans"/>
          <w:b/>
        </w:rPr>
        <w:t>2</w:t>
      </w:r>
      <w:r>
        <w:t>、最外层电子在化学变化中的作用</w:t>
      </w:r>
    </w:p>
    <w:p>
      <w:pPr>
        <w:pStyle w:val="BodyText"/>
        <w:spacing w:before="78" w:line="285" w:lineRule="auto"/>
        <w:ind w:right="494" w:firstLine="630"/>
        <w:jc w:val="both"/>
      </w:pPr>
      <w:r>
        <w:t>元素的化学性质与最外层电子数密切相关。①当最外层电子数</w:t>
      </w:r>
      <w:r>
        <w:rPr>
          <w:spacing w:val="-21"/>
        </w:rPr>
        <w:t>＝</w:t>
      </w:r>
      <w:r>
        <w:rPr>
          <w:rFonts w:ascii="Arial" w:eastAsia="Arial" w:hAnsi="Arial"/>
          <w:spacing w:val="-21"/>
        </w:rPr>
        <w:t xml:space="preserve">8 </w:t>
      </w:r>
      <w:r>
        <w:t>个（</w:t>
      </w:r>
      <w:r>
        <w:rPr>
          <w:spacing w:val="9"/>
        </w:rPr>
        <w:t xml:space="preserve">或只有一层时为 </w:t>
      </w:r>
      <w:r>
        <w:rPr>
          <w:rFonts w:ascii="Arial" w:eastAsia="Arial" w:hAnsi="Arial"/>
        </w:rPr>
        <w:t xml:space="preserve">2 </w:t>
      </w:r>
      <w:r>
        <w:rPr>
          <w:w w:val="102"/>
        </w:rPr>
        <w:t>个）时，既不容易失去也不容也得到电子，是一种稳定结构（</w:t>
      </w:r>
      <w:r>
        <w:rPr>
          <w:spacing w:val="-3"/>
          <w:w w:val="102"/>
        </w:rPr>
        <w:t>多为稀有气体元素</w:t>
      </w:r>
      <w:r>
        <w:rPr>
          <w:spacing w:val="-294"/>
          <w:w w:val="102"/>
        </w:rPr>
        <w:t>；</w:t>
      </w:r>
      <w:r>
        <w:rPr>
          <w:spacing w:val="-24"/>
          <w:w w:val="102"/>
        </w:rPr>
        <w:t>）</w:t>
      </w:r>
      <w:r>
        <w:rPr>
          <w:spacing w:val="-3"/>
          <w:w w:val="102"/>
        </w:rPr>
        <w:t>②当最外层</w:t>
      </w:r>
      <w:r>
        <w:rPr>
          <w:spacing w:val="-1"/>
          <w:w w:val="102"/>
        </w:rPr>
        <w:t>电子数＜</w:t>
      </w:r>
      <w:r>
        <w:rPr>
          <w:rFonts w:ascii="Arial" w:eastAsia="Arial" w:hAnsi="Arial"/>
          <w:w w:val="91"/>
        </w:rPr>
        <w:t>4</w:t>
      </w:r>
      <w:r>
        <w:rPr>
          <w:rFonts w:ascii="Arial" w:eastAsia="Arial" w:hAnsi="Arial"/>
        </w:rPr>
        <w:t xml:space="preserve"> </w:t>
      </w:r>
      <w:r>
        <w:rPr>
          <w:w w:val="102"/>
        </w:rPr>
        <w:t>个时，原子容易失去电子，元素表现出还原性（多为金属元素</w:t>
      </w:r>
      <w:r>
        <w:rPr>
          <w:spacing w:val="-258"/>
          <w:w w:val="102"/>
        </w:rPr>
        <w:t>）</w:t>
      </w:r>
      <w:r>
        <w:rPr>
          <w:spacing w:val="-2"/>
          <w:w w:val="102"/>
        </w:rPr>
        <w:t>；③当最外层电子数</w:t>
      </w:r>
    </w:p>
    <w:p>
      <w:pPr>
        <w:pStyle w:val="BodyText"/>
        <w:spacing w:line="395" w:lineRule="exact"/>
        <w:jc w:val="both"/>
      </w:pPr>
      <w:r>
        <w:t>≥</w:t>
      </w:r>
      <w:r>
        <w:rPr>
          <w:rFonts w:ascii="Arial" w:eastAsia="Arial" w:hAnsi="Arial"/>
        </w:rPr>
        <w:t xml:space="preserve">4 </w:t>
      </w:r>
      <w:r>
        <w:t>个时，原子容易得到电子，元素表现出氧化性（多为非金属元素</w:t>
      </w:r>
      <w:r>
        <w:rPr>
          <w:spacing w:val="-208"/>
        </w:rPr>
        <w:t>）</w:t>
      </w:r>
      <w:r>
        <w:t>。</w:t>
      </w:r>
    </w:p>
    <w:p>
      <w:pPr>
        <w:pStyle w:val="Heading2"/>
        <w:spacing w:line="569" w:lineRule="exact"/>
        <w:ind w:left="1290" w:right="1610"/>
        <w:jc w:val="center"/>
        <w:rPr>
          <w:rFonts w:ascii="微软雅黑" w:eastAsia="微软雅黑" w:hint="eastAsia"/>
        </w:rPr>
      </w:pPr>
      <w:r>
        <w:rPr>
          <w:rFonts w:ascii="微软雅黑" w:eastAsia="微软雅黑" w:hint="eastAsia"/>
        </w:rPr>
        <w:t>二级主题七、认识化学元素</w:t>
      </w:r>
    </w:p>
    <w:p>
      <w:pPr>
        <w:tabs>
          <w:tab w:val="left" w:pos="1858"/>
        </w:tabs>
        <w:spacing w:before="56"/>
        <w:ind w:left="197" w:right="0" w:firstLine="0"/>
        <w:jc w:val="left"/>
        <w:rPr>
          <w:rFonts w:ascii="Lucida Sans" w:eastAsia="Lucida Sans" w:hAnsi="Lucida Sans"/>
          <w:b/>
          <w:sz w:val="31"/>
        </w:rPr>
      </w:pPr>
      <w:r>
        <w:rPr>
          <w:b/>
          <w:sz w:val="31"/>
        </w:rPr>
        <w:t>★考点</w:t>
      </w:r>
      <w:r>
        <w:rPr>
          <w:b/>
          <w:spacing w:val="-95"/>
          <w:sz w:val="31"/>
        </w:rPr>
        <w:t xml:space="preserve"> </w:t>
      </w:r>
      <w:r>
        <w:rPr>
          <w:rFonts w:ascii="Lucida Sans" w:eastAsia="Lucida Sans" w:hAnsi="Lucida Sans"/>
          <w:b/>
          <w:sz w:val="31"/>
        </w:rPr>
        <w:t>56</w:t>
        <w:tab/>
      </w:r>
      <w:r>
        <w:rPr>
          <w:b/>
          <w:sz w:val="31"/>
        </w:rPr>
        <w:t>氢、碳、氧、氮等与人类关系密切的常见元</w:t>
      </w:r>
      <w:r>
        <w:rPr>
          <w:b/>
          <w:spacing w:val="-6"/>
          <w:sz w:val="31"/>
        </w:rPr>
        <w:t>素</w:t>
      </w:r>
      <w:r>
        <w:rPr>
          <w:rFonts w:ascii="Lucida Sans" w:eastAsia="Lucida Sans" w:hAnsi="Lucida Sans"/>
          <w:b/>
          <w:sz w:val="31"/>
        </w:rPr>
        <w:t>(B)</w:t>
      </w:r>
    </w:p>
    <w:p>
      <w:pPr>
        <w:pStyle w:val="BodyText"/>
        <w:tabs>
          <w:tab w:val="left" w:pos="4515"/>
        </w:tabs>
        <w:spacing w:before="52" w:line="271" w:lineRule="auto"/>
        <w:ind w:right="471" w:firstLine="634"/>
      </w:pPr>
      <w:r>
        <w:rPr>
          <w:rFonts w:ascii="Lucida Sans" w:eastAsia="Lucida Sans"/>
          <w:b/>
          <w:spacing w:val="3"/>
        </w:rPr>
        <w:t>1</w:t>
      </w:r>
      <w:r>
        <w:rPr>
          <w:b/>
        </w:rPr>
        <w:t>、自然界中元素的含量</w:t>
        <w:tab/>
      </w:r>
      <w:r>
        <w:t>地壳中含量（质量分数）最多的元素前四位依次是：氧、硅、铝、铁；空气中含量最多的元素前两位依次是：氮、氧；人体中中含量（质量分数）最多的</w:t>
      </w:r>
      <w:r>
        <w:rPr>
          <w:spacing w:val="-17"/>
        </w:rPr>
        <w:t>元</w:t>
      </w:r>
      <w:r>
        <w:t>素前四位依次是：氧、碳、氢、氮；宇宙中含量最多的元素是氢。</w:t>
      </w:r>
    </w:p>
    <w:p>
      <w:pPr>
        <w:tabs>
          <w:tab w:val="left" w:pos="1858"/>
        </w:tabs>
        <w:spacing w:before="1"/>
        <w:ind w:left="197" w:right="0" w:firstLine="0"/>
        <w:jc w:val="left"/>
        <w:rPr>
          <w:rFonts w:ascii="Lucida Sans" w:eastAsia="Lucida Sans" w:hAnsi="Lucida Sans"/>
          <w:b/>
          <w:sz w:val="31"/>
        </w:rPr>
      </w:pPr>
      <w:r>
        <w:rPr>
          <w:b/>
          <w:sz w:val="31"/>
        </w:rPr>
        <w:t>★考点</w:t>
      </w:r>
      <w:r>
        <w:rPr>
          <w:b/>
          <w:spacing w:val="-95"/>
          <w:sz w:val="31"/>
        </w:rPr>
        <w:t xml:space="preserve"> </w:t>
      </w:r>
      <w:r>
        <w:rPr>
          <w:rFonts w:ascii="Lucida Sans" w:eastAsia="Lucida Sans" w:hAnsi="Lucida Sans"/>
          <w:b/>
          <w:sz w:val="31"/>
        </w:rPr>
        <w:t>57</w:t>
        <w:tab/>
      </w:r>
      <w:r>
        <w:rPr>
          <w:b/>
          <w:sz w:val="31"/>
        </w:rPr>
        <w:t>一些常见元素的名称和符</w:t>
      </w:r>
      <w:r>
        <w:rPr>
          <w:b/>
          <w:spacing w:val="-3"/>
          <w:sz w:val="31"/>
        </w:rPr>
        <w:t>号</w:t>
      </w:r>
      <w:r>
        <w:rPr>
          <w:rFonts w:ascii="Lucida Sans" w:eastAsia="Lucida Sans" w:hAnsi="Lucida Sans"/>
          <w:b/>
          <w:sz w:val="31"/>
        </w:rPr>
        <w:t>(B)</w:t>
      </w:r>
    </w:p>
    <w:p>
      <w:pPr>
        <w:spacing w:before="53"/>
        <w:ind w:left="832" w:right="0" w:firstLine="0"/>
        <w:jc w:val="both"/>
        <w:rPr>
          <w:sz w:val="31"/>
        </w:rPr>
      </w:pPr>
      <w:r>
        <w:rPr>
          <w:rFonts w:ascii="Lucida Sans" w:eastAsia="Lucida Sans"/>
          <w:b/>
          <w:sz w:val="31"/>
        </w:rPr>
        <w:t>1</w:t>
      </w:r>
      <w:r>
        <w:rPr>
          <w:b/>
          <w:sz w:val="31"/>
        </w:rPr>
        <w:t xml:space="preserve">、元素的概念 </w:t>
      </w:r>
      <w:r>
        <w:rPr>
          <w:sz w:val="31"/>
        </w:rPr>
        <w:t>具有相同核电荷数（即核内质子数）的一类原子的总称。</w:t>
      </w:r>
    </w:p>
    <w:p>
      <w:pPr>
        <w:pStyle w:val="BodyText"/>
        <w:spacing w:before="53" w:line="271" w:lineRule="auto"/>
        <w:ind w:right="526" w:firstLine="634"/>
        <w:jc w:val="both"/>
      </w:pPr>
      <w:r>
        <w:rPr>
          <w:rFonts w:ascii="Lucida Sans" w:eastAsia="Lucida Sans"/>
          <w:b/>
        </w:rPr>
        <w:t>2</w:t>
      </w:r>
      <w:r>
        <w:rPr>
          <w:b/>
        </w:rPr>
        <w:t xml:space="preserve">、元素符号  </w:t>
      </w:r>
      <w:r>
        <w:t>元素符号是用元素拉丁名称的第一个字母表示的，如果第一个字母相同，则再附加一个小写字母加以区别。</w:t>
      </w:r>
    </w:p>
    <w:p>
      <w:pPr>
        <w:pStyle w:val="BodyText"/>
        <w:spacing w:line="271" w:lineRule="auto"/>
        <w:ind w:right="471" w:firstLine="634"/>
        <w:jc w:val="both"/>
      </w:pPr>
      <w:r>
        <w:rPr>
          <w:rFonts w:ascii="Lucida Sans" w:eastAsia="Lucida Sans" w:hAnsi="Lucida Sans"/>
          <w:b/>
        </w:rPr>
        <w:t>3</w:t>
      </w:r>
      <w:r>
        <w:rPr>
          <w:b/>
          <w:spacing w:val="10"/>
        </w:rPr>
        <w:t xml:space="preserve">、元素符号的意义 </w:t>
      </w:r>
      <w:r>
        <w:rPr>
          <w:spacing w:val="-1"/>
        </w:rPr>
        <w:t xml:space="preserve">①元素符号不仅表示一种元素，还表示这种元素的 </w:t>
      </w:r>
      <w:r>
        <w:rPr>
          <w:rFonts w:ascii="Arial" w:eastAsia="Arial" w:hAnsi="Arial"/>
        </w:rPr>
        <w:t xml:space="preserve">1 </w:t>
      </w:r>
      <w:r>
        <w:t>个原子；②如</w:t>
      </w:r>
      <w:r>
        <w:rPr>
          <w:spacing w:val="-1"/>
        </w:rPr>
        <w:t>果元素符号前面加上系数，就只表示该原子的个数，只具有微观意义；③对于用元素符号表示</w:t>
      </w:r>
      <w:r>
        <w:t>的化学式，它的含义还包括物质及物质的组成，且该物质由原子构成。</w:t>
      </w:r>
    </w:p>
    <w:p>
      <w:pPr>
        <w:pStyle w:val="Heading2"/>
      </w:pPr>
      <w:r>
        <w:pict>
          <v:group id="_x0000_s1213" style="width:669pt;height:79pt;margin-top:17.85pt;margin-left:53pt;mso-position-horizontal-relative:page;position:absolute;z-index:-251609088" coordorigin="1060,357" coordsize="13380,1580">
            <v:shape id="_x0000_s1214" type="#_x0000_t75" style="width:13380;height:1580;left:1060;position:absolute;top:357" stroked="f">
              <v:imagedata r:id="rId48" o:title=""/>
            </v:shape>
            <v:shape id="_x0000_s1215" type="#_x0000_t202" style="width:654;height:1077;left:1386;position:absolute;top:458" filled="f" stroked="f">
              <v:textbox inset="0,0,0,0">
                <w:txbxContent>
                  <w:p>
                    <w:pPr>
                      <w:spacing w:before="0" w:line="359" w:lineRule="exact"/>
                      <w:ind w:left="0" w:right="0" w:firstLine="0"/>
                      <w:jc w:val="left"/>
                      <w:rPr>
                        <w:rFonts w:ascii="黑体" w:eastAsia="黑体" w:hint="eastAsia"/>
                        <w:sz w:val="31"/>
                      </w:rPr>
                    </w:pPr>
                    <w:r>
                      <w:rPr>
                        <w:rFonts w:ascii="黑体" w:eastAsia="黑体" w:hint="eastAsia"/>
                        <w:sz w:val="31"/>
                      </w:rPr>
                      <w:t>名称</w:t>
                    </w:r>
                  </w:p>
                  <w:p>
                    <w:pPr>
                      <w:spacing w:before="4" w:line="240" w:lineRule="auto"/>
                      <w:rPr>
                        <w:rFonts w:ascii="黑体"/>
                        <w:sz w:val="28"/>
                      </w:rPr>
                    </w:pPr>
                  </w:p>
                  <w:p>
                    <w:pPr>
                      <w:spacing w:before="0" w:line="355" w:lineRule="exact"/>
                      <w:ind w:left="0" w:right="0" w:firstLine="0"/>
                      <w:jc w:val="left"/>
                      <w:rPr>
                        <w:rFonts w:ascii="黑体" w:eastAsia="黑体" w:hint="eastAsia"/>
                        <w:sz w:val="31"/>
                      </w:rPr>
                    </w:pPr>
                    <w:r>
                      <w:rPr>
                        <w:rFonts w:ascii="黑体" w:eastAsia="黑体" w:hint="eastAsia"/>
                        <w:sz w:val="31"/>
                      </w:rPr>
                      <w:t>区别</w:t>
                    </w:r>
                  </w:p>
                </w:txbxContent>
              </v:textbox>
            </v:shape>
            <v:shape id="_x0000_s1216" type="#_x0000_t202" style="width:4456;height:1416;left:2484;position:absolute;top:458" filled="f" stroked="f">
              <v:textbox inset="0,0,0,0">
                <w:txbxContent>
                  <w:p>
                    <w:pPr>
                      <w:spacing w:before="0" w:line="359" w:lineRule="exact"/>
                      <w:ind w:left="2187" w:right="1608" w:firstLine="0"/>
                      <w:jc w:val="center"/>
                      <w:rPr>
                        <w:rFonts w:ascii="黑体" w:eastAsia="黑体" w:hint="eastAsia"/>
                        <w:sz w:val="31"/>
                      </w:rPr>
                    </w:pPr>
                    <w:r>
                      <w:rPr>
                        <w:rFonts w:ascii="黑体" w:eastAsia="黑体" w:hint="eastAsia"/>
                        <w:sz w:val="31"/>
                      </w:rPr>
                      <w:t>元素</w:t>
                    </w:r>
                  </w:p>
                  <w:p>
                    <w:pPr>
                      <w:spacing w:before="11" w:line="540" w:lineRule="atLeast"/>
                      <w:ind w:left="0" w:right="18" w:firstLine="0"/>
                      <w:jc w:val="left"/>
                      <w:rPr>
                        <w:sz w:val="31"/>
                      </w:rPr>
                    </w:pPr>
                    <w:r>
                      <w:rPr>
                        <w:sz w:val="31"/>
                      </w:rPr>
                      <w:t>宏观概念，只论种类，不论个数化学变化中，元素的种类不变</w:t>
                    </w:r>
                  </w:p>
                </w:txbxContent>
              </v:textbox>
            </v:shape>
            <v:shape id="_x0000_s1217" type="#_x0000_t202" style="width:6356;height:1416;left:7846;position:absolute;top:458" filled="f" stroked="f">
              <v:textbox inset="0,0,0,0">
                <w:txbxContent>
                  <w:p>
                    <w:pPr>
                      <w:spacing w:before="0" w:line="359" w:lineRule="exact"/>
                      <w:ind w:left="2866" w:right="2829" w:firstLine="0"/>
                      <w:jc w:val="center"/>
                      <w:rPr>
                        <w:rFonts w:ascii="黑体" w:eastAsia="黑体" w:hint="eastAsia"/>
                        <w:sz w:val="31"/>
                      </w:rPr>
                    </w:pPr>
                    <w:r>
                      <w:rPr>
                        <w:rFonts w:ascii="黑体" w:eastAsia="黑体" w:hint="eastAsia"/>
                        <w:sz w:val="31"/>
                      </w:rPr>
                      <w:t>原子</w:t>
                    </w:r>
                  </w:p>
                  <w:p>
                    <w:pPr>
                      <w:spacing w:before="154"/>
                      <w:ind w:left="0" w:right="0" w:firstLine="0"/>
                      <w:jc w:val="left"/>
                      <w:rPr>
                        <w:sz w:val="31"/>
                      </w:rPr>
                    </w:pPr>
                    <w:r>
                      <w:rPr>
                        <w:sz w:val="31"/>
                      </w:rPr>
                      <w:t>微观概念，既表示种类，又可表示个数</w:t>
                    </w:r>
                  </w:p>
                  <w:p>
                    <w:pPr>
                      <w:spacing w:before="150" w:line="355" w:lineRule="exact"/>
                      <w:ind w:left="0" w:right="0" w:firstLine="0"/>
                      <w:jc w:val="left"/>
                      <w:rPr>
                        <w:sz w:val="31"/>
                      </w:rPr>
                    </w:pPr>
                    <w:r>
                      <w:rPr>
                        <w:sz w:val="31"/>
                      </w:rPr>
                      <w:t>化学变化中，原子种类、数量不变，但最外层</w:t>
                    </w:r>
                  </w:p>
                </w:txbxContent>
              </v:textbox>
            </v:shape>
          </v:group>
        </w:pict>
      </w:r>
      <w:r>
        <w:rPr>
          <w:rFonts w:ascii="Lucida Sans" w:eastAsia="Lucida Sans"/>
          <w:b/>
        </w:rPr>
        <w:t>4</w:t>
      </w:r>
      <w:r>
        <w:t>、元素与原子的区别和联系：</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9" w:history="1">
        <w:r>
          <w:rPr>
            <w:rFonts w:ascii="SimSun" w:eastAsia="SimSun" w:hAnsi="SimSun" w:cs="SimSun"/>
            <w:b/>
            <w:bCs/>
            <w:color w:val="0000EE"/>
            <w:sz w:val="30"/>
            <w:szCs w:val="30"/>
            <w:u w:val="single" w:color="0000EE"/>
          </w:rPr>
          <w:t>https://d.book118.com/318024101103006034</w:t>
        </w:r>
      </w:hyperlink>
    </w:p>
    <w:p>
      <w:pPr>
        <w:spacing w:after="0"/>
      </w:pPr>
    </w:p>
    <w:sectPr>
      <w:pgSz w:w="15480" w:h="21860"/>
      <w:pgMar w:top="940" w:right="740" w:bottom="280" w:left="1080" w:header="708" w:footer="708"/>
      <w:pgNumType w:start="5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华文琥珀">
    <w:altName w:val="华文琥珀"/>
    <w:charset w:val="86"/>
    <w:family w:val="auto"/>
    <w:pitch w:val="variable"/>
    <w:sig w:usb0="00000000" w:usb1="00000000" w:usb2="00000000" w:usb3="00000000" w:csb0="00040000" w:csb1="00000000"/>
  </w:font>
  <w:font w:name="Lucida Sans">
    <w:altName w:val="Lucida Sans"/>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黑体">
    <w:altName w:val="黑体"/>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FA434"/>
    <w:multiLevelType w:val="hybridMultilevel"/>
    <w:tmpl w:val="00000000"/>
    <w:lvl w:ilvl="0">
      <w:start w:val="1"/>
      <w:numFmt w:val="decimal"/>
      <w:lvlText w:val="%1."/>
      <w:lvlJc w:val="left"/>
      <w:pPr>
        <w:ind w:left="753" w:hanging="556"/>
        <w:jc w:val="left"/>
      </w:pPr>
      <w:rPr>
        <w:rFonts w:ascii="Arial" w:eastAsia="Arial" w:hAnsi="Arial" w:cs="Arial" w:hint="default"/>
        <w:w w:val="91"/>
        <w:sz w:val="31"/>
        <w:szCs w:val="31"/>
      </w:rPr>
    </w:lvl>
    <w:lvl w:ilvl="1">
      <w:start w:val="0"/>
      <w:numFmt w:val="bullet"/>
      <w:lvlText w:val="•"/>
      <w:lvlJc w:val="left"/>
      <w:pPr>
        <w:ind w:left="2050" w:hanging="556"/>
      </w:pPr>
      <w:rPr>
        <w:rFonts w:hint="default"/>
      </w:rPr>
    </w:lvl>
    <w:lvl w:ilvl="2">
      <w:start w:val="0"/>
      <w:numFmt w:val="bullet"/>
      <w:lvlText w:val="•"/>
      <w:lvlJc w:val="left"/>
      <w:pPr>
        <w:ind w:left="3340" w:hanging="556"/>
      </w:pPr>
      <w:rPr>
        <w:rFonts w:hint="default"/>
      </w:rPr>
    </w:lvl>
    <w:lvl w:ilvl="3">
      <w:start w:val="0"/>
      <w:numFmt w:val="bullet"/>
      <w:lvlText w:val="•"/>
      <w:lvlJc w:val="left"/>
      <w:pPr>
        <w:ind w:left="4630" w:hanging="556"/>
      </w:pPr>
      <w:rPr>
        <w:rFonts w:hint="default"/>
      </w:rPr>
    </w:lvl>
    <w:lvl w:ilvl="4">
      <w:start w:val="0"/>
      <w:numFmt w:val="bullet"/>
      <w:lvlText w:val="•"/>
      <w:lvlJc w:val="left"/>
      <w:pPr>
        <w:ind w:left="5920" w:hanging="556"/>
      </w:pPr>
      <w:rPr>
        <w:rFonts w:hint="default"/>
      </w:rPr>
    </w:lvl>
    <w:lvl w:ilvl="5">
      <w:start w:val="0"/>
      <w:numFmt w:val="bullet"/>
      <w:lvlText w:val="•"/>
      <w:lvlJc w:val="left"/>
      <w:pPr>
        <w:ind w:left="7210" w:hanging="556"/>
      </w:pPr>
      <w:rPr>
        <w:rFonts w:hint="default"/>
      </w:rPr>
    </w:lvl>
    <w:lvl w:ilvl="6">
      <w:start w:val="0"/>
      <w:numFmt w:val="bullet"/>
      <w:lvlText w:val="•"/>
      <w:lvlJc w:val="left"/>
      <w:pPr>
        <w:ind w:left="8500" w:hanging="556"/>
      </w:pPr>
      <w:rPr>
        <w:rFonts w:hint="default"/>
      </w:rPr>
    </w:lvl>
    <w:lvl w:ilvl="7">
      <w:start w:val="0"/>
      <w:numFmt w:val="bullet"/>
      <w:lvlText w:val="•"/>
      <w:lvlJc w:val="left"/>
      <w:pPr>
        <w:ind w:left="9790" w:hanging="556"/>
      </w:pPr>
      <w:rPr>
        <w:rFonts w:hint="default"/>
      </w:rPr>
    </w:lvl>
    <w:lvl w:ilvl="8">
      <w:start w:val="0"/>
      <w:numFmt w:val="bullet"/>
      <w:lvlText w:val="•"/>
      <w:lvlJc w:val="left"/>
      <w:pPr>
        <w:ind w:left="11080" w:hanging="556"/>
      </w:pPr>
      <w:rPr>
        <w:rFonts w:hint="default"/>
      </w:rPr>
    </w:lvl>
  </w:abstractNum>
  <w:abstractNum w:abstractNumId="1">
    <w:nsid w:val="19EC015B"/>
    <w:multiLevelType w:val="hybridMultilevel"/>
    <w:tmpl w:val="00000000"/>
    <w:lvl w:ilvl="0">
      <w:start w:val="1"/>
      <w:numFmt w:val="decimal"/>
      <w:lvlText w:val="（%1）"/>
      <w:lvlJc w:val="left"/>
      <w:pPr>
        <w:ind w:left="1621" w:hanging="793"/>
        <w:jc w:val="left"/>
      </w:pPr>
      <w:rPr>
        <w:rFonts w:ascii="宋体" w:eastAsia="宋体" w:hAnsi="宋体" w:cs="宋体" w:hint="default"/>
        <w:w w:val="91"/>
        <w:sz w:val="29"/>
        <w:szCs w:val="29"/>
      </w:rPr>
    </w:lvl>
    <w:lvl w:ilvl="1">
      <w:start w:val="0"/>
      <w:numFmt w:val="bullet"/>
      <w:lvlText w:val="•"/>
      <w:lvlJc w:val="left"/>
      <w:pPr>
        <w:ind w:left="2824" w:hanging="793"/>
      </w:pPr>
      <w:rPr>
        <w:rFonts w:hint="default"/>
      </w:rPr>
    </w:lvl>
    <w:lvl w:ilvl="2">
      <w:start w:val="0"/>
      <w:numFmt w:val="bullet"/>
      <w:lvlText w:val="•"/>
      <w:lvlJc w:val="left"/>
      <w:pPr>
        <w:ind w:left="4028" w:hanging="793"/>
      </w:pPr>
      <w:rPr>
        <w:rFonts w:hint="default"/>
      </w:rPr>
    </w:lvl>
    <w:lvl w:ilvl="3">
      <w:start w:val="0"/>
      <w:numFmt w:val="bullet"/>
      <w:lvlText w:val="•"/>
      <w:lvlJc w:val="left"/>
      <w:pPr>
        <w:ind w:left="5232" w:hanging="793"/>
      </w:pPr>
      <w:rPr>
        <w:rFonts w:hint="default"/>
      </w:rPr>
    </w:lvl>
    <w:lvl w:ilvl="4">
      <w:start w:val="0"/>
      <w:numFmt w:val="bullet"/>
      <w:lvlText w:val="•"/>
      <w:lvlJc w:val="left"/>
      <w:pPr>
        <w:ind w:left="6436" w:hanging="793"/>
      </w:pPr>
      <w:rPr>
        <w:rFonts w:hint="default"/>
      </w:rPr>
    </w:lvl>
    <w:lvl w:ilvl="5">
      <w:start w:val="0"/>
      <w:numFmt w:val="bullet"/>
      <w:lvlText w:val="•"/>
      <w:lvlJc w:val="left"/>
      <w:pPr>
        <w:ind w:left="7640" w:hanging="793"/>
      </w:pPr>
      <w:rPr>
        <w:rFonts w:hint="default"/>
      </w:rPr>
    </w:lvl>
    <w:lvl w:ilvl="6">
      <w:start w:val="0"/>
      <w:numFmt w:val="bullet"/>
      <w:lvlText w:val="•"/>
      <w:lvlJc w:val="left"/>
      <w:pPr>
        <w:ind w:left="8844" w:hanging="793"/>
      </w:pPr>
      <w:rPr>
        <w:rFonts w:hint="default"/>
      </w:rPr>
    </w:lvl>
    <w:lvl w:ilvl="7">
      <w:start w:val="0"/>
      <w:numFmt w:val="bullet"/>
      <w:lvlText w:val="•"/>
      <w:lvlJc w:val="left"/>
      <w:pPr>
        <w:ind w:left="10048" w:hanging="793"/>
      </w:pPr>
      <w:rPr>
        <w:rFonts w:hint="default"/>
      </w:rPr>
    </w:lvl>
    <w:lvl w:ilvl="8">
      <w:start w:val="0"/>
      <w:numFmt w:val="bullet"/>
      <w:lvlText w:val="•"/>
      <w:lvlJc w:val="left"/>
      <w:pPr>
        <w:ind w:left="11252" w:hanging="793"/>
      </w:pPr>
      <w:rPr>
        <w:rFonts w:hint="default"/>
      </w:rPr>
    </w:lvl>
  </w:abstractNum>
  <w:abstractNum w:abstractNumId="2">
    <w:nsid w:val="3CF1B6C8"/>
    <w:multiLevelType w:val="hybridMultilevel"/>
    <w:tmpl w:val="00000000"/>
    <w:lvl w:ilvl="0">
      <w:start w:val="1"/>
      <w:numFmt w:val="decimal"/>
      <w:lvlText w:val="%1."/>
      <w:lvlJc w:val="left"/>
      <w:pPr>
        <w:ind w:left="515" w:hanging="318"/>
        <w:jc w:val="left"/>
      </w:pPr>
      <w:rPr>
        <w:rFonts w:ascii="宋体" w:eastAsia="宋体" w:hAnsi="宋体" w:cs="宋体" w:hint="default"/>
        <w:w w:val="102"/>
        <w:sz w:val="29"/>
        <w:szCs w:val="29"/>
      </w:rPr>
    </w:lvl>
    <w:lvl w:ilvl="1">
      <w:start w:val="0"/>
      <w:numFmt w:val="bullet"/>
      <w:lvlText w:val="•"/>
      <w:lvlJc w:val="left"/>
      <w:pPr>
        <w:ind w:left="1834" w:hanging="318"/>
      </w:pPr>
      <w:rPr>
        <w:rFonts w:hint="default"/>
      </w:rPr>
    </w:lvl>
    <w:lvl w:ilvl="2">
      <w:start w:val="0"/>
      <w:numFmt w:val="bullet"/>
      <w:lvlText w:val="•"/>
      <w:lvlJc w:val="left"/>
      <w:pPr>
        <w:ind w:left="3148" w:hanging="318"/>
      </w:pPr>
      <w:rPr>
        <w:rFonts w:hint="default"/>
      </w:rPr>
    </w:lvl>
    <w:lvl w:ilvl="3">
      <w:start w:val="0"/>
      <w:numFmt w:val="bullet"/>
      <w:lvlText w:val="•"/>
      <w:lvlJc w:val="left"/>
      <w:pPr>
        <w:ind w:left="4462" w:hanging="318"/>
      </w:pPr>
      <w:rPr>
        <w:rFonts w:hint="default"/>
      </w:rPr>
    </w:lvl>
    <w:lvl w:ilvl="4">
      <w:start w:val="0"/>
      <w:numFmt w:val="bullet"/>
      <w:lvlText w:val="•"/>
      <w:lvlJc w:val="left"/>
      <w:pPr>
        <w:ind w:left="5776" w:hanging="318"/>
      </w:pPr>
      <w:rPr>
        <w:rFonts w:hint="default"/>
      </w:rPr>
    </w:lvl>
    <w:lvl w:ilvl="5">
      <w:start w:val="0"/>
      <w:numFmt w:val="bullet"/>
      <w:lvlText w:val="•"/>
      <w:lvlJc w:val="left"/>
      <w:pPr>
        <w:ind w:left="7090" w:hanging="318"/>
      </w:pPr>
      <w:rPr>
        <w:rFonts w:hint="default"/>
      </w:rPr>
    </w:lvl>
    <w:lvl w:ilvl="6">
      <w:start w:val="0"/>
      <w:numFmt w:val="bullet"/>
      <w:lvlText w:val="•"/>
      <w:lvlJc w:val="left"/>
      <w:pPr>
        <w:ind w:left="8404" w:hanging="318"/>
      </w:pPr>
      <w:rPr>
        <w:rFonts w:hint="default"/>
      </w:rPr>
    </w:lvl>
    <w:lvl w:ilvl="7">
      <w:start w:val="0"/>
      <w:numFmt w:val="bullet"/>
      <w:lvlText w:val="•"/>
      <w:lvlJc w:val="left"/>
      <w:pPr>
        <w:ind w:left="9718" w:hanging="318"/>
      </w:pPr>
      <w:rPr>
        <w:rFonts w:hint="default"/>
      </w:rPr>
    </w:lvl>
    <w:lvl w:ilvl="8">
      <w:start w:val="0"/>
      <w:numFmt w:val="bullet"/>
      <w:lvlText w:val="•"/>
      <w:lvlJc w:val="left"/>
      <w:pPr>
        <w:ind w:left="11032" w:hanging="318"/>
      </w:pPr>
      <w:rPr>
        <w:rFonts w:hint="default"/>
      </w:rPr>
    </w:lvl>
  </w:abstractNum>
  <w:abstractNum w:abstractNumId="3">
    <w:nsid w:val="5D60E2BF"/>
    <w:multiLevelType w:val="hybridMultilevel"/>
    <w:tmpl w:val="00000000"/>
    <w:lvl w:ilvl="0">
      <w:start w:val="1"/>
      <w:numFmt w:val="lowerLetter"/>
      <w:lvlText w:val="%1."/>
      <w:lvlJc w:val="left"/>
      <w:pPr>
        <w:ind w:left="1049" w:hanging="221"/>
        <w:jc w:val="left"/>
      </w:pPr>
      <w:rPr>
        <w:rFonts w:ascii="Arial" w:eastAsia="Arial" w:hAnsi="Arial" w:cs="Arial" w:hint="default"/>
        <w:spacing w:val="-1"/>
        <w:w w:val="85"/>
        <w:sz w:val="29"/>
        <w:szCs w:val="29"/>
      </w:rPr>
    </w:lvl>
    <w:lvl w:ilvl="1">
      <w:start w:val="0"/>
      <w:numFmt w:val="bullet"/>
      <w:lvlText w:val="•"/>
      <w:lvlJc w:val="left"/>
      <w:pPr>
        <w:ind w:left="2302" w:hanging="221"/>
      </w:pPr>
      <w:rPr>
        <w:rFonts w:hint="default"/>
      </w:rPr>
    </w:lvl>
    <w:lvl w:ilvl="2">
      <w:start w:val="0"/>
      <w:numFmt w:val="bullet"/>
      <w:lvlText w:val="•"/>
      <w:lvlJc w:val="left"/>
      <w:pPr>
        <w:ind w:left="3564" w:hanging="221"/>
      </w:pPr>
      <w:rPr>
        <w:rFonts w:hint="default"/>
      </w:rPr>
    </w:lvl>
    <w:lvl w:ilvl="3">
      <w:start w:val="0"/>
      <w:numFmt w:val="bullet"/>
      <w:lvlText w:val="•"/>
      <w:lvlJc w:val="left"/>
      <w:pPr>
        <w:ind w:left="4826" w:hanging="221"/>
      </w:pPr>
      <w:rPr>
        <w:rFonts w:hint="default"/>
      </w:rPr>
    </w:lvl>
    <w:lvl w:ilvl="4">
      <w:start w:val="0"/>
      <w:numFmt w:val="bullet"/>
      <w:lvlText w:val="•"/>
      <w:lvlJc w:val="left"/>
      <w:pPr>
        <w:ind w:left="6088" w:hanging="221"/>
      </w:pPr>
      <w:rPr>
        <w:rFonts w:hint="default"/>
      </w:rPr>
    </w:lvl>
    <w:lvl w:ilvl="5">
      <w:start w:val="0"/>
      <w:numFmt w:val="bullet"/>
      <w:lvlText w:val="•"/>
      <w:lvlJc w:val="left"/>
      <w:pPr>
        <w:ind w:left="7350" w:hanging="221"/>
      </w:pPr>
      <w:rPr>
        <w:rFonts w:hint="default"/>
      </w:rPr>
    </w:lvl>
    <w:lvl w:ilvl="6">
      <w:start w:val="0"/>
      <w:numFmt w:val="bullet"/>
      <w:lvlText w:val="•"/>
      <w:lvlJc w:val="left"/>
      <w:pPr>
        <w:ind w:left="8612" w:hanging="221"/>
      </w:pPr>
      <w:rPr>
        <w:rFonts w:hint="default"/>
      </w:rPr>
    </w:lvl>
    <w:lvl w:ilvl="7">
      <w:start w:val="0"/>
      <w:numFmt w:val="bullet"/>
      <w:lvlText w:val="•"/>
      <w:lvlJc w:val="left"/>
      <w:pPr>
        <w:ind w:left="9874" w:hanging="221"/>
      </w:pPr>
      <w:rPr>
        <w:rFonts w:hint="default"/>
      </w:rPr>
    </w:lvl>
    <w:lvl w:ilvl="8">
      <w:start w:val="0"/>
      <w:numFmt w:val="bullet"/>
      <w:lvlText w:val="•"/>
      <w:lvlJc w:val="left"/>
      <w:pPr>
        <w:ind w:left="11136" w:hanging="221"/>
      </w:pPr>
      <w:rPr>
        <w:rFonts w:hint="default"/>
      </w:rPr>
    </w:lvl>
  </w:abstractNum>
  <w:abstractNum w:abstractNumId="4">
    <w:nsid w:val="6F3BEB5B"/>
    <w:multiLevelType w:val="hybridMultilevel"/>
    <w:tmpl w:val="00000000"/>
    <w:lvl w:ilvl="0">
      <w:start w:val="1"/>
      <w:numFmt w:val="lowerLetter"/>
      <w:lvlText w:val="%1."/>
      <w:lvlJc w:val="left"/>
      <w:pPr>
        <w:ind w:left="1146" w:hanging="318"/>
        <w:jc w:val="left"/>
      </w:pPr>
      <w:rPr>
        <w:rFonts w:hint="default"/>
        <w:w w:val="91"/>
      </w:rPr>
    </w:lvl>
    <w:lvl w:ilvl="1">
      <w:start w:val="0"/>
      <w:numFmt w:val="bullet"/>
      <w:lvlText w:val="•"/>
      <w:lvlJc w:val="left"/>
      <w:pPr>
        <w:ind w:left="4780" w:hanging="318"/>
      </w:pPr>
      <w:rPr>
        <w:rFonts w:hint="default"/>
      </w:rPr>
    </w:lvl>
    <w:lvl w:ilvl="2">
      <w:start w:val="0"/>
      <w:numFmt w:val="bullet"/>
      <w:lvlText w:val="•"/>
      <w:lvlJc w:val="left"/>
      <w:pPr>
        <w:ind w:left="6680" w:hanging="318"/>
      </w:pPr>
      <w:rPr>
        <w:rFonts w:hint="default"/>
      </w:rPr>
    </w:lvl>
    <w:lvl w:ilvl="3">
      <w:start w:val="0"/>
      <w:numFmt w:val="bullet"/>
      <w:lvlText w:val="•"/>
      <w:lvlJc w:val="left"/>
      <w:pPr>
        <w:ind w:left="6271" w:hanging="318"/>
      </w:pPr>
      <w:rPr>
        <w:rFonts w:hint="default"/>
      </w:rPr>
    </w:lvl>
    <w:lvl w:ilvl="4">
      <w:start w:val="0"/>
      <w:numFmt w:val="bullet"/>
      <w:lvlText w:val="•"/>
      <w:lvlJc w:val="left"/>
      <w:pPr>
        <w:ind w:left="5862" w:hanging="318"/>
      </w:pPr>
      <w:rPr>
        <w:rFonts w:hint="default"/>
      </w:rPr>
    </w:lvl>
    <w:lvl w:ilvl="5">
      <w:start w:val="0"/>
      <w:numFmt w:val="bullet"/>
      <w:lvlText w:val="•"/>
      <w:lvlJc w:val="left"/>
      <w:pPr>
        <w:ind w:left="5454" w:hanging="318"/>
      </w:pPr>
      <w:rPr>
        <w:rFonts w:hint="default"/>
      </w:rPr>
    </w:lvl>
    <w:lvl w:ilvl="6">
      <w:start w:val="0"/>
      <w:numFmt w:val="bullet"/>
      <w:lvlText w:val="•"/>
      <w:lvlJc w:val="left"/>
      <w:pPr>
        <w:ind w:left="5045" w:hanging="318"/>
      </w:pPr>
      <w:rPr>
        <w:rFonts w:hint="default"/>
      </w:rPr>
    </w:lvl>
    <w:lvl w:ilvl="7">
      <w:start w:val="0"/>
      <w:numFmt w:val="bullet"/>
      <w:lvlText w:val="•"/>
      <w:lvlJc w:val="left"/>
      <w:pPr>
        <w:ind w:left="4637" w:hanging="318"/>
      </w:pPr>
      <w:rPr>
        <w:rFonts w:hint="default"/>
      </w:rPr>
    </w:lvl>
    <w:lvl w:ilvl="8">
      <w:start w:val="0"/>
      <w:numFmt w:val="bullet"/>
      <w:lvlText w:val="•"/>
      <w:lvlJc w:val="left"/>
      <w:pPr>
        <w:ind w:left="4228" w:hanging="318"/>
      </w:pPr>
      <w:rPr>
        <w:rFonts w:hint="default"/>
      </w:rPr>
    </w:lvl>
  </w:abstractNum>
  <w:abstractNum w:abstractNumId="5">
    <w:nsid w:val="79C8EAA4"/>
    <w:multiLevelType w:val="hybridMultilevel"/>
    <w:tmpl w:val="00000000"/>
    <w:lvl w:ilvl="0">
      <w:start w:val="1"/>
      <w:numFmt w:val="decimal"/>
      <w:lvlText w:val="（%1）"/>
      <w:lvlJc w:val="left"/>
      <w:pPr>
        <w:ind w:left="1009" w:hanging="812"/>
        <w:jc w:val="left"/>
      </w:pPr>
      <w:rPr>
        <w:rFonts w:ascii="宋体" w:eastAsia="宋体" w:hAnsi="宋体" w:cs="宋体" w:hint="default"/>
        <w:spacing w:val="0"/>
        <w:w w:val="102"/>
        <w:sz w:val="29"/>
        <w:szCs w:val="29"/>
      </w:rPr>
    </w:lvl>
    <w:lvl w:ilvl="1">
      <w:start w:val="0"/>
      <w:numFmt w:val="bullet"/>
      <w:lvlText w:val="•"/>
      <w:lvlJc w:val="left"/>
      <w:pPr>
        <w:ind w:left="2266" w:hanging="812"/>
      </w:pPr>
      <w:rPr>
        <w:rFonts w:hint="default"/>
      </w:rPr>
    </w:lvl>
    <w:lvl w:ilvl="2">
      <w:start w:val="0"/>
      <w:numFmt w:val="bullet"/>
      <w:lvlText w:val="•"/>
      <w:lvlJc w:val="left"/>
      <w:pPr>
        <w:ind w:left="3532" w:hanging="812"/>
      </w:pPr>
      <w:rPr>
        <w:rFonts w:hint="default"/>
      </w:rPr>
    </w:lvl>
    <w:lvl w:ilvl="3">
      <w:start w:val="0"/>
      <w:numFmt w:val="bullet"/>
      <w:lvlText w:val="•"/>
      <w:lvlJc w:val="left"/>
      <w:pPr>
        <w:ind w:left="4798" w:hanging="812"/>
      </w:pPr>
      <w:rPr>
        <w:rFonts w:hint="default"/>
      </w:rPr>
    </w:lvl>
    <w:lvl w:ilvl="4">
      <w:start w:val="0"/>
      <w:numFmt w:val="bullet"/>
      <w:lvlText w:val="•"/>
      <w:lvlJc w:val="left"/>
      <w:pPr>
        <w:ind w:left="6064" w:hanging="812"/>
      </w:pPr>
      <w:rPr>
        <w:rFonts w:hint="default"/>
      </w:rPr>
    </w:lvl>
    <w:lvl w:ilvl="5">
      <w:start w:val="0"/>
      <w:numFmt w:val="bullet"/>
      <w:lvlText w:val="•"/>
      <w:lvlJc w:val="left"/>
      <w:pPr>
        <w:ind w:left="7330" w:hanging="812"/>
      </w:pPr>
      <w:rPr>
        <w:rFonts w:hint="default"/>
      </w:rPr>
    </w:lvl>
    <w:lvl w:ilvl="6">
      <w:start w:val="0"/>
      <w:numFmt w:val="bullet"/>
      <w:lvlText w:val="•"/>
      <w:lvlJc w:val="left"/>
      <w:pPr>
        <w:ind w:left="8596" w:hanging="812"/>
      </w:pPr>
      <w:rPr>
        <w:rFonts w:hint="default"/>
      </w:rPr>
    </w:lvl>
    <w:lvl w:ilvl="7">
      <w:start w:val="0"/>
      <w:numFmt w:val="bullet"/>
      <w:lvlText w:val="•"/>
      <w:lvlJc w:val="left"/>
      <w:pPr>
        <w:ind w:left="9862" w:hanging="812"/>
      </w:pPr>
      <w:rPr>
        <w:rFonts w:hint="default"/>
      </w:rPr>
    </w:lvl>
    <w:lvl w:ilvl="8">
      <w:start w:val="0"/>
      <w:numFmt w:val="bullet"/>
      <w:lvlText w:val="•"/>
      <w:lvlJc w:val="left"/>
      <w:pPr>
        <w:ind w:left="11128" w:hanging="812"/>
      </w:pPr>
      <w:rPr>
        <w:rFonts w:hint="default"/>
      </w:rPr>
    </w:lvl>
  </w:abstractNum>
  <w:num w:numId="1">
    <w:abstractNumId w:val="2"/>
  </w:num>
  <w:num w:numId="2">
    <w:abstractNumId w:val="0"/>
  </w:num>
  <w:num w:numId="3">
    <w:abstractNumId w:val="5"/>
  </w:num>
  <w:num w:numId="4">
    <w:abstractNumId w:val="4"/>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97"/>
      <w:outlineLvl w:val="0"/>
    </w:pPr>
    <w:rPr>
      <w:rFonts w:ascii="宋体" w:eastAsia="宋体" w:hAnsi="宋体" w:cs="宋体"/>
      <w:b/>
      <w:bCs/>
      <w:sz w:val="36"/>
      <w:szCs w:val="36"/>
    </w:rPr>
  </w:style>
  <w:style w:type="paragraph" w:styleId="Heading2">
    <w:name w:val="heading 2"/>
    <w:basedOn w:val="Normal"/>
    <w:uiPriority w:val="1"/>
    <w:qFormat/>
    <w:pPr>
      <w:ind w:left="832"/>
      <w:outlineLvl w:val="1"/>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97"/>
    </w:pPr>
    <w:rPr>
      <w:rFonts w:ascii="宋体" w:eastAsia="宋体" w:hAnsi="宋体" w:cs="宋体"/>
      <w:sz w:val="31"/>
      <w:szCs w:val="31"/>
    </w:rPr>
  </w:style>
  <w:style w:type="paragraph" w:styleId="ListParagraph">
    <w:name w:val="List Paragraph"/>
    <w:basedOn w:val="Normal"/>
    <w:uiPriority w:val="1"/>
    <w:qFormat/>
    <w:pPr>
      <w:ind w:left="197" w:hanging="794"/>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hyperlink" Target="https://d.book118.com/318024101103006034" TargetMode="External" /><Relationship Id="rId5" Type="http://schemas.openxmlformats.org/officeDocument/2006/relationships/image" Target="media/image2.png" /><Relationship Id="rId50" Type="http://schemas.openxmlformats.org/officeDocument/2006/relationships/theme" Target="theme/theme1.xml" /><Relationship Id="rId51" Type="http://schemas.openxmlformats.org/officeDocument/2006/relationships/numbering" Target="numbering.xml" /><Relationship Id="rId52"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2024-01-28T20:44:51Z</dcterms:created>
  <dcterms:modified xsi:type="dcterms:W3CDTF">2024-01-28T20:44:51Z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2022-11-14T00:00:00Z</vt:filetime>
  </property>
  <property fmtid="{D5CDD505-2E9C-101B-9397-08002B2CF9AE}" pid="3" name="LastSaved">
    <vt:filetime>2024-01-28T00:00:00Z</vt:filetime>
  </property>
</Properties>
</file>