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铝箔及铝合金箔项目招商引资推介报告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61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_Toc13615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30" w:history="1">
        <w:r>
          <w:rPr>
            <w:rFonts w:ascii="仿宋" w:eastAsia="仿宋" w:hAnsi="仿宋" w:cs="仿宋" w:hint="eastAsia"/>
            <w:lang w:eastAsia="zh-CN"/>
          </w:rPr>
          <w:t>一、市场调研</w:t>
        </w:r>
        <w:r>
          <w:tab/>
        </w:r>
        <w:r>
          <w:fldChar w:fldCharType="begin"/>
        </w:r>
        <w:r>
          <w:instrText xml:space="preserve"> PAGEREF _Toc21930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3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_Toc19713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8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_Toc3158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_Toc3904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7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_Toc28917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2" w:history="1">
        <w:r>
          <w:rPr>
            <w:rFonts w:ascii="仿宋" w:eastAsia="仿宋" w:hAnsi="仿宋" w:cs="仿宋" w:hint="eastAsia"/>
            <w:lang w:eastAsia="zh-CN"/>
          </w:rPr>
          <w:t>二、铝箔及铝合金箔项目工程设计研究</w:t>
        </w:r>
        <w:r>
          <w:tab/>
        </w:r>
        <w:r>
          <w:fldChar w:fldCharType="begin"/>
        </w:r>
        <w:r>
          <w:instrText xml:space="preserve"> PAGEREF _Toc17642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17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_Toc29817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4" w:history="1">
        <w:r>
          <w:rPr>
            <w:rFonts w:ascii="仿宋" w:eastAsia="仿宋" w:hAnsi="仿宋" w:cs="仿宋" w:hint="eastAsia"/>
            <w:lang w:eastAsia="zh-CN"/>
          </w:rPr>
          <w:t>(二)、铝箔及铝合金箔项目工程建设标准规范</w:t>
        </w:r>
        <w:r>
          <w:tab/>
        </w:r>
        <w:r>
          <w:fldChar w:fldCharType="begin"/>
        </w:r>
        <w:r>
          <w:instrText xml:space="preserve"> PAGEREF _Toc24434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9" w:history="1">
        <w:r>
          <w:rPr>
            <w:rFonts w:ascii="仿宋" w:eastAsia="仿宋" w:hAnsi="仿宋" w:cs="仿宋" w:hint="eastAsia"/>
            <w:lang w:eastAsia="zh-CN"/>
          </w:rPr>
          <w:t>(三)、铝箔及铝合金箔项目总平面设计要求</w:t>
        </w:r>
        <w:r>
          <w:tab/>
        </w:r>
        <w:r>
          <w:fldChar w:fldCharType="begin"/>
        </w:r>
        <w:r>
          <w:instrText xml:space="preserve"> PAGEREF _Toc32199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7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_Toc24697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_Toc11523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eastAsia="zh-CN"/>
          </w:rPr>
          <w:t>三、铝箔及铝合金箔项目概论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7" w:history="1">
        <w:r>
          <w:rPr>
            <w:rFonts w:ascii="仿宋" w:eastAsia="仿宋" w:hAnsi="仿宋" w:cs="仿宋" w:hint="eastAsia"/>
            <w:lang w:eastAsia="zh-CN"/>
          </w:rPr>
          <w:t>(一)、铝箔及铝合金箔项目名称</w:t>
        </w:r>
        <w:r>
          <w:tab/>
        </w:r>
        <w:r>
          <w:fldChar w:fldCharType="begin"/>
        </w:r>
        <w:r>
          <w:instrText xml:space="preserve"> PAGEREF _Toc21907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0" w:history="1">
        <w:r>
          <w:rPr>
            <w:rFonts w:ascii="仿宋" w:eastAsia="仿宋" w:hAnsi="仿宋" w:cs="仿宋" w:hint="eastAsia"/>
            <w:lang w:eastAsia="zh-CN"/>
          </w:rPr>
          <w:t>(二)、铝箔及铝合金箔项目选址</w:t>
        </w:r>
        <w:r>
          <w:tab/>
        </w:r>
        <w:r>
          <w:fldChar w:fldCharType="begin"/>
        </w:r>
        <w:r>
          <w:instrText xml:space="preserve"> PAGEREF _Toc25520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3" w:history="1">
        <w:r>
          <w:rPr>
            <w:rFonts w:ascii="仿宋" w:eastAsia="仿宋" w:hAnsi="仿宋" w:cs="仿宋" w:hint="eastAsia"/>
            <w:lang w:eastAsia="zh-CN"/>
          </w:rPr>
          <w:t>(三)、铝箔及铝合金箔项目用地规模</w:t>
        </w:r>
        <w:r>
          <w:tab/>
        </w:r>
        <w:r>
          <w:fldChar w:fldCharType="begin"/>
        </w:r>
        <w:r>
          <w:instrText xml:space="preserve"> PAGEREF _Toc13543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4" w:history="1">
        <w:r>
          <w:rPr>
            <w:rFonts w:ascii="仿宋" w:eastAsia="仿宋" w:hAnsi="仿宋" w:cs="仿宋" w:hint="eastAsia"/>
            <w:lang w:eastAsia="zh-CN"/>
          </w:rPr>
          <w:t>(四)、铝箔及铝合金箔项目用地控制指标</w:t>
        </w:r>
        <w:r>
          <w:tab/>
        </w:r>
        <w:r>
          <w:fldChar w:fldCharType="begin"/>
        </w:r>
        <w:r>
          <w:instrText xml:space="preserve"> PAGEREF _Toc16394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0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_Toc3580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4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_Toc21254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3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_Toc16503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0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_Toc9960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2" w:history="1">
        <w:r>
          <w:rPr>
            <w:rFonts w:ascii="仿宋" w:eastAsia="仿宋" w:hAnsi="仿宋" w:cs="仿宋" w:hint="eastAsia"/>
            <w:lang w:eastAsia="zh-CN"/>
          </w:rPr>
          <w:t>(九)、铝箔及铝合金箔项目总投资及资本结构</w:t>
        </w:r>
        <w:r>
          <w:tab/>
        </w:r>
        <w:r>
          <w:fldChar w:fldCharType="begin"/>
        </w:r>
        <w:r>
          <w:instrText xml:space="preserve"> PAGEREF _Toc31222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6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_Toc30106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6" w:history="1">
        <w:r>
          <w:rPr>
            <w:rFonts w:ascii="仿宋" w:eastAsia="仿宋" w:hAnsi="仿宋" w:cs="仿宋" w:hint="eastAsia"/>
            <w:lang w:eastAsia="zh-CN"/>
          </w:rPr>
          <w:t>(十一)、铝箔及铝合金箔项目预期经济效益规划目标</w:t>
        </w:r>
        <w:r>
          <w:tab/>
        </w:r>
        <w:r>
          <w:fldChar w:fldCharType="begin"/>
        </w:r>
        <w:r>
          <w:instrText xml:space="preserve"> PAGEREF _Toc19576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1" w:history="1">
        <w:r>
          <w:rPr>
            <w:rFonts w:ascii="仿宋" w:eastAsia="仿宋" w:hAnsi="仿宋" w:cs="仿宋" w:hint="eastAsia"/>
            <w:lang w:eastAsia="zh-CN"/>
          </w:rPr>
          <w:t>(十二)、铝箔及铝合金箔项目进度计划</w:t>
        </w:r>
        <w:r>
          <w:tab/>
        </w:r>
        <w:r>
          <w:fldChar w:fldCharType="begin"/>
        </w:r>
        <w:r>
          <w:instrText xml:space="preserve"> PAGEREF _Toc12781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9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_Toc11539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5" w:history="1">
        <w:r>
          <w:rPr>
            <w:rFonts w:ascii="仿宋" w:eastAsia="仿宋" w:hAnsi="仿宋" w:cs="仿宋" w:hint="eastAsia"/>
            <w:lang w:eastAsia="zh-CN"/>
          </w:rPr>
          <w:t>(十四)、铝箔及铝合金箔项目评价</w:t>
        </w:r>
        <w:r>
          <w:tab/>
        </w:r>
        <w:r>
          <w:fldChar w:fldCharType="begin"/>
        </w:r>
        <w:r>
          <w:instrText xml:space="preserve"> PAGEREF _Toc15365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3" w:history="1">
        <w:r>
          <w:rPr>
            <w:rFonts w:ascii="仿宋" w:eastAsia="仿宋" w:hAnsi="仿宋" w:cs="仿宋" w:hint="eastAsia"/>
            <w:lang w:eastAsia="zh-CN"/>
          </w:rPr>
          <w:t>四、经济效益分析</w:t>
        </w:r>
        <w:r>
          <w:tab/>
        </w:r>
        <w:r>
          <w:fldChar w:fldCharType="begin"/>
        </w:r>
        <w:r>
          <w:instrText xml:space="preserve"> PAGEREF _Toc17713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1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_Toc8721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_Toc4852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eastAsia="zh-CN"/>
          </w:rPr>
          <w:t>(三)、铝箔及铝合金箔项目盈利能力分析</w:t>
        </w:r>
        <w:r>
          <w:tab/>
        </w:r>
        <w:r>
          <w:fldChar w:fldCharType="begin"/>
        </w:r>
        <w:r>
          <w:instrText xml:space="preserve"> PAGEREF _Toc6069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2" w:history="1">
        <w:r>
          <w:rPr>
            <w:rFonts w:ascii="仿宋" w:eastAsia="仿宋" w:hAnsi="仿宋" w:cs="仿宋" w:hint="eastAsia"/>
            <w:lang w:eastAsia="zh-CN"/>
          </w:rPr>
          <w:t>五、工艺原则</w:t>
        </w:r>
        <w:r>
          <w:tab/>
        </w:r>
        <w:r>
          <w:fldChar w:fldCharType="begin"/>
        </w:r>
        <w:r>
          <w:instrText xml:space="preserve"> PAGEREF _Toc31082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0" w:history="1">
        <w:r>
          <w:rPr>
            <w:rFonts w:ascii="仿宋" w:eastAsia="仿宋" w:hAnsi="仿宋" w:cs="仿宋" w:hint="eastAsia"/>
            <w:lang w:eastAsia="zh-CN"/>
          </w:rPr>
          <w:t>(一)、铝箔及铝合金箔项目建设期的原材料及辅助材料供应概述</w:t>
        </w:r>
        <w:r>
          <w:tab/>
        </w:r>
        <w:r>
          <w:fldChar w:fldCharType="begin"/>
        </w:r>
        <w:r>
          <w:instrText xml:space="preserve"> PAGEREF _Toc25040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2" w:history="1">
        <w:r>
          <w:rPr>
            <w:rFonts w:ascii="仿宋" w:eastAsia="仿宋" w:hAnsi="仿宋" w:cs="仿宋" w:hint="eastAsia"/>
            <w:lang w:eastAsia="zh-CN"/>
          </w:rPr>
          <w:t>(二)、铝箔及铝合金箔项目运营期原辅材料采购及管理</w:t>
        </w:r>
        <w:r>
          <w:tab/>
        </w:r>
        <w:r>
          <w:fldChar w:fldCharType="begin"/>
        </w:r>
        <w:r>
          <w:instrText xml:space="preserve"> PAGEREF _Toc10172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1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_Toc8591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0" w:history="1">
        <w:r>
          <w:rPr>
            <w:rFonts w:ascii="仿宋" w:eastAsia="仿宋" w:hAnsi="仿宋" w:cs="仿宋" w:hint="eastAsia"/>
            <w:lang w:eastAsia="zh-CN"/>
          </w:rPr>
          <w:t>(四)、铝箔及铝合金箔项目工艺技术设计方案</w:t>
        </w:r>
        <w:r>
          <w:tab/>
        </w:r>
        <w:r>
          <w:fldChar w:fldCharType="begin"/>
        </w:r>
        <w:r>
          <w:instrText xml:space="preserve"> PAGEREF _Toc13950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" w:history="1">
        <w:r>
          <w:rPr>
            <w:rFonts w:ascii="仿宋" w:eastAsia="仿宋" w:hAnsi="仿宋" w:cs="仿宋" w:hint="eastAsia"/>
            <w:lang w:eastAsia="zh-CN"/>
          </w:rPr>
          <w:t>(五)、铝箔及铝合金箔项目设备选型及配置方案</w:t>
        </w:r>
        <w:r>
          <w:tab/>
        </w:r>
        <w:r>
          <w:fldChar w:fldCharType="begin"/>
        </w:r>
        <w:r>
          <w:instrText xml:space="preserve"> PAGEREF _Toc229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7" w:history="1">
        <w:r>
          <w:rPr>
            <w:rFonts w:ascii="仿宋" w:eastAsia="仿宋" w:hAnsi="仿宋" w:cs="仿宋" w:hint="eastAsia"/>
            <w:lang w:eastAsia="zh-CN"/>
          </w:rPr>
          <w:t>六、铝箔及铝合金箔项目实施进度</w:t>
        </w:r>
        <w:r>
          <w:tab/>
        </w:r>
        <w:r>
          <w:fldChar w:fldCharType="begin"/>
        </w:r>
        <w:r>
          <w:instrText xml:space="preserve"> PAGEREF _Toc5317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_Toc5081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31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_Toc27314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_Toc7510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_Toc1426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_Toc7000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7" w:history="1">
        <w:r>
          <w:rPr>
            <w:rFonts w:ascii="仿宋" w:eastAsia="仿宋" w:hAnsi="仿宋" w:cs="仿宋" w:hint="eastAsia"/>
            <w:lang w:eastAsia="zh-CN"/>
          </w:rPr>
          <w:t>(六)、铝箔及铝合金箔项目实施保障</w:t>
        </w:r>
        <w:r>
          <w:tab/>
        </w:r>
        <w:r>
          <w:fldChar w:fldCharType="begin"/>
        </w:r>
        <w:r>
          <w:instrText xml:space="preserve"> PAGEREF _Toc16837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84" w:history="1">
        <w:r>
          <w:rPr>
            <w:rFonts w:ascii="仿宋" w:eastAsia="仿宋" w:hAnsi="仿宋" w:cs="仿宋" w:hint="eastAsia"/>
            <w:lang w:eastAsia="zh-CN"/>
          </w:rPr>
          <w:t>七、风险性分析</w:t>
        </w:r>
        <w:r>
          <w:tab/>
        </w:r>
        <w:r>
          <w:fldChar w:fldCharType="begin"/>
        </w:r>
        <w:r>
          <w:instrText xml:space="preserve"> PAGEREF _Toc23984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3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_Toc18693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33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_Toc17333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7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_Toc28617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4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_Toc24724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18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_Toc4818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6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_Toc806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9" w:history="1">
        <w:r>
          <w:rPr>
            <w:rFonts w:ascii="仿宋" w:eastAsia="仿宋" w:hAnsi="仿宋" w:cs="仿宋" w:hint="eastAsia"/>
            <w:lang w:eastAsia="zh-CN"/>
          </w:rPr>
          <w:t>(七)、铝箔及铝合金箔项目建设风险及控制手段</w:t>
        </w:r>
        <w:r>
          <w:tab/>
        </w:r>
        <w:r>
          <w:fldChar w:fldCharType="begin"/>
        </w:r>
        <w:r>
          <w:instrText xml:space="preserve"> PAGEREF _Toc7729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8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_Toc17778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80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_Toc28980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0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_Toc10570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4" w:history="1">
        <w:r>
          <w:rPr>
            <w:rFonts w:ascii="仿宋" w:eastAsia="仿宋" w:hAnsi="仿宋" w:cs="仿宋" w:hint="eastAsia"/>
            <w:lang w:eastAsia="zh-CN"/>
          </w:rPr>
          <w:t>八、节能情况分析</w:t>
        </w:r>
        <w:r>
          <w:tab/>
        </w:r>
        <w:r>
          <w:fldChar w:fldCharType="begin"/>
        </w:r>
        <w:r>
          <w:instrText xml:space="preserve"> PAGEREF _Toc12074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9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_Toc12949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7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_Toc19167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2" w:history="1">
        <w:r>
          <w:rPr>
            <w:rFonts w:ascii="仿宋" w:eastAsia="仿宋" w:hAnsi="仿宋" w:cs="仿宋" w:hint="eastAsia"/>
            <w:lang w:eastAsia="zh-CN"/>
          </w:rPr>
          <w:t>(三)、铝箔及铝合金箔项目地能源消耗与供应状况</w:t>
        </w:r>
        <w:r>
          <w:tab/>
        </w:r>
        <w:r>
          <w:fldChar w:fldCharType="begin"/>
        </w:r>
        <w:r>
          <w:instrText xml:space="preserve"> PAGEREF _Toc13652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_Toc31840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9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_Toc31029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9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_Toc22379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63" w:history="1">
        <w:r>
          <w:rPr>
            <w:rFonts w:ascii="仿宋" w:eastAsia="仿宋" w:hAnsi="仿宋" w:cs="仿宋" w:hint="eastAsia"/>
            <w:lang w:eastAsia="zh-CN"/>
          </w:rPr>
          <w:t>九、铝箔及铝合金箔项目优势</w:t>
        </w:r>
        <w:r>
          <w:tab/>
        </w:r>
        <w:r>
          <w:fldChar w:fldCharType="begin"/>
        </w:r>
        <w:r>
          <w:instrText xml:space="preserve"> PAGEREF _Toc27863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1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_Toc20951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0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_Toc21180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9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_Toc8529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_Toc24306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61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铝箔及铝合金箔项目的招商引资。项目铝箔及铝合金箔是一项具有巨大市场潜力的创业项目，专注于某一特定行业的技术创新和发展。本文档将详细展示项目铝箔及铝合金箔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930"/>
      <w:r>
        <w:rPr>
          <w:rFonts w:ascii="仿宋" w:eastAsia="仿宋" w:hAnsi="仿宋" w:cs="仿宋" w:hint="eastAsia"/>
          <w:sz w:val="28"/>
          <w:lang w:eastAsia="zh-CN"/>
        </w:rPr>
        <w:t>一、市场调研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713"/>
      <w:r>
        <w:rPr>
          <w:rFonts w:ascii="仿宋" w:eastAsia="仿宋" w:hAnsi="仿宋" w:cs="仿宋" w:hint="eastAsia"/>
          <w:lang w:eastAsia="zh-CN"/>
        </w:rPr>
        <w:t>(一)、市场概况分析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本章将对铝箔及铝合金箔市场的整体情况进行深入剖析，以提供关于市场的全面洞察。首先，我们关注市场的规模和增长趋势，以便了解市场的发展动态。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铝箔及铝合金箔市场的规模一直在稳步增长。根据最新可获得的数据，去年市场的总销售额达到X亿元，较前一年增长了X%。今年，市场规模预计将达到X亿元，这表明市场持续增长的态势。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https://d.book118.com/318025133134006047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铝箔及铝合金箔项目招商引资推介报告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铝箔及铝合金箔项目招商引资推介报告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铝箔及铝合金箔项目招商引资推介报告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铝箔及铝合金箔项目招商引资推介报告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2D2816"/>
    <w:rsid w:val="3C2D28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1802513313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2024-01-29T17:04:00Z</dcterms:created>
  <dcterms:modified xsi:type="dcterms:W3CDTF">2024-01-29T17:05:06Z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28C7F95115524EFFAC64A348FF9771DF_11</vt:lpwstr>
  </property>
  <property fmtid="{D5CDD505-2E9C-101B-9397-08002B2CF9AE}" pid="3" name="KSOProductBuildVer">
    <vt:lpwstr>2052-12.1.0.16250</vt:lpwstr>
  </property>
</Properties>
</file>