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版权贸易项目规划设计纲要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496" w:history="1">
        <w:r>
          <w:rPr>
            <w:rFonts w:ascii="仿宋" w:eastAsia="仿宋" w:hAnsi="仿宋" w:cs="仿宋" w:hint="eastAsia"/>
            <w:lang w:eastAsia="zh-CN"/>
          </w:rPr>
          <w:t>概论</w:t>
        </w:r>
        <w:r>
          <w:tab/>
        </w:r>
        <w:r>
          <w:fldChar w:fldCharType="begin"/>
        </w:r>
        <w:r>
          <w:instrText xml:space="preserve"> PAGEREF _Toc12496 \h </w:instrText>
        </w:r>
        <w:r>
          <w:fldChar w:fldCharType="separate"/>
        </w:r>
        <w:r>
          <w:t>3</w:t>
        </w:r>
        <w:r>
          <w:fldChar w:fldCharType="end"/>
        </w:r>
      </w:hyperlink>
    </w:p>
    <w:p>
      <w:pPr>
        <w:pStyle w:val="TOC1"/>
        <w:tabs>
          <w:tab w:val="right" w:leader="dot" w:pos="8306"/>
        </w:tabs>
      </w:pPr>
      <w:hyperlink w:anchor="_Toc8707" w:history="1">
        <w:r>
          <w:rPr>
            <w:rFonts w:ascii="仿宋" w:eastAsia="仿宋" w:hAnsi="仿宋" w:cs="仿宋" w:hint="eastAsia"/>
            <w:lang w:eastAsia="zh-CN"/>
          </w:rPr>
          <w:t>一、版权贸易项目建设背景及必要性分析</w:t>
        </w:r>
        <w:r>
          <w:tab/>
        </w:r>
        <w:r>
          <w:fldChar w:fldCharType="begin"/>
        </w:r>
        <w:r>
          <w:instrText xml:space="preserve"> PAGEREF _Toc8707 \h </w:instrText>
        </w:r>
        <w:r>
          <w:fldChar w:fldCharType="separate"/>
        </w:r>
        <w:r>
          <w:t>3</w:t>
        </w:r>
        <w:r>
          <w:fldChar w:fldCharType="end"/>
        </w:r>
      </w:hyperlink>
    </w:p>
    <w:p>
      <w:pPr>
        <w:pStyle w:val="TOC2"/>
        <w:tabs>
          <w:tab w:val="right" w:leader="dot" w:pos="8306"/>
        </w:tabs>
      </w:pPr>
      <w:hyperlink w:anchor="_Toc4036" w:history="1">
        <w:r>
          <w:rPr>
            <w:rFonts w:ascii="仿宋" w:eastAsia="仿宋" w:hAnsi="仿宋" w:cs="仿宋" w:hint="eastAsia"/>
            <w:lang w:eastAsia="zh-CN"/>
          </w:rPr>
          <w:t>(一)、版权贸易项目背景分析</w:t>
        </w:r>
        <w:r>
          <w:tab/>
        </w:r>
        <w:r>
          <w:fldChar w:fldCharType="begin"/>
        </w:r>
        <w:r>
          <w:instrText xml:space="preserve"> PAGEREF _Toc4036 \h </w:instrText>
        </w:r>
        <w:r>
          <w:fldChar w:fldCharType="separate"/>
        </w:r>
        <w:r>
          <w:t>3</w:t>
        </w:r>
        <w:r>
          <w:fldChar w:fldCharType="end"/>
        </w:r>
      </w:hyperlink>
    </w:p>
    <w:p>
      <w:pPr>
        <w:pStyle w:val="TOC2"/>
        <w:tabs>
          <w:tab w:val="right" w:leader="dot" w:pos="8306"/>
        </w:tabs>
      </w:pPr>
      <w:hyperlink w:anchor="_Toc7202" w:history="1">
        <w:r>
          <w:rPr>
            <w:rFonts w:ascii="仿宋" w:eastAsia="仿宋" w:hAnsi="仿宋" w:cs="仿宋" w:hint="eastAsia"/>
            <w:lang w:eastAsia="zh-CN"/>
          </w:rPr>
          <w:t>(二)、版权贸易项目建设必要性分析</w:t>
        </w:r>
        <w:r>
          <w:tab/>
        </w:r>
        <w:r>
          <w:fldChar w:fldCharType="begin"/>
        </w:r>
        <w:r>
          <w:instrText xml:space="preserve"> PAGEREF _Toc7202 \h </w:instrText>
        </w:r>
        <w:r>
          <w:fldChar w:fldCharType="separate"/>
        </w:r>
        <w:r>
          <w:t>5</w:t>
        </w:r>
        <w:r>
          <w:fldChar w:fldCharType="end"/>
        </w:r>
      </w:hyperlink>
    </w:p>
    <w:p>
      <w:pPr>
        <w:pStyle w:val="TOC1"/>
        <w:tabs>
          <w:tab w:val="right" w:leader="dot" w:pos="8306"/>
        </w:tabs>
      </w:pPr>
      <w:hyperlink w:anchor="_Toc26903" w:history="1">
        <w:r>
          <w:rPr>
            <w:rFonts w:ascii="仿宋" w:eastAsia="仿宋" w:hAnsi="仿宋" w:cs="仿宋" w:hint="eastAsia"/>
            <w:lang w:eastAsia="zh-CN"/>
          </w:rPr>
          <w:t>二、版权贸易项目绩效评估</w:t>
        </w:r>
        <w:r>
          <w:tab/>
        </w:r>
        <w:r>
          <w:fldChar w:fldCharType="begin"/>
        </w:r>
        <w:r>
          <w:instrText xml:space="preserve"> PAGEREF _Toc26903 \h </w:instrText>
        </w:r>
        <w:r>
          <w:fldChar w:fldCharType="separate"/>
        </w:r>
        <w:r>
          <w:t>6</w:t>
        </w:r>
        <w:r>
          <w:fldChar w:fldCharType="end"/>
        </w:r>
      </w:hyperlink>
    </w:p>
    <w:p>
      <w:pPr>
        <w:pStyle w:val="TOC2"/>
        <w:tabs>
          <w:tab w:val="right" w:leader="dot" w:pos="8306"/>
        </w:tabs>
      </w:pPr>
      <w:hyperlink w:anchor="_Toc4920" w:history="1">
        <w:r>
          <w:rPr>
            <w:rFonts w:ascii="仿宋" w:eastAsia="仿宋" w:hAnsi="仿宋" w:cs="仿宋" w:hint="eastAsia"/>
            <w:lang w:eastAsia="zh-CN"/>
          </w:rPr>
          <w:t>(一)、绩效评估指标</w:t>
        </w:r>
        <w:r>
          <w:tab/>
        </w:r>
        <w:r>
          <w:fldChar w:fldCharType="begin"/>
        </w:r>
        <w:r>
          <w:instrText xml:space="preserve"> PAGEREF _Toc4920 \h </w:instrText>
        </w:r>
        <w:r>
          <w:fldChar w:fldCharType="separate"/>
        </w:r>
        <w:r>
          <w:t>6</w:t>
        </w:r>
        <w:r>
          <w:fldChar w:fldCharType="end"/>
        </w:r>
      </w:hyperlink>
    </w:p>
    <w:p>
      <w:pPr>
        <w:pStyle w:val="TOC2"/>
        <w:tabs>
          <w:tab w:val="right" w:leader="dot" w:pos="8306"/>
        </w:tabs>
      </w:pPr>
      <w:hyperlink w:anchor="_Toc27719" w:history="1">
        <w:r>
          <w:rPr>
            <w:rFonts w:ascii="仿宋" w:eastAsia="仿宋" w:hAnsi="仿宋" w:cs="仿宋" w:hint="eastAsia"/>
            <w:lang w:eastAsia="zh-CN"/>
          </w:rPr>
          <w:t>(二)、绩效评估方法</w:t>
        </w:r>
        <w:r>
          <w:tab/>
        </w:r>
        <w:r>
          <w:fldChar w:fldCharType="begin"/>
        </w:r>
        <w:r>
          <w:instrText xml:space="preserve"> PAGEREF _Toc27719 \h </w:instrText>
        </w:r>
        <w:r>
          <w:fldChar w:fldCharType="separate"/>
        </w:r>
        <w:r>
          <w:t>7</w:t>
        </w:r>
        <w:r>
          <w:fldChar w:fldCharType="end"/>
        </w:r>
      </w:hyperlink>
    </w:p>
    <w:p>
      <w:pPr>
        <w:pStyle w:val="TOC2"/>
        <w:tabs>
          <w:tab w:val="right" w:leader="dot" w:pos="8306"/>
        </w:tabs>
      </w:pPr>
      <w:hyperlink w:anchor="_Toc31608" w:history="1">
        <w:r>
          <w:rPr>
            <w:rFonts w:ascii="仿宋" w:eastAsia="仿宋" w:hAnsi="仿宋" w:cs="仿宋" w:hint="eastAsia"/>
            <w:lang w:eastAsia="zh-CN"/>
          </w:rPr>
          <w:t>(三)、绩效评估周期</w:t>
        </w:r>
        <w:r>
          <w:tab/>
        </w:r>
        <w:r>
          <w:fldChar w:fldCharType="begin"/>
        </w:r>
        <w:r>
          <w:instrText xml:space="preserve"> PAGEREF _Toc31608 \h </w:instrText>
        </w:r>
        <w:r>
          <w:fldChar w:fldCharType="separate"/>
        </w:r>
        <w:r>
          <w:t>8</w:t>
        </w:r>
        <w:r>
          <w:fldChar w:fldCharType="end"/>
        </w:r>
      </w:hyperlink>
    </w:p>
    <w:p>
      <w:pPr>
        <w:pStyle w:val="TOC1"/>
        <w:tabs>
          <w:tab w:val="right" w:leader="dot" w:pos="8306"/>
        </w:tabs>
      </w:pPr>
      <w:hyperlink w:anchor="_Toc23736" w:history="1">
        <w:r>
          <w:rPr>
            <w:rFonts w:ascii="仿宋" w:eastAsia="仿宋" w:hAnsi="仿宋" w:cs="仿宋" w:hint="eastAsia"/>
            <w:lang w:eastAsia="zh-CN"/>
          </w:rPr>
          <w:t>三、版权贸易项目选址可行性分析</w:t>
        </w:r>
        <w:r>
          <w:tab/>
        </w:r>
        <w:r>
          <w:fldChar w:fldCharType="begin"/>
        </w:r>
        <w:r>
          <w:instrText xml:space="preserve"> PAGEREF _Toc23736 \h </w:instrText>
        </w:r>
        <w:r>
          <w:fldChar w:fldCharType="separate"/>
        </w:r>
        <w:r>
          <w:t>9</w:t>
        </w:r>
        <w:r>
          <w:fldChar w:fldCharType="end"/>
        </w:r>
      </w:hyperlink>
    </w:p>
    <w:p>
      <w:pPr>
        <w:pStyle w:val="TOC2"/>
        <w:tabs>
          <w:tab w:val="right" w:leader="dot" w:pos="8306"/>
        </w:tabs>
      </w:pPr>
      <w:hyperlink w:anchor="_Toc12972" w:history="1">
        <w:r>
          <w:rPr>
            <w:rFonts w:ascii="仿宋" w:eastAsia="仿宋" w:hAnsi="仿宋" w:cs="仿宋" w:hint="eastAsia"/>
            <w:lang w:eastAsia="zh-CN"/>
          </w:rPr>
          <w:t>(一)、版权贸易项目选址</w:t>
        </w:r>
        <w:r>
          <w:tab/>
        </w:r>
        <w:r>
          <w:fldChar w:fldCharType="begin"/>
        </w:r>
        <w:r>
          <w:instrText xml:space="preserve"> PAGEREF _Toc12972 \h </w:instrText>
        </w:r>
        <w:r>
          <w:fldChar w:fldCharType="separate"/>
        </w:r>
        <w:r>
          <w:t>9</w:t>
        </w:r>
        <w:r>
          <w:fldChar w:fldCharType="end"/>
        </w:r>
      </w:hyperlink>
    </w:p>
    <w:p>
      <w:pPr>
        <w:pStyle w:val="TOC2"/>
        <w:tabs>
          <w:tab w:val="right" w:leader="dot" w:pos="8306"/>
        </w:tabs>
      </w:pPr>
      <w:hyperlink w:anchor="_Toc4387" w:history="1">
        <w:r>
          <w:rPr>
            <w:rFonts w:ascii="仿宋" w:eastAsia="仿宋" w:hAnsi="仿宋" w:cs="仿宋" w:hint="eastAsia"/>
            <w:lang w:eastAsia="zh-CN"/>
          </w:rPr>
          <w:t>(二)、用地控制指标</w:t>
        </w:r>
        <w:r>
          <w:tab/>
        </w:r>
        <w:r>
          <w:fldChar w:fldCharType="begin"/>
        </w:r>
        <w:r>
          <w:instrText xml:space="preserve"> PAGEREF _Toc4387 \h </w:instrText>
        </w:r>
        <w:r>
          <w:fldChar w:fldCharType="separate"/>
        </w:r>
        <w:r>
          <w:t>9</w:t>
        </w:r>
        <w:r>
          <w:fldChar w:fldCharType="end"/>
        </w:r>
      </w:hyperlink>
    </w:p>
    <w:p>
      <w:pPr>
        <w:pStyle w:val="TOC2"/>
        <w:tabs>
          <w:tab w:val="right" w:leader="dot" w:pos="8306"/>
        </w:tabs>
      </w:pPr>
      <w:hyperlink w:anchor="_Toc11384" w:history="1">
        <w:r>
          <w:rPr>
            <w:rFonts w:ascii="仿宋" w:eastAsia="仿宋" w:hAnsi="仿宋" w:cs="仿宋" w:hint="eastAsia"/>
            <w:lang w:eastAsia="zh-CN"/>
          </w:rPr>
          <w:t>(三)、节约用地措施</w:t>
        </w:r>
        <w:r>
          <w:tab/>
        </w:r>
        <w:r>
          <w:fldChar w:fldCharType="begin"/>
        </w:r>
        <w:r>
          <w:instrText xml:space="preserve"> PAGEREF _Toc11384 \h </w:instrText>
        </w:r>
        <w:r>
          <w:fldChar w:fldCharType="separate"/>
        </w:r>
        <w:r>
          <w:t>11</w:t>
        </w:r>
        <w:r>
          <w:fldChar w:fldCharType="end"/>
        </w:r>
      </w:hyperlink>
    </w:p>
    <w:p>
      <w:pPr>
        <w:pStyle w:val="TOC2"/>
        <w:tabs>
          <w:tab w:val="right" w:leader="dot" w:pos="8306"/>
        </w:tabs>
      </w:pPr>
      <w:hyperlink w:anchor="_Toc28478" w:history="1">
        <w:r>
          <w:rPr>
            <w:rFonts w:ascii="仿宋" w:eastAsia="仿宋" w:hAnsi="仿宋" w:cs="仿宋" w:hint="eastAsia"/>
            <w:lang w:eastAsia="zh-CN"/>
          </w:rPr>
          <w:t>(四)、总图布置方案</w:t>
        </w:r>
        <w:r>
          <w:tab/>
        </w:r>
        <w:r>
          <w:fldChar w:fldCharType="begin"/>
        </w:r>
        <w:r>
          <w:instrText xml:space="preserve"> PAGEREF _Toc28478 \h </w:instrText>
        </w:r>
        <w:r>
          <w:fldChar w:fldCharType="separate"/>
        </w:r>
        <w:r>
          <w:t>12</w:t>
        </w:r>
        <w:r>
          <w:fldChar w:fldCharType="end"/>
        </w:r>
      </w:hyperlink>
    </w:p>
    <w:p>
      <w:pPr>
        <w:pStyle w:val="TOC2"/>
        <w:tabs>
          <w:tab w:val="right" w:leader="dot" w:pos="8306"/>
        </w:tabs>
      </w:pPr>
      <w:hyperlink w:anchor="_Toc32208" w:history="1">
        <w:r>
          <w:rPr>
            <w:rFonts w:ascii="仿宋" w:eastAsia="仿宋" w:hAnsi="仿宋" w:cs="仿宋" w:hint="eastAsia"/>
            <w:lang w:eastAsia="zh-CN"/>
          </w:rPr>
          <w:t>(五)、选址综合评价</w:t>
        </w:r>
        <w:r>
          <w:tab/>
        </w:r>
        <w:r>
          <w:fldChar w:fldCharType="begin"/>
        </w:r>
        <w:r>
          <w:instrText xml:space="preserve"> PAGEREF _Toc32208 \h </w:instrText>
        </w:r>
        <w:r>
          <w:fldChar w:fldCharType="separate"/>
        </w:r>
        <w:r>
          <w:t>13</w:t>
        </w:r>
        <w:r>
          <w:fldChar w:fldCharType="end"/>
        </w:r>
      </w:hyperlink>
    </w:p>
    <w:p>
      <w:pPr>
        <w:pStyle w:val="TOC1"/>
        <w:tabs>
          <w:tab w:val="right" w:leader="dot" w:pos="8306"/>
        </w:tabs>
      </w:pPr>
      <w:hyperlink w:anchor="_Toc19929" w:history="1">
        <w:r>
          <w:rPr>
            <w:rFonts w:ascii="仿宋" w:eastAsia="仿宋" w:hAnsi="仿宋" w:cs="仿宋" w:hint="eastAsia"/>
            <w:lang w:eastAsia="zh-CN"/>
          </w:rPr>
          <w:t>四、产品规划分析</w:t>
        </w:r>
        <w:r>
          <w:tab/>
        </w:r>
        <w:r>
          <w:fldChar w:fldCharType="begin"/>
        </w:r>
        <w:r>
          <w:instrText xml:space="preserve"> PAGEREF _Toc19929 \h </w:instrText>
        </w:r>
        <w:r>
          <w:fldChar w:fldCharType="separate"/>
        </w:r>
        <w:r>
          <w:t>14</w:t>
        </w:r>
        <w:r>
          <w:fldChar w:fldCharType="end"/>
        </w:r>
      </w:hyperlink>
    </w:p>
    <w:p>
      <w:pPr>
        <w:pStyle w:val="TOC2"/>
        <w:tabs>
          <w:tab w:val="right" w:leader="dot" w:pos="8306"/>
        </w:tabs>
      </w:pPr>
      <w:hyperlink w:anchor="_Toc10542" w:history="1">
        <w:r>
          <w:rPr>
            <w:rFonts w:ascii="仿宋" w:eastAsia="仿宋" w:hAnsi="仿宋" w:cs="仿宋" w:hint="eastAsia"/>
            <w:lang w:eastAsia="zh-CN"/>
          </w:rPr>
          <w:t>(一)、产品规划</w:t>
        </w:r>
        <w:r>
          <w:tab/>
        </w:r>
        <w:r>
          <w:fldChar w:fldCharType="begin"/>
        </w:r>
        <w:r>
          <w:instrText xml:space="preserve"> PAGEREF _Toc10542 \h </w:instrText>
        </w:r>
        <w:r>
          <w:fldChar w:fldCharType="separate"/>
        </w:r>
        <w:r>
          <w:t>14</w:t>
        </w:r>
        <w:r>
          <w:fldChar w:fldCharType="end"/>
        </w:r>
      </w:hyperlink>
    </w:p>
    <w:p>
      <w:pPr>
        <w:pStyle w:val="TOC2"/>
        <w:tabs>
          <w:tab w:val="right" w:leader="dot" w:pos="8306"/>
        </w:tabs>
      </w:pPr>
      <w:hyperlink w:anchor="_Toc14544" w:history="1">
        <w:r>
          <w:rPr>
            <w:rFonts w:ascii="仿宋" w:eastAsia="仿宋" w:hAnsi="仿宋" w:cs="仿宋" w:hint="eastAsia"/>
            <w:lang w:eastAsia="zh-CN"/>
          </w:rPr>
          <w:t>(二)、建设规模</w:t>
        </w:r>
        <w:r>
          <w:tab/>
        </w:r>
        <w:r>
          <w:fldChar w:fldCharType="begin"/>
        </w:r>
        <w:r>
          <w:instrText xml:space="preserve"> PAGEREF _Toc14544 \h </w:instrText>
        </w:r>
        <w:r>
          <w:fldChar w:fldCharType="separate"/>
        </w:r>
        <w:r>
          <w:t>15</w:t>
        </w:r>
        <w:r>
          <w:fldChar w:fldCharType="end"/>
        </w:r>
      </w:hyperlink>
    </w:p>
    <w:p>
      <w:pPr>
        <w:pStyle w:val="TOC1"/>
        <w:tabs>
          <w:tab w:val="right" w:leader="dot" w:pos="8306"/>
        </w:tabs>
      </w:pPr>
      <w:hyperlink w:anchor="_Toc22844" w:history="1">
        <w:r>
          <w:rPr>
            <w:rFonts w:ascii="仿宋" w:eastAsia="仿宋" w:hAnsi="仿宋" w:cs="仿宋" w:hint="eastAsia"/>
            <w:lang w:eastAsia="zh-CN"/>
          </w:rPr>
          <w:t>五、版权贸易项目危机管理</w:t>
        </w:r>
        <w:r>
          <w:tab/>
        </w:r>
        <w:r>
          <w:fldChar w:fldCharType="begin"/>
        </w:r>
        <w:r>
          <w:instrText xml:space="preserve"> PAGEREF _Toc22844 \h </w:instrText>
        </w:r>
        <w:r>
          <w:fldChar w:fldCharType="separate"/>
        </w:r>
        <w:r>
          <w:t>16</w:t>
        </w:r>
        <w:r>
          <w:fldChar w:fldCharType="end"/>
        </w:r>
      </w:hyperlink>
    </w:p>
    <w:p>
      <w:pPr>
        <w:pStyle w:val="TOC2"/>
        <w:tabs>
          <w:tab w:val="right" w:leader="dot" w:pos="8306"/>
        </w:tabs>
      </w:pPr>
      <w:hyperlink w:anchor="_Toc11634" w:history="1">
        <w:r>
          <w:rPr>
            <w:rFonts w:ascii="仿宋" w:eastAsia="仿宋" w:hAnsi="仿宋" w:cs="仿宋" w:hint="eastAsia"/>
            <w:lang w:eastAsia="zh-CN"/>
          </w:rPr>
          <w:t>(一)、危机预警与识别</w:t>
        </w:r>
        <w:r>
          <w:tab/>
        </w:r>
        <w:r>
          <w:fldChar w:fldCharType="begin"/>
        </w:r>
        <w:r>
          <w:instrText xml:space="preserve"> PAGEREF _Toc11634 \h </w:instrText>
        </w:r>
        <w:r>
          <w:fldChar w:fldCharType="separate"/>
        </w:r>
        <w:r>
          <w:t>16</w:t>
        </w:r>
        <w:r>
          <w:fldChar w:fldCharType="end"/>
        </w:r>
      </w:hyperlink>
    </w:p>
    <w:p>
      <w:pPr>
        <w:pStyle w:val="TOC2"/>
        <w:tabs>
          <w:tab w:val="right" w:leader="dot" w:pos="8306"/>
        </w:tabs>
      </w:pPr>
      <w:hyperlink w:anchor="_Toc26131" w:history="1">
        <w:r>
          <w:rPr>
            <w:rFonts w:ascii="仿宋" w:eastAsia="仿宋" w:hAnsi="仿宋" w:cs="仿宋" w:hint="eastAsia"/>
            <w:lang w:eastAsia="zh-CN"/>
          </w:rPr>
          <w:t>(二)、危机应对与恢复</w:t>
        </w:r>
        <w:r>
          <w:tab/>
        </w:r>
        <w:r>
          <w:fldChar w:fldCharType="begin"/>
        </w:r>
        <w:r>
          <w:instrText xml:space="preserve"> PAGEREF _Toc26131 \h </w:instrText>
        </w:r>
        <w:r>
          <w:fldChar w:fldCharType="separate"/>
        </w:r>
        <w:r>
          <w:t>17</w:t>
        </w:r>
        <w:r>
          <w:fldChar w:fldCharType="end"/>
        </w:r>
      </w:hyperlink>
    </w:p>
    <w:p>
      <w:pPr>
        <w:pStyle w:val="TOC1"/>
        <w:tabs>
          <w:tab w:val="right" w:leader="dot" w:pos="8306"/>
        </w:tabs>
      </w:pPr>
      <w:hyperlink w:anchor="_Toc23384" w:history="1">
        <w:r>
          <w:rPr>
            <w:rFonts w:ascii="仿宋" w:eastAsia="仿宋" w:hAnsi="仿宋" w:cs="仿宋" w:hint="eastAsia"/>
            <w:lang w:eastAsia="zh-CN"/>
          </w:rPr>
          <w:t>六、版权贸易项目可持续发展</w:t>
        </w:r>
        <w:r>
          <w:tab/>
        </w:r>
        <w:r>
          <w:fldChar w:fldCharType="begin"/>
        </w:r>
        <w:r>
          <w:instrText xml:space="preserve"> PAGEREF _Toc23384 \h </w:instrText>
        </w:r>
        <w:r>
          <w:fldChar w:fldCharType="separate"/>
        </w:r>
        <w:r>
          <w:t>18</w:t>
        </w:r>
        <w:r>
          <w:fldChar w:fldCharType="end"/>
        </w:r>
      </w:hyperlink>
    </w:p>
    <w:p>
      <w:pPr>
        <w:pStyle w:val="TOC2"/>
        <w:tabs>
          <w:tab w:val="right" w:leader="dot" w:pos="8306"/>
        </w:tabs>
      </w:pPr>
      <w:hyperlink w:anchor="_Toc8515" w:history="1">
        <w:r>
          <w:rPr>
            <w:rFonts w:ascii="仿宋" w:eastAsia="仿宋" w:hAnsi="仿宋" w:cs="仿宋" w:hint="eastAsia"/>
            <w:lang w:eastAsia="zh-CN"/>
          </w:rPr>
          <w:t>(一)、可持续战略与实践</w:t>
        </w:r>
        <w:r>
          <w:tab/>
        </w:r>
        <w:r>
          <w:fldChar w:fldCharType="begin"/>
        </w:r>
        <w:r>
          <w:instrText xml:space="preserve"> PAGEREF _Toc8515 \h </w:instrText>
        </w:r>
        <w:r>
          <w:fldChar w:fldCharType="separate"/>
        </w:r>
        <w:r>
          <w:t>18</w:t>
        </w:r>
        <w:r>
          <w:fldChar w:fldCharType="end"/>
        </w:r>
      </w:hyperlink>
    </w:p>
    <w:p>
      <w:pPr>
        <w:pStyle w:val="TOC2"/>
        <w:tabs>
          <w:tab w:val="right" w:leader="dot" w:pos="8306"/>
        </w:tabs>
      </w:pPr>
      <w:hyperlink w:anchor="_Toc5312" w:history="1">
        <w:r>
          <w:rPr>
            <w:rFonts w:ascii="仿宋" w:eastAsia="仿宋" w:hAnsi="仿宋" w:cs="仿宋" w:hint="eastAsia"/>
            <w:lang w:eastAsia="zh-CN"/>
          </w:rPr>
          <w:t>(二)、环保与社会责任</w:t>
        </w:r>
        <w:r>
          <w:tab/>
        </w:r>
        <w:r>
          <w:fldChar w:fldCharType="begin"/>
        </w:r>
        <w:r>
          <w:instrText xml:space="preserve"> PAGEREF _Toc5312 \h </w:instrText>
        </w:r>
        <w:r>
          <w:fldChar w:fldCharType="separate"/>
        </w:r>
        <w:r>
          <w:t>19</w:t>
        </w:r>
        <w:r>
          <w:fldChar w:fldCharType="end"/>
        </w:r>
      </w:hyperlink>
    </w:p>
    <w:p>
      <w:pPr>
        <w:pStyle w:val="TOC1"/>
        <w:tabs>
          <w:tab w:val="right" w:leader="dot" w:pos="8306"/>
        </w:tabs>
      </w:pPr>
      <w:hyperlink w:anchor="_Toc1851" w:history="1">
        <w:r>
          <w:rPr>
            <w:rFonts w:ascii="仿宋" w:eastAsia="仿宋" w:hAnsi="仿宋" w:cs="仿宋" w:hint="eastAsia"/>
            <w:lang w:eastAsia="zh-CN"/>
          </w:rPr>
          <w:t>七、版权贸易项目环境影响分析</w:t>
        </w:r>
        <w:r>
          <w:tab/>
        </w:r>
        <w:r>
          <w:fldChar w:fldCharType="begin"/>
        </w:r>
        <w:r>
          <w:instrText xml:space="preserve"> PAGEREF _Toc1851 \h </w:instrText>
        </w:r>
        <w:r>
          <w:fldChar w:fldCharType="separate"/>
        </w:r>
        <w:r>
          <w:t>20</w:t>
        </w:r>
        <w:r>
          <w:fldChar w:fldCharType="end"/>
        </w:r>
      </w:hyperlink>
    </w:p>
    <w:p>
      <w:pPr>
        <w:pStyle w:val="TOC2"/>
        <w:tabs>
          <w:tab w:val="right" w:leader="dot" w:pos="8306"/>
        </w:tabs>
      </w:pPr>
      <w:hyperlink w:anchor="_Toc13028" w:history="1">
        <w:r>
          <w:rPr>
            <w:rFonts w:ascii="仿宋" w:eastAsia="仿宋" w:hAnsi="仿宋" w:cs="仿宋" w:hint="eastAsia"/>
            <w:lang w:eastAsia="zh-CN"/>
          </w:rPr>
          <w:t>(一)、建设区域环境质量现状</w:t>
        </w:r>
        <w:r>
          <w:tab/>
        </w:r>
        <w:r>
          <w:fldChar w:fldCharType="begin"/>
        </w:r>
        <w:r>
          <w:instrText xml:space="preserve"> PAGEREF _Toc13028 \h </w:instrText>
        </w:r>
        <w:r>
          <w:fldChar w:fldCharType="separate"/>
        </w:r>
        <w:r>
          <w:t>20</w:t>
        </w:r>
        <w:r>
          <w:fldChar w:fldCharType="end"/>
        </w:r>
      </w:hyperlink>
    </w:p>
    <w:p>
      <w:pPr>
        <w:pStyle w:val="TOC2"/>
        <w:tabs>
          <w:tab w:val="right" w:leader="dot" w:pos="8306"/>
        </w:tabs>
      </w:pPr>
      <w:hyperlink w:anchor="_Toc10443" w:history="1">
        <w:r>
          <w:rPr>
            <w:rFonts w:ascii="仿宋" w:eastAsia="仿宋" w:hAnsi="仿宋" w:cs="仿宋" w:hint="eastAsia"/>
            <w:lang w:eastAsia="zh-CN"/>
          </w:rPr>
          <w:t>(二)、建设期环境保护</w:t>
        </w:r>
        <w:r>
          <w:tab/>
        </w:r>
        <w:r>
          <w:fldChar w:fldCharType="begin"/>
        </w:r>
        <w:r>
          <w:instrText xml:space="preserve"> PAGEREF _Toc10443 \h </w:instrText>
        </w:r>
        <w:r>
          <w:fldChar w:fldCharType="separate"/>
        </w:r>
        <w:r>
          <w:t>21</w:t>
        </w:r>
        <w:r>
          <w:fldChar w:fldCharType="end"/>
        </w:r>
      </w:hyperlink>
    </w:p>
    <w:p>
      <w:pPr>
        <w:pStyle w:val="TOC2"/>
        <w:tabs>
          <w:tab w:val="right" w:leader="dot" w:pos="8306"/>
        </w:tabs>
      </w:pPr>
      <w:hyperlink w:anchor="_Toc5606" w:history="1">
        <w:r>
          <w:rPr>
            <w:rFonts w:ascii="仿宋" w:eastAsia="仿宋" w:hAnsi="仿宋" w:cs="仿宋" w:hint="eastAsia"/>
            <w:lang w:eastAsia="zh-CN"/>
          </w:rPr>
          <w:t>(三)、运营期环境保护</w:t>
        </w:r>
        <w:r>
          <w:tab/>
        </w:r>
        <w:r>
          <w:fldChar w:fldCharType="begin"/>
        </w:r>
        <w:r>
          <w:instrText xml:space="preserve"> PAGEREF _Toc5606 \h </w:instrText>
        </w:r>
        <w:r>
          <w:fldChar w:fldCharType="separate"/>
        </w:r>
        <w:r>
          <w:t>23</w:t>
        </w:r>
        <w:r>
          <w:fldChar w:fldCharType="end"/>
        </w:r>
      </w:hyperlink>
    </w:p>
    <w:p>
      <w:pPr>
        <w:pStyle w:val="TOC2"/>
        <w:tabs>
          <w:tab w:val="right" w:leader="dot" w:pos="8306"/>
        </w:tabs>
      </w:pPr>
      <w:hyperlink w:anchor="_Toc30161" w:history="1">
        <w:r>
          <w:rPr>
            <w:rFonts w:ascii="仿宋" w:eastAsia="仿宋" w:hAnsi="仿宋" w:cs="仿宋" w:hint="eastAsia"/>
            <w:lang w:eastAsia="zh-CN"/>
          </w:rPr>
          <w:t>(四)、版权贸易项目建设对区域经济的影响</w:t>
        </w:r>
        <w:r>
          <w:tab/>
        </w:r>
        <w:r>
          <w:fldChar w:fldCharType="begin"/>
        </w:r>
        <w:r>
          <w:instrText xml:space="preserve"> PAGEREF _Toc30161 \h </w:instrText>
        </w:r>
        <w:r>
          <w:fldChar w:fldCharType="separate"/>
        </w:r>
        <w:r>
          <w:t>24</w:t>
        </w:r>
        <w:r>
          <w:fldChar w:fldCharType="end"/>
        </w:r>
      </w:hyperlink>
    </w:p>
    <w:p>
      <w:pPr>
        <w:pStyle w:val="TOC2"/>
        <w:tabs>
          <w:tab w:val="right" w:leader="dot" w:pos="8306"/>
        </w:tabs>
      </w:pPr>
      <w:hyperlink w:anchor="_Toc25932" w:history="1">
        <w:r>
          <w:rPr>
            <w:rFonts w:ascii="仿宋" w:eastAsia="仿宋" w:hAnsi="仿宋" w:cs="仿宋" w:hint="eastAsia"/>
            <w:lang w:eastAsia="zh-CN"/>
          </w:rPr>
          <w:t>(五)、废弃物处理</w:t>
        </w:r>
        <w:r>
          <w:tab/>
        </w:r>
        <w:r>
          <w:fldChar w:fldCharType="begin"/>
        </w:r>
        <w:r>
          <w:instrText xml:space="preserve"> PAGEREF _Toc25932 \h </w:instrText>
        </w:r>
        <w:r>
          <w:fldChar w:fldCharType="separate"/>
        </w:r>
        <w:r>
          <w:t>26</w:t>
        </w:r>
        <w:r>
          <w:fldChar w:fldCharType="end"/>
        </w:r>
      </w:hyperlink>
    </w:p>
    <w:p>
      <w:pPr>
        <w:pStyle w:val="TOC2"/>
        <w:tabs>
          <w:tab w:val="right" w:leader="dot" w:pos="8306"/>
        </w:tabs>
      </w:pPr>
      <w:hyperlink w:anchor="_Toc6747" w:history="1">
        <w:r>
          <w:rPr>
            <w:rFonts w:ascii="仿宋" w:eastAsia="仿宋" w:hAnsi="仿宋" w:cs="仿宋" w:hint="eastAsia"/>
            <w:lang w:eastAsia="zh-CN"/>
          </w:rPr>
          <w:t>(六)、特殊环境影响分析</w:t>
        </w:r>
        <w:r>
          <w:tab/>
        </w:r>
        <w:r>
          <w:fldChar w:fldCharType="begin"/>
        </w:r>
        <w:r>
          <w:instrText xml:space="preserve"> PAGEREF _Toc6747 \h </w:instrText>
        </w:r>
        <w:r>
          <w:fldChar w:fldCharType="separate"/>
        </w:r>
        <w:r>
          <w:t>27</w:t>
        </w:r>
        <w:r>
          <w:fldChar w:fldCharType="end"/>
        </w:r>
      </w:hyperlink>
    </w:p>
    <w:p>
      <w:pPr>
        <w:pStyle w:val="TOC2"/>
        <w:tabs>
          <w:tab w:val="right" w:leader="dot" w:pos="8306"/>
        </w:tabs>
      </w:pPr>
      <w:hyperlink w:anchor="_Toc7451" w:history="1">
        <w:r>
          <w:rPr>
            <w:rFonts w:ascii="仿宋" w:eastAsia="仿宋" w:hAnsi="仿宋" w:cs="仿宋" w:hint="eastAsia"/>
            <w:lang w:eastAsia="zh-CN"/>
          </w:rPr>
          <w:t>(七)、清洁生产</w:t>
        </w:r>
        <w:r>
          <w:tab/>
        </w:r>
        <w:r>
          <w:fldChar w:fldCharType="begin"/>
        </w:r>
        <w:r>
          <w:instrText xml:space="preserve"> PAGEREF _Toc7451 \h </w:instrText>
        </w:r>
        <w:r>
          <w:fldChar w:fldCharType="separate"/>
        </w:r>
        <w:r>
          <w:t>28</w:t>
        </w:r>
        <w:r>
          <w:fldChar w:fldCharType="end"/>
        </w:r>
      </w:hyperlink>
    </w:p>
    <w:p>
      <w:pPr>
        <w:pStyle w:val="TOC2"/>
        <w:tabs>
          <w:tab w:val="right" w:leader="dot" w:pos="8306"/>
        </w:tabs>
      </w:pPr>
      <w:hyperlink w:anchor="_Toc27073" w:history="1">
        <w:r>
          <w:rPr>
            <w:rFonts w:ascii="仿宋" w:eastAsia="仿宋" w:hAnsi="仿宋" w:cs="仿宋" w:hint="eastAsia"/>
            <w:lang w:eastAsia="zh-CN"/>
          </w:rPr>
          <w:t>(八)、环境保护综合评价</w:t>
        </w:r>
        <w:r>
          <w:tab/>
        </w:r>
        <w:r>
          <w:fldChar w:fldCharType="begin"/>
        </w:r>
        <w:r>
          <w:instrText xml:space="preserve"> PAGEREF _Toc27073 \h </w:instrText>
        </w:r>
        <w:r>
          <w:fldChar w:fldCharType="separate"/>
        </w:r>
        <w:r>
          <w:t>29</w:t>
        </w:r>
        <w:r>
          <w:fldChar w:fldCharType="end"/>
        </w:r>
      </w:hyperlink>
    </w:p>
    <w:p>
      <w:pPr>
        <w:pStyle w:val="TOC1"/>
        <w:tabs>
          <w:tab w:val="right" w:leader="dot" w:pos="8306"/>
        </w:tabs>
      </w:pPr>
      <w:hyperlink w:anchor="_Toc5397" w:history="1">
        <w:r>
          <w:rPr>
            <w:rFonts w:ascii="仿宋" w:eastAsia="仿宋" w:hAnsi="仿宋" w:cs="仿宋" w:hint="eastAsia"/>
            <w:lang w:eastAsia="zh-CN"/>
          </w:rPr>
          <w:t>八、版权贸易项目技术管理</w:t>
        </w:r>
        <w:r>
          <w:tab/>
        </w:r>
        <w:r>
          <w:fldChar w:fldCharType="begin"/>
        </w:r>
        <w:r>
          <w:instrText xml:space="preserve"> PAGEREF _Toc5397 \h </w:instrText>
        </w:r>
        <w:r>
          <w:fldChar w:fldCharType="separate"/>
        </w:r>
        <w:r>
          <w:t>31</w:t>
        </w:r>
        <w:r>
          <w:fldChar w:fldCharType="end"/>
        </w:r>
      </w:hyperlink>
    </w:p>
    <w:p>
      <w:pPr>
        <w:pStyle w:val="TOC2"/>
        <w:tabs>
          <w:tab w:val="right" w:leader="dot" w:pos="8306"/>
        </w:tabs>
      </w:pPr>
      <w:hyperlink w:anchor="_Toc28534" w:history="1">
        <w:r>
          <w:rPr>
            <w:rFonts w:ascii="仿宋" w:eastAsia="仿宋" w:hAnsi="仿宋" w:cs="仿宋" w:hint="eastAsia"/>
            <w:lang w:eastAsia="zh-CN"/>
          </w:rPr>
          <w:t>(一)、技术方案选用方向</w:t>
        </w:r>
        <w:r>
          <w:tab/>
        </w:r>
        <w:r>
          <w:fldChar w:fldCharType="begin"/>
        </w:r>
        <w:r>
          <w:instrText xml:space="preserve"> PAGEREF _Toc28534 \h </w:instrText>
        </w:r>
        <w:r>
          <w:fldChar w:fldCharType="separate"/>
        </w:r>
        <w:r>
          <w:t>31</w:t>
        </w:r>
        <w:r>
          <w:fldChar w:fldCharType="end"/>
        </w:r>
      </w:hyperlink>
    </w:p>
    <w:p>
      <w:pPr>
        <w:pStyle w:val="TOC2"/>
        <w:tabs>
          <w:tab w:val="right" w:leader="dot" w:pos="8306"/>
        </w:tabs>
      </w:pPr>
      <w:hyperlink w:anchor="_Toc23210" w:history="1">
        <w:r>
          <w:rPr>
            <w:rFonts w:ascii="仿宋" w:eastAsia="仿宋" w:hAnsi="仿宋" w:cs="仿宋" w:hint="eastAsia"/>
            <w:lang w:eastAsia="zh-CN"/>
          </w:rPr>
          <w:t>(二)、工艺技术方案选用原则</w:t>
        </w:r>
        <w:r>
          <w:tab/>
        </w:r>
        <w:r>
          <w:fldChar w:fldCharType="begin"/>
        </w:r>
        <w:r>
          <w:instrText xml:space="preserve"> PAGEREF _Toc23210 \h </w:instrText>
        </w:r>
        <w:r>
          <w:fldChar w:fldCharType="separate"/>
        </w:r>
        <w:r>
          <w:t>32</w:t>
        </w:r>
        <w:r>
          <w:fldChar w:fldCharType="end"/>
        </w:r>
      </w:hyperlink>
    </w:p>
    <w:p>
      <w:pPr>
        <w:pStyle w:val="TOC2"/>
        <w:tabs>
          <w:tab w:val="right" w:leader="dot" w:pos="8306"/>
        </w:tabs>
      </w:pPr>
      <w:hyperlink w:anchor="_Toc15284" w:history="1">
        <w:r>
          <w:rPr>
            <w:rFonts w:ascii="仿宋" w:eastAsia="仿宋" w:hAnsi="仿宋" w:cs="仿宋" w:hint="eastAsia"/>
            <w:lang w:eastAsia="zh-CN"/>
          </w:rPr>
          <w:t>(三)、工艺技术方案要求</w:t>
        </w:r>
        <w:r>
          <w:tab/>
        </w:r>
        <w:r>
          <w:fldChar w:fldCharType="begin"/>
        </w:r>
        <w:r>
          <w:instrText xml:space="preserve"> PAGEREF _Toc15284 \h </w:instrText>
        </w:r>
        <w:r>
          <w:fldChar w:fldCharType="separate"/>
        </w:r>
        <w:r>
          <w:t>34</w:t>
        </w:r>
        <w:r>
          <w:fldChar w:fldCharType="end"/>
        </w:r>
      </w:hyperlink>
    </w:p>
    <w:p>
      <w:pPr>
        <w:pStyle w:val="TOC1"/>
        <w:tabs>
          <w:tab w:val="right" w:leader="dot" w:pos="8306"/>
        </w:tabs>
      </w:pPr>
      <w:hyperlink w:anchor="_Toc15253" w:history="1">
        <w:r>
          <w:rPr>
            <w:rFonts w:ascii="仿宋" w:eastAsia="仿宋" w:hAnsi="仿宋" w:cs="仿宋" w:hint="eastAsia"/>
            <w:lang w:eastAsia="zh-CN"/>
          </w:rPr>
          <w:t>九、版权贸易项目风险管理</w:t>
        </w:r>
        <w:r>
          <w:tab/>
        </w:r>
        <w:r>
          <w:fldChar w:fldCharType="begin"/>
        </w:r>
        <w:r>
          <w:instrText xml:space="preserve"> PAGEREF _Toc15253 \h </w:instrText>
        </w:r>
        <w:r>
          <w:fldChar w:fldCharType="separate"/>
        </w:r>
        <w:r>
          <w:t>37</w:t>
        </w:r>
        <w:r>
          <w:fldChar w:fldCharType="end"/>
        </w:r>
      </w:hyperlink>
    </w:p>
    <w:p>
      <w:pPr>
        <w:pStyle w:val="TOC2"/>
        <w:tabs>
          <w:tab w:val="right" w:leader="dot" w:pos="8306"/>
        </w:tabs>
      </w:pPr>
      <w:hyperlink w:anchor="_Toc29224" w:history="1">
        <w:r>
          <w:rPr>
            <w:rFonts w:ascii="仿宋" w:eastAsia="仿宋" w:hAnsi="仿宋" w:cs="仿宋" w:hint="eastAsia"/>
            <w:lang w:eastAsia="zh-CN"/>
          </w:rPr>
          <w:t>(一)、风险识别与评估</w:t>
        </w:r>
        <w:r>
          <w:tab/>
        </w:r>
        <w:r>
          <w:fldChar w:fldCharType="begin"/>
        </w:r>
        <w:r>
          <w:instrText xml:space="preserve"> PAGEREF _Toc29224 \h </w:instrText>
        </w:r>
        <w:r>
          <w:fldChar w:fldCharType="separate"/>
        </w:r>
        <w:r>
          <w:t>37</w:t>
        </w:r>
        <w:r>
          <w:fldChar w:fldCharType="end"/>
        </w:r>
      </w:hyperlink>
    </w:p>
    <w:p>
      <w:pPr>
        <w:pStyle w:val="TOC2"/>
        <w:tabs>
          <w:tab w:val="right" w:leader="dot" w:pos="8306"/>
        </w:tabs>
      </w:pPr>
      <w:hyperlink w:anchor="_Toc3645" w:history="1">
        <w:r>
          <w:rPr>
            <w:rFonts w:ascii="仿宋" w:eastAsia="仿宋" w:hAnsi="仿宋" w:cs="仿宋" w:hint="eastAsia"/>
            <w:lang w:eastAsia="zh-CN"/>
          </w:rPr>
          <w:t>(二)、风险应对策略</w:t>
        </w:r>
        <w:r>
          <w:tab/>
        </w:r>
        <w:r>
          <w:fldChar w:fldCharType="begin"/>
        </w:r>
        <w:r>
          <w:instrText xml:space="preserve"> PAGEREF _Toc3645 \h </w:instrText>
        </w:r>
        <w:r>
          <w:fldChar w:fldCharType="separate"/>
        </w:r>
        <w:r>
          <w:t>38</w:t>
        </w:r>
        <w:r>
          <w:fldChar w:fldCharType="end"/>
        </w:r>
      </w:hyperlink>
    </w:p>
    <w:p>
      <w:pPr>
        <w:pStyle w:val="TOC2"/>
        <w:tabs>
          <w:tab w:val="right" w:leader="dot" w:pos="8306"/>
        </w:tabs>
      </w:pPr>
      <w:hyperlink w:anchor="_Toc4929" w:history="1">
        <w:r>
          <w:rPr>
            <w:rFonts w:ascii="仿宋" w:eastAsia="仿宋" w:hAnsi="仿宋" w:cs="仿宋" w:hint="eastAsia"/>
            <w:lang w:eastAsia="zh-CN"/>
          </w:rPr>
          <w:t>(三)、风险监控与控制</w:t>
        </w:r>
        <w:r>
          <w:tab/>
        </w:r>
        <w:r>
          <w:fldChar w:fldCharType="begin"/>
        </w:r>
        <w:r>
          <w:instrText xml:space="preserve"> PAGEREF _Toc4929 \h </w:instrText>
        </w:r>
        <w:r>
          <w:fldChar w:fldCharType="separate"/>
        </w:r>
        <w:r>
          <w:t>40</w:t>
        </w:r>
        <w:r>
          <w:fldChar w:fldCharType="end"/>
        </w:r>
      </w:hyperlink>
    </w:p>
    <w:p>
      <w:pPr>
        <w:pStyle w:val="TOC1"/>
        <w:tabs>
          <w:tab w:val="right" w:leader="dot" w:pos="8306"/>
        </w:tabs>
      </w:pPr>
      <w:hyperlink w:anchor="_Toc28248" w:history="1">
        <w:r>
          <w:rPr>
            <w:rFonts w:ascii="仿宋" w:eastAsia="仿宋" w:hAnsi="仿宋" w:cs="仿宋" w:hint="eastAsia"/>
            <w:lang w:eastAsia="zh-CN"/>
          </w:rPr>
          <w:t>十、版权贸易项目人力资源培养与发展</w:t>
        </w:r>
        <w:r>
          <w:tab/>
        </w:r>
        <w:r>
          <w:fldChar w:fldCharType="begin"/>
        </w:r>
        <w:r>
          <w:instrText xml:space="preserve"> PAGEREF _Toc28248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966" w:history="1">
        <w:r>
          <w:rPr>
            <w:rFonts w:ascii="仿宋" w:eastAsia="仿宋" w:hAnsi="仿宋" w:cs="仿宋" w:hint="eastAsia"/>
            <w:lang w:eastAsia="zh-CN"/>
          </w:rPr>
          <w:t>(一)、人才需求与规划</w:t>
        </w:r>
        <w:r>
          <w:tab/>
        </w:r>
        <w:r>
          <w:fldChar w:fldCharType="begin"/>
        </w:r>
        <w:r>
          <w:instrText xml:space="preserve"> PAGEREF _Toc31966 \h </w:instrText>
        </w:r>
        <w:r>
          <w:fldChar w:fldCharType="separate"/>
        </w:r>
        <w:r>
          <w:t>41</w:t>
        </w:r>
        <w:r>
          <w:fldChar w:fldCharType="end"/>
        </w:r>
      </w:hyperlink>
    </w:p>
    <w:p>
      <w:pPr>
        <w:pStyle w:val="TOC2"/>
        <w:tabs>
          <w:tab w:val="right" w:leader="dot" w:pos="8306"/>
        </w:tabs>
      </w:pPr>
      <w:hyperlink w:anchor="_Toc5980" w:history="1">
        <w:r>
          <w:rPr>
            <w:rFonts w:ascii="仿宋" w:eastAsia="仿宋" w:hAnsi="仿宋" w:cs="仿宋" w:hint="eastAsia"/>
            <w:lang w:eastAsia="zh-CN"/>
          </w:rPr>
          <w:t>(二)、培训与发展计划</w:t>
        </w:r>
        <w:r>
          <w:tab/>
        </w:r>
        <w:r>
          <w:fldChar w:fldCharType="begin"/>
        </w:r>
        <w:r>
          <w:instrText xml:space="preserve"> PAGEREF _Toc5980 \h </w:instrText>
        </w:r>
        <w:r>
          <w:fldChar w:fldCharType="separate"/>
        </w:r>
        <w:r>
          <w:t>41</w:t>
        </w:r>
        <w:r>
          <w:fldChar w:fldCharType="end"/>
        </w:r>
      </w:hyperlink>
    </w:p>
    <w:p>
      <w:pPr>
        <w:pStyle w:val="TOC1"/>
        <w:tabs>
          <w:tab w:val="right" w:leader="dot" w:pos="8306"/>
        </w:tabs>
      </w:pPr>
      <w:hyperlink w:anchor="_Toc17761" w:history="1">
        <w:r>
          <w:rPr>
            <w:rFonts w:ascii="仿宋" w:eastAsia="仿宋" w:hAnsi="仿宋" w:cs="仿宋" w:hint="eastAsia"/>
            <w:lang w:eastAsia="zh-CN"/>
          </w:rPr>
          <w:t>十一、版权贸易项目经营效益</w:t>
        </w:r>
        <w:r>
          <w:tab/>
        </w:r>
        <w:r>
          <w:fldChar w:fldCharType="begin"/>
        </w:r>
        <w:r>
          <w:instrText xml:space="preserve"> PAGEREF _Toc17761 \h </w:instrText>
        </w:r>
        <w:r>
          <w:fldChar w:fldCharType="separate"/>
        </w:r>
        <w:r>
          <w:t>42</w:t>
        </w:r>
        <w:r>
          <w:fldChar w:fldCharType="end"/>
        </w:r>
      </w:hyperlink>
    </w:p>
    <w:p>
      <w:pPr>
        <w:pStyle w:val="TOC2"/>
        <w:tabs>
          <w:tab w:val="right" w:leader="dot" w:pos="8306"/>
        </w:tabs>
      </w:pPr>
      <w:hyperlink w:anchor="_Toc5059" w:history="1">
        <w:r>
          <w:rPr>
            <w:rFonts w:ascii="仿宋" w:eastAsia="仿宋" w:hAnsi="仿宋" w:cs="仿宋" w:hint="eastAsia"/>
            <w:lang w:eastAsia="zh-CN"/>
          </w:rPr>
          <w:t>(一)、经济评价财务测算</w:t>
        </w:r>
        <w:r>
          <w:tab/>
        </w:r>
        <w:r>
          <w:fldChar w:fldCharType="begin"/>
        </w:r>
        <w:r>
          <w:instrText xml:space="preserve"> PAGEREF _Toc5059 \h </w:instrText>
        </w:r>
        <w:r>
          <w:fldChar w:fldCharType="separate"/>
        </w:r>
        <w:r>
          <w:t>42</w:t>
        </w:r>
        <w:r>
          <w:fldChar w:fldCharType="end"/>
        </w:r>
      </w:hyperlink>
    </w:p>
    <w:p>
      <w:pPr>
        <w:pStyle w:val="TOC2"/>
        <w:tabs>
          <w:tab w:val="right" w:leader="dot" w:pos="8306"/>
        </w:tabs>
      </w:pPr>
      <w:hyperlink w:anchor="_Toc27771" w:history="1">
        <w:r>
          <w:rPr>
            <w:rFonts w:ascii="仿宋" w:eastAsia="仿宋" w:hAnsi="仿宋" w:cs="仿宋" w:hint="eastAsia"/>
            <w:lang w:eastAsia="zh-CN"/>
          </w:rPr>
          <w:t>(二)、版权贸易项目盈利能力分析</w:t>
        </w:r>
        <w:r>
          <w:tab/>
        </w:r>
        <w:r>
          <w:fldChar w:fldCharType="begin"/>
        </w:r>
        <w:r>
          <w:instrText xml:space="preserve"> PAGEREF _Toc27771 \h </w:instrText>
        </w:r>
        <w:r>
          <w:fldChar w:fldCharType="separate"/>
        </w:r>
        <w:r>
          <w:t>43</w:t>
        </w:r>
        <w:r>
          <w:fldChar w:fldCharType="end"/>
        </w:r>
      </w:hyperlink>
    </w:p>
    <w:p>
      <w:pPr>
        <w:pStyle w:val="TOC1"/>
        <w:tabs>
          <w:tab w:val="right" w:leader="dot" w:pos="8306"/>
        </w:tabs>
      </w:pPr>
      <w:hyperlink w:anchor="_Toc28465" w:history="1">
        <w:r>
          <w:rPr>
            <w:rFonts w:ascii="仿宋" w:eastAsia="仿宋" w:hAnsi="仿宋" w:cs="仿宋" w:hint="eastAsia"/>
            <w:lang w:eastAsia="zh-CN"/>
          </w:rPr>
          <w:t>十二、版权贸易项目创新与研发</w:t>
        </w:r>
        <w:r>
          <w:tab/>
        </w:r>
        <w:r>
          <w:fldChar w:fldCharType="begin"/>
        </w:r>
        <w:r>
          <w:instrText xml:space="preserve"> PAGEREF _Toc28465 \h </w:instrText>
        </w:r>
        <w:r>
          <w:fldChar w:fldCharType="separate"/>
        </w:r>
        <w:r>
          <w:t>44</w:t>
        </w:r>
        <w:r>
          <w:fldChar w:fldCharType="end"/>
        </w:r>
      </w:hyperlink>
    </w:p>
    <w:p>
      <w:pPr>
        <w:pStyle w:val="TOC2"/>
        <w:tabs>
          <w:tab w:val="right" w:leader="dot" w:pos="8306"/>
        </w:tabs>
      </w:pPr>
      <w:hyperlink w:anchor="_Toc30500" w:history="1">
        <w:r>
          <w:rPr>
            <w:rFonts w:ascii="仿宋" w:eastAsia="仿宋" w:hAnsi="仿宋" w:cs="仿宋" w:hint="eastAsia"/>
            <w:lang w:eastAsia="zh-CN"/>
          </w:rPr>
          <w:t>(一)、创新策略与方向</w:t>
        </w:r>
        <w:r>
          <w:tab/>
        </w:r>
        <w:r>
          <w:fldChar w:fldCharType="begin"/>
        </w:r>
        <w:r>
          <w:instrText xml:space="preserve"> PAGEREF _Toc30500 \h </w:instrText>
        </w:r>
        <w:r>
          <w:fldChar w:fldCharType="separate"/>
        </w:r>
        <w:r>
          <w:t>44</w:t>
        </w:r>
        <w:r>
          <w:fldChar w:fldCharType="end"/>
        </w:r>
      </w:hyperlink>
    </w:p>
    <w:p>
      <w:pPr>
        <w:pStyle w:val="TOC2"/>
        <w:tabs>
          <w:tab w:val="right" w:leader="dot" w:pos="8306"/>
        </w:tabs>
      </w:pPr>
      <w:hyperlink w:anchor="_Toc19191" w:history="1">
        <w:r>
          <w:rPr>
            <w:rFonts w:ascii="仿宋" w:eastAsia="仿宋" w:hAnsi="仿宋" w:cs="仿宋" w:hint="eastAsia"/>
            <w:lang w:eastAsia="zh-CN"/>
          </w:rPr>
          <w:t>(二)、研发规划与投入</w:t>
        </w:r>
        <w:r>
          <w:tab/>
        </w:r>
        <w:r>
          <w:fldChar w:fldCharType="begin"/>
        </w:r>
        <w:r>
          <w:instrText xml:space="preserve"> PAGEREF _Toc19191 \h </w:instrText>
        </w:r>
        <w:r>
          <w:fldChar w:fldCharType="separate"/>
        </w:r>
        <w:r>
          <w:t>45</w:t>
        </w:r>
        <w:r>
          <w:fldChar w:fldCharType="end"/>
        </w:r>
      </w:hyperlink>
    </w:p>
    <w:p>
      <w:pPr>
        <w:pStyle w:val="TOC1"/>
        <w:tabs>
          <w:tab w:val="right" w:leader="dot" w:pos="8306"/>
        </w:tabs>
      </w:pPr>
      <w:hyperlink w:anchor="_Toc30887" w:history="1">
        <w:r>
          <w:rPr>
            <w:rFonts w:ascii="仿宋" w:eastAsia="仿宋" w:hAnsi="仿宋" w:cs="仿宋" w:hint="eastAsia"/>
            <w:lang w:eastAsia="zh-CN"/>
          </w:rPr>
          <w:t>十三、风险识别与分类</w:t>
        </w:r>
        <w:r>
          <w:tab/>
        </w:r>
        <w:r>
          <w:fldChar w:fldCharType="begin"/>
        </w:r>
        <w:r>
          <w:instrText xml:space="preserve"> PAGEREF _Toc30887 \h </w:instrText>
        </w:r>
        <w:r>
          <w:fldChar w:fldCharType="separate"/>
        </w:r>
        <w:r>
          <w:t>47</w:t>
        </w:r>
        <w:r>
          <w:fldChar w:fldCharType="end"/>
        </w:r>
      </w:hyperlink>
    </w:p>
    <w:p>
      <w:pPr>
        <w:pStyle w:val="TOC2"/>
        <w:tabs>
          <w:tab w:val="right" w:leader="dot" w:pos="8306"/>
        </w:tabs>
      </w:pPr>
      <w:hyperlink w:anchor="_Toc28558" w:history="1">
        <w:r>
          <w:rPr>
            <w:rFonts w:ascii="仿宋" w:eastAsia="仿宋" w:hAnsi="仿宋" w:cs="仿宋" w:hint="eastAsia"/>
            <w:lang w:eastAsia="zh-CN"/>
          </w:rPr>
          <w:t>(一)、风险识别</w:t>
        </w:r>
        <w:r>
          <w:tab/>
        </w:r>
        <w:r>
          <w:fldChar w:fldCharType="begin"/>
        </w:r>
        <w:r>
          <w:instrText xml:space="preserve"> PAGEREF _Toc28558 \h </w:instrText>
        </w:r>
        <w:r>
          <w:fldChar w:fldCharType="separate"/>
        </w:r>
        <w:r>
          <w:t>47</w:t>
        </w:r>
        <w:r>
          <w:fldChar w:fldCharType="end"/>
        </w:r>
      </w:hyperlink>
    </w:p>
    <w:p>
      <w:pPr>
        <w:pStyle w:val="TOC2"/>
        <w:tabs>
          <w:tab w:val="right" w:leader="dot" w:pos="8306"/>
        </w:tabs>
      </w:pPr>
      <w:hyperlink w:anchor="_Toc22691" w:history="1">
        <w:r>
          <w:rPr>
            <w:rFonts w:ascii="仿宋" w:eastAsia="仿宋" w:hAnsi="仿宋" w:cs="仿宋" w:hint="eastAsia"/>
            <w:lang w:eastAsia="zh-CN"/>
          </w:rPr>
          <w:t>(二)、风险分类</w:t>
        </w:r>
        <w:r>
          <w:tab/>
        </w:r>
        <w:r>
          <w:fldChar w:fldCharType="begin"/>
        </w:r>
        <w:r>
          <w:instrText xml:space="preserve"> PAGEREF _Toc22691 \h </w:instrText>
        </w:r>
        <w:r>
          <w:fldChar w:fldCharType="separate"/>
        </w:r>
        <w:r>
          <w:t>48</w:t>
        </w:r>
        <w:r>
          <w:fldChar w:fldCharType="end"/>
        </w:r>
      </w:hyperlink>
    </w:p>
    <w:p>
      <w:pPr>
        <w:pStyle w:val="TOC1"/>
        <w:tabs>
          <w:tab w:val="right" w:leader="dot" w:pos="8306"/>
        </w:tabs>
      </w:pPr>
      <w:hyperlink w:anchor="_Toc2808" w:history="1">
        <w:r>
          <w:rPr>
            <w:rFonts w:ascii="仿宋" w:eastAsia="仿宋" w:hAnsi="仿宋" w:cs="仿宋" w:hint="eastAsia"/>
            <w:lang w:eastAsia="zh-CN"/>
          </w:rPr>
          <w:t>十四、供应链管理</w:t>
        </w:r>
        <w:r>
          <w:tab/>
        </w:r>
        <w:r>
          <w:fldChar w:fldCharType="begin"/>
        </w:r>
        <w:r>
          <w:instrText xml:space="preserve"> PAGEREF _Toc2808 \h </w:instrText>
        </w:r>
        <w:r>
          <w:fldChar w:fldCharType="separate"/>
        </w:r>
        <w:r>
          <w:t>50</w:t>
        </w:r>
        <w:r>
          <w:fldChar w:fldCharType="end"/>
        </w:r>
      </w:hyperlink>
    </w:p>
    <w:p>
      <w:pPr>
        <w:pStyle w:val="TOC2"/>
        <w:tabs>
          <w:tab w:val="right" w:leader="dot" w:pos="8306"/>
        </w:tabs>
      </w:pPr>
      <w:hyperlink w:anchor="_Toc26218" w:history="1">
        <w:r>
          <w:rPr>
            <w:rFonts w:ascii="仿宋" w:eastAsia="仿宋" w:hAnsi="仿宋" w:cs="仿宋" w:hint="eastAsia"/>
            <w:lang w:eastAsia="zh-CN"/>
          </w:rPr>
          <w:t>(一)、供应链战略规划</w:t>
        </w:r>
        <w:r>
          <w:tab/>
        </w:r>
        <w:r>
          <w:fldChar w:fldCharType="begin"/>
        </w:r>
        <w:r>
          <w:instrText xml:space="preserve"> PAGEREF _Toc26218 \h </w:instrText>
        </w:r>
        <w:r>
          <w:fldChar w:fldCharType="separate"/>
        </w:r>
        <w:r>
          <w:t>50</w:t>
        </w:r>
        <w:r>
          <w:fldChar w:fldCharType="end"/>
        </w:r>
      </w:hyperlink>
    </w:p>
    <w:p>
      <w:pPr>
        <w:pStyle w:val="TOC2"/>
        <w:tabs>
          <w:tab w:val="right" w:leader="dot" w:pos="8306"/>
        </w:tabs>
      </w:pPr>
      <w:hyperlink w:anchor="_Toc2865" w:history="1">
        <w:r>
          <w:rPr>
            <w:rFonts w:ascii="仿宋" w:eastAsia="仿宋" w:hAnsi="仿宋" w:cs="仿宋" w:hint="eastAsia"/>
            <w:lang w:eastAsia="zh-CN"/>
          </w:rPr>
          <w:t>(二)、供应商选择与合作</w:t>
        </w:r>
        <w:r>
          <w:tab/>
        </w:r>
        <w:r>
          <w:fldChar w:fldCharType="begin"/>
        </w:r>
        <w:r>
          <w:instrText xml:space="preserve"> PAGEREF _Toc2865 \h </w:instrText>
        </w:r>
        <w:r>
          <w:fldChar w:fldCharType="separate"/>
        </w:r>
        <w:r>
          <w:t>51</w:t>
        </w:r>
        <w:r>
          <w:fldChar w:fldCharType="end"/>
        </w:r>
      </w:hyperlink>
    </w:p>
    <w:p>
      <w:pPr>
        <w:pStyle w:val="TOC2"/>
        <w:tabs>
          <w:tab w:val="right" w:leader="dot" w:pos="8306"/>
        </w:tabs>
      </w:pPr>
      <w:hyperlink w:anchor="_Toc3126" w:history="1">
        <w:r>
          <w:rPr>
            <w:rFonts w:ascii="仿宋" w:eastAsia="仿宋" w:hAnsi="仿宋" w:cs="仿宋" w:hint="eastAsia"/>
            <w:lang w:eastAsia="zh-CN"/>
          </w:rPr>
          <w:t>(三)、物流与库存管理</w:t>
        </w:r>
        <w:r>
          <w:tab/>
        </w:r>
        <w:r>
          <w:fldChar w:fldCharType="begin"/>
        </w:r>
        <w:r>
          <w:instrText xml:space="preserve"> PAGEREF _Toc3126 \h </w:instrText>
        </w:r>
        <w:r>
          <w:fldChar w:fldCharType="separate"/>
        </w:r>
        <w:r>
          <w:t>53</w:t>
        </w:r>
        <w:r>
          <w:fldChar w:fldCharType="end"/>
        </w:r>
      </w:hyperlink>
    </w:p>
    <w:p>
      <w:pPr>
        <w:pStyle w:val="TOC1"/>
        <w:tabs>
          <w:tab w:val="right" w:leader="dot" w:pos="8306"/>
        </w:tabs>
      </w:pPr>
      <w:hyperlink w:anchor="_Toc15631" w:history="1">
        <w:r>
          <w:rPr>
            <w:rFonts w:ascii="仿宋" w:eastAsia="仿宋" w:hAnsi="仿宋" w:cs="仿宋" w:hint="eastAsia"/>
            <w:lang w:eastAsia="zh-CN"/>
          </w:rPr>
          <w:t>十五、版权贸易项目变更管理</w:t>
        </w:r>
        <w:r>
          <w:tab/>
        </w:r>
        <w:r>
          <w:fldChar w:fldCharType="begin"/>
        </w:r>
        <w:r>
          <w:instrText xml:space="preserve"> PAGEREF _Toc15631 \h </w:instrText>
        </w:r>
        <w:r>
          <w:fldChar w:fldCharType="separate"/>
        </w:r>
        <w:r>
          <w:t>54</w:t>
        </w:r>
        <w:r>
          <w:fldChar w:fldCharType="end"/>
        </w:r>
      </w:hyperlink>
    </w:p>
    <w:p>
      <w:pPr>
        <w:pStyle w:val="TOC2"/>
        <w:tabs>
          <w:tab w:val="right" w:leader="dot" w:pos="8306"/>
        </w:tabs>
      </w:pPr>
      <w:hyperlink w:anchor="_Toc18683" w:history="1">
        <w:r>
          <w:rPr>
            <w:rFonts w:ascii="仿宋" w:eastAsia="仿宋" w:hAnsi="仿宋" w:cs="仿宋" w:hint="eastAsia"/>
            <w:lang w:eastAsia="zh-CN"/>
          </w:rPr>
          <w:t>(一)、变更申请与评估</w:t>
        </w:r>
        <w:r>
          <w:tab/>
        </w:r>
        <w:r>
          <w:fldChar w:fldCharType="begin"/>
        </w:r>
        <w:r>
          <w:instrText xml:space="preserve"> PAGEREF _Toc18683 \h </w:instrText>
        </w:r>
        <w:r>
          <w:fldChar w:fldCharType="separate"/>
        </w:r>
        <w:r>
          <w:t>54</w:t>
        </w:r>
        <w:r>
          <w:fldChar w:fldCharType="end"/>
        </w:r>
      </w:hyperlink>
    </w:p>
    <w:p>
      <w:pPr>
        <w:pStyle w:val="TOC2"/>
        <w:tabs>
          <w:tab w:val="right" w:leader="dot" w:pos="8306"/>
        </w:tabs>
      </w:pPr>
      <w:hyperlink w:anchor="_Toc23366" w:history="1">
        <w:r>
          <w:rPr>
            <w:rFonts w:ascii="仿宋" w:eastAsia="仿宋" w:hAnsi="仿宋" w:cs="仿宋" w:hint="eastAsia"/>
            <w:lang w:eastAsia="zh-CN"/>
          </w:rPr>
          <w:t>(二)、变更实施与控制</w:t>
        </w:r>
        <w:r>
          <w:tab/>
        </w:r>
        <w:r>
          <w:fldChar w:fldCharType="begin"/>
        </w:r>
        <w:r>
          <w:instrText xml:space="preserve"> PAGEREF _Toc23366 \h </w:instrText>
        </w:r>
        <w:r>
          <w:fldChar w:fldCharType="separate"/>
        </w:r>
        <w:r>
          <w:t>54</w:t>
        </w:r>
        <w:r>
          <w:fldChar w:fldCharType="end"/>
        </w:r>
      </w:hyperlink>
    </w:p>
    <w:p>
      <w:pPr>
        <w:pStyle w:val="TOC1"/>
        <w:tabs>
          <w:tab w:val="right" w:leader="dot" w:pos="8306"/>
        </w:tabs>
      </w:pPr>
      <w:hyperlink w:anchor="_Toc3559" w:history="1">
        <w:r>
          <w:rPr>
            <w:rFonts w:ascii="仿宋" w:eastAsia="仿宋" w:hAnsi="仿宋" w:cs="仿宋" w:hint="eastAsia"/>
            <w:lang w:eastAsia="zh-CN"/>
          </w:rPr>
          <w:t>十六、版权贸易项目实施保障措施</w:t>
        </w:r>
        <w:r>
          <w:tab/>
        </w:r>
        <w:r>
          <w:fldChar w:fldCharType="begin"/>
        </w:r>
        <w:r>
          <w:instrText xml:space="preserve"> PAGEREF _Toc3559 \h </w:instrText>
        </w:r>
        <w:r>
          <w:fldChar w:fldCharType="separate"/>
        </w:r>
        <w:r>
          <w:t>55</w:t>
        </w:r>
        <w:r>
          <w:fldChar w:fldCharType="end"/>
        </w:r>
      </w:hyperlink>
    </w:p>
    <w:p>
      <w:pPr>
        <w:pStyle w:val="TOC2"/>
        <w:tabs>
          <w:tab w:val="right" w:leader="dot" w:pos="8306"/>
        </w:tabs>
      </w:pPr>
      <w:hyperlink w:anchor="_Toc22124" w:history="1">
        <w:r>
          <w:rPr>
            <w:rFonts w:ascii="仿宋" w:eastAsia="仿宋" w:hAnsi="仿宋" w:cs="仿宋" w:hint="eastAsia"/>
            <w:lang w:eastAsia="zh-CN"/>
          </w:rPr>
          <w:t>(一)、版权贸易项目实施保障机制</w:t>
        </w:r>
        <w:r>
          <w:tab/>
        </w:r>
        <w:r>
          <w:fldChar w:fldCharType="begin"/>
        </w:r>
        <w:r>
          <w:instrText xml:space="preserve"> PAGEREF _Toc22124 \h </w:instrText>
        </w:r>
        <w:r>
          <w:fldChar w:fldCharType="separate"/>
        </w:r>
        <w:r>
          <w:t>55</w:t>
        </w:r>
        <w:r>
          <w:fldChar w:fldCharType="end"/>
        </w:r>
      </w:hyperlink>
    </w:p>
    <w:p>
      <w:pPr>
        <w:pStyle w:val="TOC2"/>
        <w:tabs>
          <w:tab w:val="right" w:leader="dot" w:pos="8306"/>
        </w:tabs>
      </w:pPr>
      <w:hyperlink w:anchor="_Toc17618" w:history="1">
        <w:r>
          <w:rPr>
            <w:rFonts w:ascii="仿宋" w:eastAsia="仿宋" w:hAnsi="仿宋" w:cs="仿宋" w:hint="eastAsia"/>
            <w:lang w:eastAsia="zh-CN"/>
          </w:rPr>
          <w:t>(二)、版权贸易项目法律合规要求</w:t>
        </w:r>
        <w:r>
          <w:tab/>
        </w:r>
        <w:r>
          <w:fldChar w:fldCharType="begin"/>
        </w:r>
        <w:r>
          <w:instrText xml:space="preserve"> PAGEREF _Toc17618 \h </w:instrText>
        </w:r>
        <w:r>
          <w:fldChar w:fldCharType="separate"/>
        </w:r>
        <w:r>
          <w:t>59</w:t>
        </w:r>
        <w:r>
          <w:fldChar w:fldCharType="end"/>
        </w:r>
      </w:hyperlink>
    </w:p>
    <w:p>
      <w:pPr>
        <w:pStyle w:val="TOC2"/>
        <w:tabs>
          <w:tab w:val="right" w:leader="dot" w:pos="8306"/>
        </w:tabs>
      </w:pPr>
      <w:hyperlink w:anchor="_Toc9773" w:history="1">
        <w:r>
          <w:rPr>
            <w:rFonts w:ascii="仿宋" w:eastAsia="仿宋" w:hAnsi="仿宋" w:cs="仿宋" w:hint="eastAsia"/>
            <w:lang w:eastAsia="zh-CN"/>
          </w:rPr>
          <w:t>(三)、版权贸易项目合同管理与法律事务</w:t>
        </w:r>
        <w:r>
          <w:tab/>
        </w:r>
        <w:r>
          <w:fldChar w:fldCharType="begin"/>
        </w:r>
        <w:r>
          <w:instrText xml:space="preserve"> PAGEREF _Toc9773 \h </w:instrText>
        </w:r>
        <w:r>
          <w:fldChar w:fldCharType="separate"/>
        </w:r>
        <w:r>
          <w:t>63</w:t>
        </w:r>
        <w:r>
          <w:fldChar w:fldCharType="end"/>
        </w:r>
      </w:hyperlink>
    </w:p>
    <w:p>
      <w:pPr>
        <w:pStyle w:val="TOC2"/>
        <w:tabs>
          <w:tab w:val="right" w:leader="dot" w:pos="8306"/>
        </w:tabs>
      </w:pPr>
      <w:hyperlink w:anchor="_Toc12070" w:history="1">
        <w:r>
          <w:rPr>
            <w:rFonts w:ascii="仿宋" w:eastAsia="仿宋" w:hAnsi="仿宋" w:cs="仿宋" w:hint="eastAsia"/>
            <w:lang w:eastAsia="zh-CN"/>
          </w:rPr>
          <w:t>(四)、版权贸易项目知识产权保护策略</w:t>
        </w:r>
        <w:r>
          <w:tab/>
        </w:r>
        <w:r>
          <w:fldChar w:fldCharType="begin"/>
        </w:r>
        <w:r>
          <w:instrText xml:space="preserve"> PAGEREF _Toc12070 \h </w:instrText>
        </w:r>
        <w:r>
          <w:fldChar w:fldCharType="separate"/>
        </w:r>
        <w:r>
          <w:t>69</w:t>
        </w:r>
        <w:r>
          <w:fldChar w:fldCharType="end"/>
        </w:r>
      </w:hyperlink>
    </w:p>
    <w:p>
      <w:pPr>
        <w:pStyle w:val="TOC1"/>
        <w:tabs>
          <w:tab w:val="right" w:leader="dot" w:pos="8306"/>
        </w:tabs>
      </w:pPr>
      <w:hyperlink w:anchor="_Toc13584" w:history="1">
        <w:r>
          <w:rPr>
            <w:rFonts w:ascii="仿宋" w:eastAsia="仿宋" w:hAnsi="仿宋" w:cs="仿宋" w:hint="eastAsia"/>
            <w:lang w:eastAsia="zh-CN"/>
          </w:rPr>
          <w:t>十七、版权贸易项目治理与监督</w:t>
        </w:r>
        <w:r>
          <w:tab/>
        </w:r>
        <w:r>
          <w:fldChar w:fldCharType="begin"/>
        </w:r>
        <w:r>
          <w:instrText xml:space="preserve"> PAGEREF _Toc13584 \h </w:instrText>
        </w:r>
        <w:r>
          <w:fldChar w:fldCharType="separate"/>
        </w:r>
        <w:r>
          <w:t>72</w:t>
        </w:r>
        <w:r>
          <w:fldChar w:fldCharType="end"/>
        </w:r>
      </w:hyperlink>
    </w:p>
    <w:p>
      <w:pPr>
        <w:pStyle w:val="TOC2"/>
        <w:tabs>
          <w:tab w:val="right" w:leader="dot" w:pos="8306"/>
        </w:tabs>
      </w:pPr>
      <w:hyperlink w:anchor="_Toc2308" w:history="1">
        <w:r>
          <w:rPr>
            <w:rFonts w:ascii="仿宋" w:eastAsia="仿宋" w:hAnsi="仿宋" w:cs="仿宋" w:hint="eastAsia"/>
            <w:lang w:eastAsia="zh-CN"/>
          </w:rPr>
          <w:t>(一)、版权贸易项目治理结构</w:t>
        </w:r>
        <w:r>
          <w:tab/>
        </w:r>
        <w:r>
          <w:fldChar w:fldCharType="begin"/>
        </w:r>
        <w:r>
          <w:instrText xml:space="preserve"> PAGEREF _Toc2308 \h </w:instrText>
        </w:r>
        <w:r>
          <w:fldChar w:fldCharType="separate"/>
        </w:r>
        <w:r>
          <w:t>72</w:t>
        </w:r>
        <w:r>
          <w:fldChar w:fldCharType="end"/>
        </w:r>
      </w:hyperlink>
    </w:p>
    <w:p>
      <w:pPr>
        <w:pStyle w:val="TOC2"/>
        <w:tabs>
          <w:tab w:val="right" w:leader="dot" w:pos="8306"/>
        </w:tabs>
      </w:pPr>
      <w:hyperlink w:anchor="_Toc17278" w:history="1">
        <w:r>
          <w:rPr>
            <w:rFonts w:ascii="仿宋" w:eastAsia="仿宋" w:hAnsi="仿宋" w:cs="仿宋" w:hint="eastAsia"/>
            <w:lang w:eastAsia="zh-CN"/>
          </w:rPr>
          <w:t>(二)、监督与审计</w:t>
        </w:r>
        <w:r>
          <w:tab/>
        </w:r>
        <w:r>
          <w:fldChar w:fldCharType="begin"/>
        </w:r>
        <w:r>
          <w:instrText xml:space="preserve"> PAGEREF _Toc17278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49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8707"/>
      <w:r>
        <w:rPr>
          <w:rFonts w:ascii="仿宋" w:eastAsia="仿宋" w:hAnsi="仿宋" w:cs="仿宋" w:hint="eastAsia"/>
          <w:sz w:val="28"/>
          <w:lang w:eastAsia="zh-CN"/>
        </w:rPr>
        <w:t>一、版权贸易项目建设背景及必要性分析</w:t>
      </w:r>
      <w:bookmarkEnd w:id="2"/>
    </w:p>
    <w:p>
      <w:pPr>
        <w:pStyle w:val="Heading2"/>
        <w:rPr>
          <w:rFonts w:ascii="仿宋" w:eastAsia="仿宋" w:hAnsi="仿宋" w:cs="仿宋" w:hint="eastAsia"/>
          <w:lang w:eastAsia="zh-CN"/>
        </w:rPr>
      </w:pPr>
      <w:bookmarkStart w:id="3" w:name="_Toc4036"/>
      <w:r>
        <w:rPr>
          <w:rFonts w:ascii="仿宋" w:eastAsia="仿宋" w:hAnsi="仿宋" w:cs="仿宋" w:hint="eastAsia"/>
          <w:lang w:eastAsia="zh-CN"/>
        </w:rPr>
        <w:t>(一)、版权贸易项目背景分析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版权贸易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版权贸易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版权贸易项目在这个潮流中的定位。同时，我们将关注行业内涌现的新兴机遇，以便版权贸易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版权贸易项目提供了强大的发展动力。我们将聚焦于行业内最新的技术发展趋势，包括但不限于人工智能、大数据分析、物联网等领域。通过深度的技术研究，我们将确保版权贸易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版权贸易项目发展的源泉。我们将投入更多的精力对市场需求进行深入剖析，超越表面的需求，深入挖掘潜在的市场痛点和机遇。通过对市场需求的细致了解，版权贸易项目将更有针对性地设计解决方案，满足市场的多样化需求，从而更好地促进版权贸易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版权贸易项目战略至关重要。我们将对竞争态势进行更为深入的分析，包括但不限于市场份额、产品特点、客户满意度等多个维度。通过深度的竞争分析，版权贸易项目将能够更准确地把握市场脉搏，制定具有竞争力的版权贸易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版权贸易项目的发展具有直接的影响。我们将进行更为全面的法规和政策分析，了解行业发展中的潜在法律风险和合规挑战。通过充分了解和遵守相关法规，版权贸易项目将确保在法律框架内合法合规运营，为版权贸易项目的稳健发展提供有力支持。</w:t>
      </w:r>
    </w:p>
    <w:p>
      <w:pPr>
        <w:pStyle w:val="Heading2"/>
        <w:ind w:firstLine="560" w:firstLineChars="200"/>
        <w:rPr>
          <w:rFonts w:ascii="仿宋" w:eastAsia="仿宋" w:hAnsi="仿宋" w:cs="仿宋" w:hint="eastAsia"/>
          <w:sz w:val="28"/>
          <w:lang w:eastAsia="zh-CN"/>
        </w:rPr>
      </w:pPr>
      <w:bookmarkStart w:id="4" w:name="_Toc7202"/>
      <w:r>
        <w:rPr>
          <w:rFonts w:ascii="仿宋" w:eastAsia="仿宋" w:hAnsi="仿宋" w:cs="仿宋" w:hint="eastAsia"/>
          <w:sz w:val="28"/>
          <w:lang w:eastAsia="zh-CN"/>
        </w:rPr>
        <w:t>(二)、版权贸易项目建设必要性分析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版权贸易项目建设的迫切性源于对行业发展趋势的深刻洞察。我们正处于一个行业变革的时代，科技创新、数字化转型成为企业发展的关键动力。版权贸易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版权贸易项目建设不仅仅是为了跟上潮流，更是为了通过技术创新推动企业的持续发展。通过引入先进的技术和解决方案，版权贸易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版权贸易项目的建设成为必然选择，通过提高产品质量、拓展服务领域，从而在竞争中获得更多的机会。版权贸易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版权贸易项目建设的必要性体现在对客户需求更精准的满足。通过版权贸易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版权贸易项目建设的背后是对企业持续创新的追求。只有通过不断创新，企业才能在竞争中立于不败之地。版权贸易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6903"/>
      <w:r>
        <w:rPr>
          <w:rFonts w:ascii="仿宋" w:eastAsia="仿宋" w:hAnsi="仿宋" w:cs="仿宋" w:hint="eastAsia"/>
          <w:sz w:val="28"/>
          <w:lang w:eastAsia="zh-CN"/>
        </w:rPr>
        <w:t>二、版权贸易项目绩效评估</w:t>
      </w:r>
      <w:bookmarkEnd w:id="5"/>
    </w:p>
    <w:p>
      <w:pPr>
        <w:pStyle w:val="Heading2"/>
        <w:rPr>
          <w:rFonts w:ascii="仿宋" w:eastAsia="仿宋" w:hAnsi="仿宋" w:cs="仿宋" w:hint="eastAsia"/>
          <w:lang w:eastAsia="zh-CN"/>
        </w:rPr>
      </w:pPr>
      <w:bookmarkStart w:id="6" w:name="_Toc4920"/>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版权贸易项目中，我们设计了一套全面的绩效评估指标，以确保版权贸易项目的可控和成功交付。这些指标跨足版权贸易项目目标、成本、进度和质量等多个维度，为我们提供了全面洞察版权贸易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版权贸易项目目标达成率是我们关注的首要指标。我们设定了明确的目标，并通过定期监测和评估，迅速发现并应对潜在的目标偏差。这为版权贸易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成本绩效是另一个核心关注点。通过实际成本与预算成本的对比分析，我们深入了解成本差异的原因，及时调整资源分配，保持版权贸易项目在经济效益方面的合理水平。</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版权贸易项目进度作为关键的绩效指标之一，得到了精心的关注。我们制定了详细的版权贸易项目进度计划，并设立了进度符合度指标，确保实际进度与计划进度保持一致。这使我们能够快速发现和解决潜在的进度问题，保持版权贸易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版权贸易项目绩效的不可或缺的一环。我们引入了一系列的质量标准和客户满意度指标，以确保版权贸易项目交付的成果在质量上达到或超越预期水平。通过持续监测这些指标，我们努力提升版权贸易项目整体质量水平，为版权贸易项目的成功交付提供有力保障。通过这些科学且全面的绩效评估，我们能够更好地引导版权贸易项目的持续改进，确保版权贸易项目目标的顺利达成。</w:t>
      </w:r>
    </w:p>
    <w:p>
      <w:pPr>
        <w:pStyle w:val="Heading2"/>
        <w:ind w:firstLine="560" w:firstLineChars="200"/>
        <w:rPr>
          <w:rFonts w:ascii="仿宋" w:eastAsia="仿宋" w:hAnsi="仿宋" w:cs="仿宋" w:hint="eastAsia"/>
          <w:sz w:val="28"/>
          <w:lang w:eastAsia="zh-CN"/>
        </w:rPr>
      </w:pPr>
      <w:bookmarkStart w:id="7" w:name="_Toc27719"/>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绩效评估是版权贸易项目中的关键环节，为确保版权贸易项目达到预期目标，我们采用了多层次、多维度的绩效评估方法。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版权贸易项目的战略目标对齐，确保每个决策和行动都与版权贸易项目整体目标保持一致。团队会定期召开战略对齐会议，审视当前工作与版权贸易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版权贸易项目进度、质量、成本和风险等方面。这些指标通过数据收集和分析，为版权贸易项目管理团队提供了客观的评估依据。例如，我们通过版权贸易项目管理软件追踪进度，使用成本绩效分析（CPI）评估成本控制情况。</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绩效评估不仅仅停留在版权贸易项目内部，还考虑了版权贸易项目对外部环境的影响。我们定期进行干系人满意度调查，以了解各利益相关方对版权贸易项目的期望和满意度，并及时做出调整。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这种多层次、多角度的绩效评估方法，使得我们能够全面了解版权贸易项目的运行状态，及时做出调整，确保版权贸易项目在不断变化的环境中保持稳健前行。</w:t>
      </w:r>
    </w:p>
    <w:p>
      <w:pPr>
        <w:pStyle w:val="Heading2"/>
        <w:ind w:firstLine="560" w:firstLineChars="200"/>
        <w:rPr>
          <w:rFonts w:ascii="仿宋" w:eastAsia="仿宋" w:hAnsi="仿宋" w:cs="仿宋" w:hint="eastAsia"/>
          <w:sz w:val="28"/>
          <w:lang w:eastAsia="zh-CN"/>
        </w:rPr>
      </w:pPr>
      <w:bookmarkStart w:id="8" w:name="_Toc31608"/>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为了确保版权贸易项目的有效管理和不断优化，我们采用了精心设计的绩效评估周期。这个周期旨在实现灵活、实时和全面的评估，以适应版权贸易项目执行中的各种挑战。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版权贸易项目的不同需求，分为短期、中期和长期。短期评估关注每个迭代或工作周期，以及时发现和解决当前任务中的问题。中期评估涵盖几个迭代，深入了解整体版权贸易项目的趋势和性能。长期评估则着眼于整个版权贸易项目阶段，确保版权贸易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版权贸易项目管理工具和协作平台，团队成员能够随时更新和分享版权贸易项目数据。这种实时性的反馈机制使我们能够及时察觉潜在问题，快速调整，保持版权贸易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版权贸易项目的决策制定密不可分。每个周期的版权贸易项目回顾会议成为集体总结经验、识别问题深层次原因并找到创新解决方案的平台。这种定期的反思与调整机制使版权贸易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23736"/>
      <w:r>
        <w:rPr>
          <w:rFonts w:ascii="仿宋" w:eastAsia="仿宋" w:hAnsi="仿宋" w:cs="仿宋" w:hint="eastAsia"/>
          <w:sz w:val="28"/>
          <w:lang w:eastAsia="zh-CN"/>
        </w:rPr>
        <w:t>三、版权贸易项目选址可行性分析</w:t>
      </w:r>
      <w:bookmarkEnd w:id="9"/>
    </w:p>
    <w:p>
      <w:pPr>
        <w:pStyle w:val="Heading2"/>
        <w:rPr>
          <w:rFonts w:ascii="仿宋" w:eastAsia="仿宋" w:hAnsi="仿宋" w:cs="仿宋" w:hint="eastAsia"/>
          <w:lang w:eastAsia="zh-CN"/>
        </w:rPr>
      </w:pPr>
      <w:bookmarkStart w:id="10" w:name="_Toc12972"/>
      <w:r>
        <w:rPr>
          <w:rFonts w:ascii="仿宋" w:eastAsia="仿宋" w:hAnsi="仿宋" w:cs="仿宋" w:hint="eastAsia"/>
          <w:lang w:eastAsia="zh-CN"/>
        </w:rPr>
        <w:t>(一)、版权贸易项目选址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该版权贸易项目选址位于XX省XX市XX区XXX街道</w:t>
      </w:r>
    </w:p>
    <w:p>
      <w:pPr>
        <w:pStyle w:val="Heading2"/>
        <w:ind w:firstLine="560" w:firstLineChars="200"/>
        <w:rPr>
          <w:rFonts w:ascii="仿宋" w:eastAsia="仿宋" w:hAnsi="仿宋" w:cs="仿宋" w:hint="eastAsia"/>
          <w:sz w:val="28"/>
          <w:lang w:eastAsia="zh-CN"/>
        </w:rPr>
      </w:pPr>
      <w:bookmarkStart w:id="11" w:name="_Toc4387"/>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版权贸易项目的征地面积将根据版权贸易项目的实际规模和需求进行精确规划。具体面积XXX平方米，旨在确保版权贸易项目不仅能够满足当前的发展需求，还能够预留空间以适应未来的扩展。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净用地面积是在征地面积基础上去除不可利用面积后的实际可开发用地。具体面积XXX平方米，考虑到环保、交通、安全等多方面因素，以确保版权贸易项目在整体利用效率上达到最优。</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版权贸易项目计划建设的建筑总规模具体面积XXX平方米。这一规模的确定综合考虑了版权贸易项目的性质、规模，以及城市规划的相关要求，确保建筑布局与周边环境协调一致。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绿地率是版权贸易项目用地中被规划为绿地的比例。具体面积XXX平方米，旨在通过合理规划绿地，改善版权贸易项目周边环境，提升居民生活质量，并符合城市整体绿化规划。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容积率是用地上可以建设的建筑总体积与用地面积之比。具体面积XXX，通过合理的容积率规划，确保版权贸易项目建筑规模与周边环境和谐共生。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确保版权贸易项目选址与当地城市规划相一致，具体面积XXX平方米。通过与城市规划部门深入沟通，确保版权贸易项目不仅符合城市的整体发展方向，还能够融入城市的发展布局，为城市的长远发展贡献力量。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版权贸易项目选址符合当地产业政策，具体面积XXX平方米。这包括版权贸易项目对当地经济的促进作用，以及对相关产业的带动效应，确保版权贸易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用地总体要求必须符合环保和可持续发展的原则，具体面积XXX平方米。通过采用绿色建筑设计、节能减排等措施，确保版权贸易项目在建设和运营过程中对环境的影响最小化，达到可持续发展的要求。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9. 公共设施配套： 确保版权贸易项目选址具备必要的公共设施配套，具体面积XXX平方米。这包括交通便利性、教育、医疗等基础设施，以提高居民生活品质，使得版权贸易项目选址更具吸引力。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考虑用地总体要求对当地社会稳定性的影响，具体面积XXX平方米。通过深入了解当地社区反馈，确保版权贸易项目的选址和建设过程对当地社会和谐稳定产生积极作用。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版权贸易项目选址不仅符合法规和规划，还在实际操作中具有可行性。这一全面规划将为版权贸易项目的成功实施提供坚实的基础，确保版权贸易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11384"/>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版权贸易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版权贸易项目的设备规划和空间设计中，我们将采取灵活设备布局的措施。设备布局将根据实际需求进行灵活设计，避免不必要的浪费。通过合理规划设备摆放位置，我们将提高设备的利用率，减少设备间距，以确保版权贸易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版权贸易项目内部引入共享设施的概念，例如共享会议室、办公区等。通过这种方式，我们可以减少对资源的重复建设，提高资源共享效率，从而减小版权贸易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28478"/>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版权贸易项目的总图布置中，我们将不同功能区域进行明确的规划，以最大程度满足版权贸易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32208"/>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版权贸易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版权贸易项目对环境的影响是综合评价的重要因素之一。我们将详细考虑选址周边的自然环境、生态保护区、水源地等情况，确保版权贸易项目的建设和运营对环境影响最小化，并符合当地的环保法规标准。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对选址的评价还需充分考虑当地政府的产业政策和法规。我们将详细了解版权贸易项目所在地的相关政策，确保版权贸易项目的规划和运营与当地法规相符，降低不必要的法律风险。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考虑到社会稳定性对企业运营的重要性，我们将评估选址地区的社会安全情况、劳工关系、社区反馈等方面，以确保版权贸易项目的建设和运营不会受到社会稳定性的负面影响。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最后，我们将综合考虑用地成本，包括土地购置费用、土地开发成本等。通过对用地成本的详细评估，我们能够做出更为精确的经济效益分析，为版权贸易项目的投资决策提供有力支持。</w:t>
      </w:r>
    </w:p>
    <w:p>
      <w:pPr>
        <w:pStyle w:val="Heading1"/>
        <w:ind w:firstLine="560" w:firstLineChars="200"/>
        <w:rPr>
          <w:rFonts w:ascii="仿宋" w:eastAsia="仿宋" w:hAnsi="仿宋" w:cs="仿宋" w:hint="eastAsia"/>
          <w:sz w:val="28"/>
          <w:lang w:eastAsia="zh-CN"/>
        </w:rPr>
      </w:pPr>
      <w:bookmarkStart w:id="15" w:name="_Toc19929"/>
      <w:r>
        <w:rPr>
          <w:rFonts w:ascii="仿宋" w:eastAsia="仿宋" w:hAnsi="仿宋" w:cs="仿宋" w:hint="eastAsia"/>
          <w:sz w:val="28"/>
          <w:lang w:eastAsia="zh-CN"/>
        </w:rPr>
        <w:t>四、产品规划分析</w:t>
      </w:r>
      <w:bookmarkEnd w:id="15"/>
    </w:p>
    <w:p>
      <w:pPr>
        <w:pStyle w:val="Heading2"/>
        <w:rPr>
          <w:rFonts w:ascii="仿宋" w:eastAsia="仿宋" w:hAnsi="仿宋" w:cs="仿宋" w:hint="eastAsia"/>
          <w:lang w:eastAsia="zh-CN"/>
        </w:rPr>
      </w:pPr>
      <w:bookmarkStart w:id="16" w:name="_Toc10542"/>
      <w:r>
        <w:rPr>
          <w:rFonts w:ascii="仿宋" w:eastAsia="仿宋" w:hAnsi="仿宋" w:cs="仿宋" w:hint="eastAsia"/>
          <w:lang w:eastAsia="zh-CN"/>
        </w:rPr>
        <w:t>(一)、产品规划</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版权贸易项目的主要产品是XXXX，预计年产值为XXX万元。这一产品在市场中占据着重要的地位，其广泛的应用范围使得该版权贸易项目的市场前景非常广阔。</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版权贸易项目的xxx产品作为重要的原材料之一，将在多个领域发挥关键作用。其在建筑、交通、能源等方面的广泛应用将为整个产业链提供强大的支持，形成产业协同效应。版权贸易项目的年产值XXX万XXX万XXX万万元不仅反映了其在市场上的巨大潜力，更预示着它对国民经济的积极贡献。这种关联度高、涉及面广的产业关系，使得该版权贸易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7" w:name="_Toc14544"/>
      <w:r>
        <w:rPr>
          <w:rFonts w:ascii="仿宋" w:eastAsia="仿宋" w:hAnsi="仿宋" w:cs="仿宋" w:hint="eastAsia"/>
          <w:sz w:val="28"/>
          <w:lang w:eastAsia="zh-CN"/>
        </w:rPr>
        <w:t>(二)、建设规模</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版权贸易项目总征地面积为XXXX平方米，相当于约XX.XX亩，其中净用地面积为XXXX平方米，红线范围内相当于约XX.XX亩。这一用地规模充分考虑了版权贸易项目的建设需求，保障了版权贸易项目在合适的空间内得以充分发展。版权贸易项目规划的总建筑面积为XXXX平方米，其中主体工程建设占XXXX平方米，计容建筑面积达XXXX平方米。预计建筑工程的投资将达到XXXX万元，为版权贸易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版权贸易项目计划购置的设备共计XXXX台（套），设备购置费用为XXXX万元。这一设备购置计划充分考虑到版权贸易项目的生产需求和技术要求，确保了版权贸易项目在生产运营中具备先进的技术装备和高效的生产能力。设备的合理配置将为版权贸易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版权贸易项目计划总投资为XXXX万元，预计年实现营业收入为XXXX万元。这一产能规模的设定旨在确保版权贸易项目能够在投资与回报之间取得平衡，实现长期可持续的发展。版权贸易项目的总投资充分考虑到各个方面的需求，包括用地建设、设备购置等多个环节，以确保版权贸易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8" w:name="_Toc22844"/>
      <w:r>
        <w:rPr>
          <w:rFonts w:ascii="仿宋" w:eastAsia="仿宋" w:hAnsi="仿宋" w:cs="仿宋" w:hint="eastAsia"/>
          <w:sz w:val="28"/>
          <w:lang w:eastAsia="zh-CN"/>
        </w:rPr>
        <w:t>五、版权贸易项目危机管理</w:t>
      </w:r>
      <w:bookmarkEnd w:id="18"/>
    </w:p>
    <w:p>
      <w:pPr>
        <w:pStyle w:val="Heading2"/>
        <w:rPr>
          <w:rFonts w:ascii="仿宋" w:eastAsia="仿宋" w:hAnsi="仿宋" w:cs="仿宋" w:hint="eastAsia"/>
          <w:lang w:eastAsia="zh-CN"/>
        </w:rPr>
      </w:pPr>
      <w:bookmarkStart w:id="19" w:name="_Toc11634"/>
      <w:r>
        <w:rPr>
          <w:rFonts w:ascii="仿宋" w:eastAsia="仿宋" w:hAnsi="仿宋" w:cs="仿宋" w:hint="eastAsia"/>
          <w:lang w:eastAsia="zh-CN"/>
        </w:rPr>
        <w:t>(一)、危机预警与识别</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版权贸易项目危机管理中，危机预警与识别是确保版权贸易项目稳健运行的核心步骤。通过建立全面的监测机制，版权贸易项目团队旨在及时发现和理解潜在的风险和危机因素，以便采取及时的预防和应对措施，确保版权贸易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首先，通过深入的风险评估，版权贸易项目团队全面分析了整个版权贸易项目和各个阶段可能存在的威胁。这包括准确评估每个潜在风险的发生概率和可能影响的程度，为后续危机预警提供了有力支持。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https://d.book118.com/318026021011006050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8B1BDC"/>
    <w:rsid w:val="058B1BD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18026021011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2024-02-28T13:19:00Z</dcterms:created>
  <dcterms:modified xsi:type="dcterms:W3CDTF">2024-02-28T13:19:58Z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595DA7C89C9E4434BE3468B674305A8B_11</vt:lpwstr>
  </property>
  <property fmtid="{D5CDD505-2E9C-101B-9397-08002B2CF9AE}" pid="3" name="KSOProductBuildVer">
    <vt:lpwstr>2052-12.1.0.16388</vt:lpwstr>
  </property>
</Properties>
</file>