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食醋行业相关公司筹备报告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98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_Toc16980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05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_Toc4305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84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_Toc6684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06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_Toc30306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70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_Toc13770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7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_Toc1237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36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_Toc4636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2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_Toc21632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0" w:history="1">
        <w:r>
          <w:rPr>
            <w:rFonts w:ascii="仿宋" w:eastAsia="仿宋" w:hAnsi="仿宋" w:cs="仿宋" w:hint="eastAsia"/>
            <w:lang w:eastAsia="zh-CN"/>
          </w:rPr>
          <w:t>(七)、食醋项目建设必要性分析</w:t>
        </w:r>
        <w:r>
          <w:tab/>
        </w:r>
        <w:r>
          <w:fldChar w:fldCharType="begin"/>
        </w:r>
        <w:r>
          <w:instrText xml:space="preserve"> PAGEREF _Toc600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51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_Toc16051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8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_Toc2348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14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_Toc30614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57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_Toc7557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7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_Toc2087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82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_Toc25382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0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_Toc12520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24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_Toc23824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15" w:history="1">
        <w:r>
          <w:rPr>
            <w:rFonts w:ascii="仿宋" w:eastAsia="仿宋" w:hAnsi="仿宋" w:cs="仿宋" w:hint="eastAsia"/>
            <w:lang w:eastAsia="zh-CN"/>
          </w:rPr>
          <w:t>三、食醋项目概况</w:t>
        </w:r>
        <w:r>
          <w:tab/>
        </w:r>
        <w:r>
          <w:fldChar w:fldCharType="begin"/>
        </w:r>
        <w:r>
          <w:instrText xml:space="preserve"> PAGEREF _Toc17215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78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_Toc4078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28" w:history="1">
        <w:r>
          <w:rPr>
            <w:rFonts w:ascii="仿宋" w:eastAsia="仿宋" w:hAnsi="仿宋" w:cs="仿宋" w:hint="eastAsia"/>
            <w:lang w:eastAsia="zh-CN"/>
          </w:rPr>
          <w:t>(二)、食醋项目提出的理由</w:t>
        </w:r>
        <w:r>
          <w:tab/>
        </w:r>
        <w:r>
          <w:fldChar w:fldCharType="begin"/>
        </w:r>
        <w:r>
          <w:instrText xml:space="preserve"> PAGEREF _Toc11928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40" w:history="1">
        <w:r>
          <w:rPr>
            <w:rFonts w:ascii="仿宋" w:eastAsia="仿宋" w:hAnsi="仿宋" w:cs="仿宋" w:hint="eastAsia"/>
            <w:lang w:eastAsia="zh-CN"/>
          </w:rPr>
          <w:t>(三)、食醋项目选址</w:t>
        </w:r>
        <w:r>
          <w:tab/>
        </w:r>
        <w:r>
          <w:fldChar w:fldCharType="begin"/>
        </w:r>
        <w:r>
          <w:instrText xml:space="preserve"> PAGEREF _Toc32040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76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_Toc10176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19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_Toc25419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44" w:history="1">
        <w:r>
          <w:rPr>
            <w:rFonts w:ascii="仿宋" w:eastAsia="仿宋" w:hAnsi="仿宋" w:cs="仿宋" w:hint="eastAsia"/>
            <w:lang w:eastAsia="zh-CN"/>
          </w:rPr>
          <w:t>(六)、食醋项目投资</w:t>
        </w:r>
        <w:r>
          <w:tab/>
        </w:r>
        <w:r>
          <w:fldChar w:fldCharType="begin"/>
        </w:r>
        <w:r>
          <w:instrText xml:space="preserve"> PAGEREF _Toc17444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39" w:history="1">
        <w:r>
          <w:rPr>
            <w:rFonts w:ascii="仿宋" w:eastAsia="仿宋" w:hAnsi="仿宋" w:cs="仿宋" w:hint="eastAsia"/>
            <w:lang w:eastAsia="zh-CN"/>
          </w:rPr>
          <w:t>(七)、食醋项目进度规划</w:t>
        </w:r>
        <w:r>
          <w:tab/>
        </w:r>
        <w:r>
          <w:fldChar w:fldCharType="begin"/>
        </w:r>
        <w:r>
          <w:instrText xml:space="preserve"> PAGEREF _Toc22239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15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_Toc28615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25" w:history="1">
        <w:r>
          <w:rPr>
            <w:rFonts w:ascii="仿宋" w:eastAsia="仿宋" w:hAnsi="仿宋" w:cs="仿宋" w:hint="eastAsia"/>
            <w:lang w:eastAsia="zh-CN"/>
          </w:rPr>
          <w:t>(九)、食醋项目综合评价</w:t>
        </w:r>
        <w:r>
          <w:tab/>
        </w:r>
        <w:r>
          <w:fldChar w:fldCharType="begin"/>
        </w:r>
        <w:r>
          <w:instrText xml:space="preserve"> PAGEREF _Toc7925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16" w:history="1">
        <w:r>
          <w:rPr>
            <w:rFonts w:ascii="仿宋" w:eastAsia="仿宋" w:hAnsi="仿宋" w:cs="仿宋" w:hint="eastAsia"/>
            <w:lang w:eastAsia="zh-CN"/>
          </w:rPr>
          <w:t>四、发展规划</w:t>
        </w:r>
        <w:r>
          <w:tab/>
        </w:r>
        <w:r>
          <w:fldChar w:fldCharType="begin"/>
        </w:r>
        <w:r>
          <w:instrText xml:space="preserve"> PAGEREF _Toc7216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1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_Toc23261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52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_Toc14252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27" w:history="1">
        <w:r>
          <w:rPr>
            <w:rFonts w:ascii="仿宋" w:eastAsia="仿宋" w:hAnsi="仿宋" w:cs="仿宋" w:hint="eastAsia"/>
            <w:lang w:eastAsia="zh-CN"/>
          </w:rPr>
          <w:t>五、行业、市场分析</w:t>
        </w:r>
        <w:r>
          <w:tab/>
        </w:r>
        <w:r>
          <w:fldChar w:fldCharType="begin"/>
        </w:r>
        <w:r>
          <w:instrText xml:space="preserve"> PAGEREF _Toc25327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14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_Toc14214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97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_Toc9297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19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_Toc5419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42" w:history="1">
        <w:r>
          <w:rPr>
            <w:rFonts w:ascii="仿宋" w:eastAsia="仿宋" w:hAnsi="仿宋" w:cs="仿宋" w:hint="eastAsia"/>
            <w:lang w:eastAsia="zh-CN"/>
          </w:rPr>
          <w:t>六、食醋项目经济效益</w:t>
        </w:r>
        <w:r>
          <w:tab/>
        </w:r>
        <w:r>
          <w:fldChar w:fldCharType="begin"/>
        </w:r>
        <w:r>
          <w:instrText xml:space="preserve"> PAGEREF _Toc30742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99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_Toc23899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8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_Toc14382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94" w:history="1">
        <w:r>
          <w:rPr>
            <w:rFonts w:ascii="仿宋" w:eastAsia="仿宋" w:hAnsi="仿宋" w:cs="仿宋" w:hint="eastAsia"/>
            <w:lang w:eastAsia="zh-CN"/>
          </w:rPr>
          <w:t>(三)、食醋项目盈利能力分析</w:t>
        </w:r>
        <w:r>
          <w:tab/>
        </w:r>
        <w:r>
          <w:fldChar w:fldCharType="begin"/>
        </w:r>
        <w:r>
          <w:instrText xml:space="preserve"> PAGEREF _Toc10694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91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_Toc10491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88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_Toc24788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55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_Toc17555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413" w:history="1">
        <w:r>
          <w:rPr>
            <w:rFonts w:ascii="仿宋" w:eastAsia="仿宋" w:hAnsi="仿宋" w:cs="仿宋" w:hint="eastAsia"/>
            <w:lang w:eastAsia="zh-CN"/>
          </w:rPr>
          <w:t>七、环境保护分析</w:t>
        </w:r>
        <w:r>
          <w:tab/>
        </w:r>
        <w:r>
          <w:fldChar w:fldCharType="begin"/>
        </w:r>
        <w:r>
          <w:instrText xml:space="preserve"> PAGEREF _Toc13413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06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_Toc7406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20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_Toc24520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34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_Toc29834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6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_Toc26176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71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_Toc26971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64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_Toc24264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54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_Toc11254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10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_Toc32510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02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_Toc19802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04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_Toc26204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7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_Toc16327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6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_Toc29726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29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_Toc19329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4" w:history="1">
        <w:r>
          <w:rPr>
            <w:rFonts w:ascii="仿宋" w:eastAsia="仿宋" w:hAnsi="仿宋" w:cs="仿宋" w:hint="eastAsia"/>
            <w:lang w:eastAsia="zh-CN"/>
          </w:rPr>
          <w:t>八、食醋项目风险分析</w:t>
        </w:r>
        <w:r>
          <w:tab/>
        </w:r>
        <w:r>
          <w:fldChar w:fldCharType="begin"/>
        </w:r>
        <w:r>
          <w:instrText xml:space="preserve"> PAGEREF _Toc1424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68" w:history="1">
        <w:r>
          <w:rPr>
            <w:rFonts w:ascii="仿宋" w:eastAsia="仿宋" w:hAnsi="仿宋" w:cs="仿宋" w:hint="eastAsia"/>
            <w:lang w:eastAsia="zh-CN"/>
          </w:rPr>
          <w:t>(一)、食醋项目风险分析</w:t>
        </w:r>
        <w:r>
          <w:tab/>
        </w:r>
        <w:r>
          <w:fldChar w:fldCharType="begin"/>
        </w:r>
        <w:r>
          <w:instrText xml:space="preserve"> PAGEREF _Toc32368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35" w:history="1">
        <w:r>
          <w:rPr>
            <w:rFonts w:ascii="仿宋" w:eastAsia="仿宋" w:hAnsi="仿宋" w:cs="仿宋" w:hint="eastAsia"/>
            <w:lang w:eastAsia="zh-CN"/>
          </w:rPr>
          <w:t>(二)、食醋项目风险对策</w:t>
        </w:r>
        <w:r>
          <w:tab/>
        </w:r>
        <w:r>
          <w:fldChar w:fldCharType="begin"/>
        </w:r>
        <w:r>
          <w:instrText xml:space="preserve"> PAGEREF _Toc10135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28" w:history="1">
        <w:r>
          <w:rPr>
            <w:rFonts w:ascii="仿宋" w:eastAsia="仿宋" w:hAnsi="仿宋" w:cs="仿宋" w:hint="eastAsia"/>
            <w:lang w:eastAsia="zh-CN"/>
          </w:rPr>
          <w:t>九、SWOT分析</w:t>
        </w:r>
        <w:r>
          <w:tab/>
        </w:r>
        <w:r>
          <w:fldChar w:fldCharType="begin"/>
        </w:r>
        <w:r>
          <w:instrText xml:space="preserve"> PAGEREF _Toc5628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3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_Toc23983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23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_Toc7323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15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_Toc29115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_Toc224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91" w:history="1">
        <w:r>
          <w:rPr>
            <w:rFonts w:ascii="仿宋" w:eastAsia="仿宋" w:hAnsi="仿宋" w:cs="仿宋" w:hint="eastAsia"/>
            <w:lang w:eastAsia="zh-CN"/>
          </w:rPr>
          <w:t>十、公司组建背景分析</w:t>
        </w:r>
        <w:r>
          <w:tab/>
        </w:r>
        <w:r>
          <w:fldChar w:fldCharType="begin"/>
        </w:r>
        <w:r>
          <w:instrText xml:space="preserve"> PAGEREF _Toc6991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67" w:history="1">
        <w:r>
          <w:rPr>
            <w:rFonts w:ascii="仿宋" w:eastAsia="仿宋" w:hAnsi="仿宋" w:cs="仿宋" w:hint="eastAsia"/>
            <w:lang w:eastAsia="zh-CN"/>
          </w:rPr>
          <w:t>(一)、食醋项目背景分析</w:t>
        </w:r>
        <w:r>
          <w:tab/>
        </w:r>
        <w:r>
          <w:fldChar w:fldCharType="begin"/>
        </w:r>
        <w:r>
          <w:instrText xml:space="preserve"> PAGEREF _Toc23067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9" w:history="1">
        <w:r>
          <w:rPr>
            <w:rFonts w:ascii="仿宋" w:eastAsia="仿宋" w:hAnsi="仿宋" w:cs="仿宋" w:hint="eastAsia"/>
            <w:lang w:eastAsia="zh-CN"/>
          </w:rPr>
          <w:t>(二)、食醋项目建设必要性分析</w:t>
        </w:r>
        <w:r>
          <w:tab/>
        </w:r>
        <w:r>
          <w:fldChar w:fldCharType="begin"/>
        </w:r>
        <w:r>
          <w:instrText xml:space="preserve"> PAGEREF _Toc609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49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_Toc28349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_Toc141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74" w:history="1">
        <w:r>
          <w:rPr>
            <w:rFonts w:ascii="仿宋" w:eastAsia="仿宋" w:hAnsi="仿宋" w:cs="仿宋" w:hint="eastAsia"/>
            <w:lang w:eastAsia="zh-CN"/>
          </w:rPr>
          <w:t>十一、法律和合规事项</w:t>
        </w:r>
        <w:r>
          <w:tab/>
        </w:r>
        <w:r>
          <w:fldChar w:fldCharType="begin"/>
        </w:r>
        <w:r>
          <w:instrText xml:space="preserve"> PAGEREF _Toc29474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75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_Toc23875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7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_Toc27507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54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_Toc25754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24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_Toc12724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17" w:history="1">
        <w:r>
          <w:rPr>
            <w:rFonts w:ascii="仿宋" w:eastAsia="仿宋" w:hAnsi="仿宋" w:cs="仿宋" w:hint="eastAsia"/>
            <w:lang w:eastAsia="zh-CN"/>
          </w:rPr>
          <w:t>十二、未来计划和展望</w:t>
        </w:r>
        <w:r>
          <w:tab/>
        </w:r>
        <w:r>
          <w:fldChar w:fldCharType="begin"/>
        </w:r>
        <w:r>
          <w:instrText xml:space="preserve"> PAGEREF _Toc30117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50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_Toc26950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75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_Toc19575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47" w:history="1">
        <w:r>
          <w:rPr>
            <w:rFonts w:ascii="仿宋" w:eastAsia="仿宋" w:hAnsi="仿宋" w:cs="仿宋" w:hint="eastAsia"/>
            <w:lang w:eastAsia="zh-CN"/>
          </w:rPr>
          <w:t>十三、风险分析</w:t>
        </w:r>
        <w:r>
          <w:tab/>
        </w:r>
        <w:r>
          <w:fldChar w:fldCharType="begin"/>
        </w:r>
        <w:r>
          <w:instrText xml:space="preserve"> PAGEREF _Toc13147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76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_Toc11576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56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_Toc21556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_Toc252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09" w:history="1">
        <w:r>
          <w:rPr>
            <w:rFonts w:ascii="仿宋" w:eastAsia="仿宋" w:hAnsi="仿宋" w:cs="仿宋" w:hint="eastAsia"/>
            <w:lang w:eastAsia="zh-CN"/>
          </w:rPr>
          <w:t>十四、食醋项目总结分析</w:t>
        </w:r>
        <w:r>
          <w:tab/>
        </w:r>
        <w:r>
          <w:fldChar w:fldCharType="begin"/>
        </w:r>
        <w:r>
          <w:instrText xml:space="preserve"> PAGEREF _Toc14109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09" w:history="1">
        <w:r>
          <w:rPr>
            <w:rFonts w:ascii="仿宋" w:eastAsia="仿宋" w:hAnsi="仿宋" w:cs="仿宋" w:hint="eastAsia"/>
            <w:lang w:eastAsia="zh-CN"/>
          </w:rPr>
          <w:t>十五、市场营销策略</w:t>
        </w:r>
        <w:r>
          <w:tab/>
        </w:r>
        <w:r>
          <w:fldChar w:fldCharType="begin"/>
        </w:r>
        <w:r>
          <w:instrText xml:space="preserve"> PAGEREF _Toc14909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49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_Toc28549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1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_Toc17951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3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_Toc1963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4573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_Toc14573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98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305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684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https://d.book118.com/318031135017006031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食醋行业相关公司筹备报告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食醋行业相关公司筹备报告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食醋行业相关公司筹备报告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食醋行业相关公司筹备报告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食醋行业相关公司筹备报告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18031135017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2023-12-29T08:47:00Z</dcterms:created>
  <dcterms:modified xsi:type="dcterms:W3CDTF">2023-12-29T08:47:41Z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DB3BF9D4053144C59D7DD30AF93114EA_11</vt:lpwstr>
  </property>
  <property fmtid="{D5CDD505-2E9C-101B-9397-08002B2CF9AE}" pid="3" name="KSOProductBuildVer">
    <vt:lpwstr>2052-12.1.0.16120</vt:lpwstr>
  </property>
</Properties>
</file>