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74" w:history="1">
        <w:r>
          <w:rPr>
            <w:rFonts w:ascii="仿宋" w:eastAsia="仿宋" w:hAnsi="仿宋" w:cs="仿宋" w:hint="eastAsia"/>
            <w:lang w:eastAsia="zh-CN"/>
          </w:rPr>
          <w:t>概论</w:t>
        </w:r>
        <w:r>
          <w:tab/>
        </w:r>
        <w:r>
          <w:fldChar w:fldCharType="begin"/>
        </w:r>
        <w:r>
          <w:instrText xml:space="preserve"> PAGEREF _Toc23874 \h </w:instrText>
        </w:r>
        <w:r>
          <w:fldChar w:fldCharType="separate"/>
        </w:r>
        <w:r>
          <w:t>3</w:t>
        </w:r>
        <w:r>
          <w:fldChar w:fldCharType="end"/>
        </w:r>
      </w:hyperlink>
    </w:p>
    <w:p>
      <w:pPr>
        <w:pStyle w:val="TOC1"/>
        <w:tabs>
          <w:tab w:val="right" w:leader="dot" w:pos="8306"/>
        </w:tabs>
      </w:pPr>
      <w:hyperlink w:anchor="_Toc19953" w:history="1">
        <w:r>
          <w:rPr>
            <w:rFonts w:ascii="仿宋" w:eastAsia="仿宋" w:hAnsi="仿宋" w:cs="仿宋" w:hint="eastAsia"/>
            <w:lang w:eastAsia="zh-CN"/>
          </w:rPr>
          <w:t>一、变频装置项目危机管理</w:t>
        </w:r>
        <w:r>
          <w:tab/>
        </w:r>
        <w:r>
          <w:fldChar w:fldCharType="begin"/>
        </w:r>
        <w:r>
          <w:instrText xml:space="preserve"> PAGEREF _Toc19953 \h </w:instrText>
        </w:r>
        <w:r>
          <w:fldChar w:fldCharType="separate"/>
        </w:r>
        <w:r>
          <w:t>3</w:t>
        </w:r>
        <w:r>
          <w:fldChar w:fldCharType="end"/>
        </w:r>
      </w:hyperlink>
    </w:p>
    <w:p>
      <w:pPr>
        <w:pStyle w:val="TOC2"/>
        <w:tabs>
          <w:tab w:val="right" w:leader="dot" w:pos="8306"/>
        </w:tabs>
      </w:pPr>
      <w:hyperlink w:anchor="_Toc21487" w:history="1">
        <w:r>
          <w:rPr>
            <w:rFonts w:ascii="仿宋" w:eastAsia="仿宋" w:hAnsi="仿宋" w:cs="仿宋" w:hint="eastAsia"/>
            <w:lang w:eastAsia="zh-CN"/>
          </w:rPr>
          <w:t>(一)、危机预警与识别</w:t>
        </w:r>
        <w:r>
          <w:tab/>
        </w:r>
        <w:r>
          <w:fldChar w:fldCharType="begin"/>
        </w:r>
        <w:r>
          <w:instrText xml:space="preserve"> PAGEREF _Toc21487 \h </w:instrText>
        </w:r>
        <w:r>
          <w:fldChar w:fldCharType="separate"/>
        </w:r>
        <w:r>
          <w:t>3</w:t>
        </w:r>
        <w:r>
          <w:fldChar w:fldCharType="end"/>
        </w:r>
      </w:hyperlink>
    </w:p>
    <w:p>
      <w:pPr>
        <w:pStyle w:val="TOC2"/>
        <w:tabs>
          <w:tab w:val="right" w:leader="dot" w:pos="8306"/>
        </w:tabs>
      </w:pPr>
      <w:hyperlink w:anchor="_Toc25731" w:history="1">
        <w:r>
          <w:rPr>
            <w:rFonts w:ascii="仿宋" w:eastAsia="仿宋" w:hAnsi="仿宋" w:cs="仿宋" w:hint="eastAsia"/>
            <w:lang w:eastAsia="zh-CN"/>
          </w:rPr>
          <w:t>(二)、危机应对与恢复</w:t>
        </w:r>
        <w:r>
          <w:tab/>
        </w:r>
        <w:r>
          <w:fldChar w:fldCharType="begin"/>
        </w:r>
        <w:r>
          <w:instrText xml:space="preserve"> PAGEREF _Toc25731 \h </w:instrText>
        </w:r>
        <w:r>
          <w:fldChar w:fldCharType="separate"/>
        </w:r>
        <w:r>
          <w:t>4</w:t>
        </w:r>
        <w:r>
          <w:fldChar w:fldCharType="end"/>
        </w:r>
      </w:hyperlink>
    </w:p>
    <w:p>
      <w:pPr>
        <w:pStyle w:val="TOC1"/>
        <w:tabs>
          <w:tab w:val="right" w:leader="dot" w:pos="8306"/>
        </w:tabs>
      </w:pPr>
      <w:hyperlink w:anchor="_Toc2826" w:history="1">
        <w:r>
          <w:rPr>
            <w:rFonts w:ascii="仿宋" w:eastAsia="仿宋" w:hAnsi="仿宋" w:cs="仿宋" w:hint="eastAsia"/>
            <w:lang w:eastAsia="zh-CN"/>
          </w:rPr>
          <w:t>二、变频装置项目建设单位说明</w:t>
        </w:r>
        <w:r>
          <w:tab/>
        </w:r>
        <w:r>
          <w:fldChar w:fldCharType="begin"/>
        </w:r>
        <w:r>
          <w:instrText xml:space="preserve"> PAGEREF _Toc2826 \h </w:instrText>
        </w:r>
        <w:r>
          <w:fldChar w:fldCharType="separate"/>
        </w:r>
        <w:r>
          <w:t>5</w:t>
        </w:r>
        <w:r>
          <w:fldChar w:fldCharType="end"/>
        </w:r>
      </w:hyperlink>
    </w:p>
    <w:p>
      <w:pPr>
        <w:pStyle w:val="TOC2"/>
        <w:tabs>
          <w:tab w:val="right" w:leader="dot" w:pos="8306"/>
        </w:tabs>
      </w:pPr>
      <w:hyperlink w:anchor="_Toc3806" w:history="1">
        <w:r>
          <w:rPr>
            <w:rFonts w:ascii="仿宋" w:eastAsia="仿宋" w:hAnsi="仿宋" w:cs="仿宋" w:hint="eastAsia"/>
            <w:lang w:eastAsia="zh-CN"/>
          </w:rPr>
          <w:t>(一)、变频装置项目承办单位基本情况</w:t>
        </w:r>
        <w:r>
          <w:tab/>
        </w:r>
        <w:r>
          <w:fldChar w:fldCharType="begin"/>
        </w:r>
        <w:r>
          <w:instrText xml:space="preserve"> PAGEREF _Toc3806 \h </w:instrText>
        </w:r>
        <w:r>
          <w:fldChar w:fldCharType="separate"/>
        </w:r>
        <w:r>
          <w:t>5</w:t>
        </w:r>
        <w:r>
          <w:fldChar w:fldCharType="end"/>
        </w:r>
      </w:hyperlink>
    </w:p>
    <w:p>
      <w:pPr>
        <w:pStyle w:val="TOC2"/>
        <w:tabs>
          <w:tab w:val="right" w:leader="dot" w:pos="8306"/>
        </w:tabs>
      </w:pPr>
      <w:hyperlink w:anchor="_Toc23704" w:history="1">
        <w:r>
          <w:rPr>
            <w:rFonts w:ascii="仿宋" w:eastAsia="仿宋" w:hAnsi="仿宋" w:cs="仿宋" w:hint="eastAsia"/>
            <w:lang w:eastAsia="zh-CN"/>
          </w:rPr>
          <w:t>(二)、公司经济效益分析</w:t>
        </w:r>
        <w:r>
          <w:tab/>
        </w:r>
        <w:r>
          <w:fldChar w:fldCharType="begin"/>
        </w:r>
        <w:r>
          <w:instrText xml:space="preserve"> PAGEREF _Toc23704 \h </w:instrText>
        </w:r>
        <w:r>
          <w:fldChar w:fldCharType="separate"/>
        </w:r>
        <w:r>
          <w:t>6</w:t>
        </w:r>
        <w:r>
          <w:fldChar w:fldCharType="end"/>
        </w:r>
      </w:hyperlink>
    </w:p>
    <w:p>
      <w:pPr>
        <w:pStyle w:val="TOC1"/>
        <w:tabs>
          <w:tab w:val="right" w:leader="dot" w:pos="8306"/>
        </w:tabs>
      </w:pPr>
      <w:hyperlink w:anchor="_Toc27004" w:history="1">
        <w:r>
          <w:rPr>
            <w:rFonts w:ascii="仿宋" w:eastAsia="仿宋" w:hAnsi="仿宋" w:cs="仿宋" w:hint="eastAsia"/>
            <w:lang w:eastAsia="zh-CN"/>
          </w:rPr>
          <w:t>三、变频装置项目可持续发展</w:t>
        </w:r>
        <w:r>
          <w:tab/>
        </w:r>
        <w:r>
          <w:fldChar w:fldCharType="begin"/>
        </w:r>
        <w:r>
          <w:instrText xml:space="preserve"> PAGEREF _Toc27004 \h </w:instrText>
        </w:r>
        <w:r>
          <w:fldChar w:fldCharType="separate"/>
        </w:r>
        <w:r>
          <w:t>7</w:t>
        </w:r>
        <w:r>
          <w:fldChar w:fldCharType="end"/>
        </w:r>
      </w:hyperlink>
    </w:p>
    <w:p>
      <w:pPr>
        <w:pStyle w:val="TOC2"/>
        <w:tabs>
          <w:tab w:val="right" w:leader="dot" w:pos="8306"/>
        </w:tabs>
      </w:pPr>
      <w:hyperlink w:anchor="_Toc7050" w:history="1">
        <w:r>
          <w:rPr>
            <w:rFonts w:ascii="仿宋" w:eastAsia="仿宋" w:hAnsi="仿宋" w:cs="仿宋" w:hint="eastAsia"/>
            <w:lang w:eastAsia="zh-CN"/>
          </w:rPr>
          <w:t>(一)、可持续战略与实践</w:t>
        </w:r>
        <w:r>
          <w:tab/>
        </w:r>
        <w:r>
          <w:fldChar w:fldCharType="begin"/>
        </w:r>
        <w:r>
          <w:instrText xml:space="preserve"> PAGEREF _Toc7050 \h </w:instrText>
        </w:r>
        <w:r>
          <w:fldChar w:fldCharType="separate"/>
        </w:r>
        <w:r>
          <w:t>7</w:t>
        </w:r>
        <w:r>
          <w:fldChar w:fldCharType="end"/>
        </w:r>
      </w:hyperlink>
    </w:p>
    <w:p>
      <w:pPr>
        <w:pStyle w:val="TOC2"/>
        <w:tabs>
          <w:tab w:val="right" w:leader="dot" w:pos="8306"/>
        </w:tabs>
      </w:pPr>
      <w:hyperlink w:anchor="_Toc2657" w:history="1">
        <w:r>
          <w:rPr>
            <w:rFonts w:ascii="仿宋" w:eastAsia="仿宋" w:hAnsi="仿宋" w:cs="仿宋" w:hint="eastAsia"/>
            <w:lang w:eastAsia="zh-CN"/>
          </w:rPr>
          <w:t>(二)、环保与社会责任</w:t>
        </w:r>
        <w:r>
          <w:tab/>
        </w:r>
        <w:r>
          <w:fldChar w:fldCharType="begin"/>
        </w:r>
        <w:r>
          <w:instrText xml:space="preserve"> PAGEREF _Toc2657 \h </w:instrText>
        </w:r>
        <w:r>
          <w:fldChar w:fldCharType="separate"/>
        </w:r>
        <w:r>
          <w:t>8</w:t>
        </w:r>
        <w:r>
          <w:fldChar w:fldCharType="end"/>
        </w:r>
      </w:hyperlink>
    </w:p>
    <w:p>
      <w:pPr>
        <w:pStyle w:val="TOC1"/>
        <w:tabs>
          <w:tab w:val="right" w:leader="dot" w:pos="8306"/>
        </w:tabs>
      </w:pPr>
      <w:hyperlink w:anchor="_Toc16710" w:history="1">
        <w:r>
          <w:rPr>
            <w:rFonts w:ascii="仿宋" w:eastAsia="仿宋" w:hAnsi="仿宋" w:cs="仿宋" w:hint="eastAsia"/>
            <w:lang w:eastAsia="zh-CN"/>
          </w:rPr>
          <w:t>四、变频装置项目文档管理</w:t>
        </w:r>
        <w:r>
          <w:tab/>
        </w:r>
        <w:r>
          <w:fldChar w:fldCharType="begin"/>
        </w:r>
        <w:r>
          <w:instrText xml:space="preserve"> PAGEREF _Toc16710 \h </w:instrText>
        </w:r>
        <w:r>
          <w:fldChar w:fldCharType="separate"/>
        </w:r>
        <w:r>
          <w:t>8</w:t>
        </w:r>
        <w:r>
          <w:fldChar w:fldCharType="end"/>
        </w:r>
      </w:hyperlink>
    </w:p>
    <w:p>
      <w:pPr>
        <w:pStyle w:val="TOC2"/>
        <w:tabs>
          <w:tab w:val="right" w:leader="dot" w:pos="8306"/>
        </w:tabs>
      </w:pPr>
      <w:hyperlink w:anchor="_Toc6920" w:history="1">
        <w:r>
          <w:rPr>
            <w:rFonts w:ascii="仿宋" w:eastAsia="仿宋" w:hAnsi="仿宋" w:cs="仿宋" w:hint="eastAsia"/>
            <w:lang w:eastAsia="zh-CN"/>
          </w:rPr>
          <w:t>(一)、文档编制与审查</w:t>
        </w:r>
        <w:r>
          <w:tab/>
        </w:r>
        <w:r>
          <w:fldChar w:fldCharType="begin"/>
        </w:r>
        <w:r>
          <w:instrText xml:space="preserve"> PAGEREF _Toc6920 \h </w:instrText>
        </w:r>
        <w:r>
          <w:fldChar w:fldCharType="separate"/>
        </w:r>
        <w:r>
          <w:t>8</w:t>
        </w:r>
        <w:r>
          <w:fldChar w:fldCharType="end"/>
        </w:r>
      </w:hyperlink>
    </w:p>
    <w:p>
      <w:pPr>
        <w:pStyle w:val="TOC2"/>
        <w:tabs>
          <w:tab w:val="right" w:leader="dot" w:pos="8306"/>
        </w:tabs>
      </w:pPr>
      <w:hyperlink w:anchor="_Toc14433" w:history="1">
        <w:r>
          <w:rPr>
            <w:rFonts w:ascii="仿宋" w:eastAsia="仿宋" w:hAnsi="仿宋" w:cs="仿宋" w:hint="eastAsia"/>
            <w:lang w:eastAsia="zh-CN"/>
          </w:rPr>
          <w:t>(二)、文档发布与分发</w:t>
        </w:r>
        <w:r>
          <w:tab/>
        </w:r>
        <w:r>
          <w:fldChar w:fldCharType="begin"/>
        </w:r>
        <w:r>
          <w:instrText xml:space="preserve"> PAGEREF _Toc14433 \h </w:instrText>
        </w:r>
        <w:r>
          <w:fldChar w:fldCharType="separate"/>
        </w:r>
        <w:r>
          <w:t>10</w:t>
        </w:r>
        <w:r>
          <w:fldChar w:fldCharType="end"/>
        </w:r>
      </w:hyperlink>
    </w:p>
    <w:p>
      <w:pPr>
        <w:pStyle w:val="TOC2"/>
        <w:tabs>
          <w:tab w:val="right" w:leader="dot" w:pos="8306"/>
        </w:tabs>
      </w:pPr>
      <w:hyperlink w:anchor="_Toc11948" w:history="1">
        <w:r>
          <w:rPr>
            <w:rFonts w:ascii="仿宋" w:eastAsia="仿宋" w:hAnsi="仿宋" w:cs="仿宋" w:hint="eastAsia"/>
            <w:lang w:eastAsia="zh-CN"/>
          </w:rPr>
          <w:t>(三)、文档存档与归档</w:t>
        </w:r>
        <w:r>
          <w:tab/>
        </w:r>
        <w:r>
          <w:fldChar w:fldCharType="begin"/>
        </w:r>
        <w:r>
          <w:instrText xml:space="preserve"> PAGEREF _Toc11948 \h </w:instrText>
        </w:r>
        <w:r>
          <w:fldChar w:fldCharType="separate"/>
        </w:r>
        <w:r>
          <w:t>11</w:t>
        </w:r>
        <w:r>
          <w:fldChar w:fldCharType="end"/>
        </w:r>
      </w:hyperlink>
    </w:p>
    <w:p>
      <w:pPr>
        <w:pStyle w:val="TOC1"/>
        <w:tabs>
          <w:tab w:val="right" w:leader="dot" w:pos="8306"/>
        </w:tabs>
      </w:pPr>
      <w:hyperlink w:anchor="_Toc13878" w:history="1">
        <w:r>
          <w:rPr>
            <w:rFonts w:ascii="仿宋" w:eastAsia="仿宋" w:hAnsi="仿宋" w:cs="仿宋" w:hint="eastAsia"/>
            <w:lang w:eastAsia="zh-CN"/>
          </w:rPr>
          <w:t>五、变频装置项目土建工程</w:t>
        </w:r>
        <w:r>
          <w:tab/>
        </w:r>
        <w:r>
          <w:fldChar w:fldCharType="begin"/>
        </w:r>
        <w:r>
          <w:instrText xml:space="preserve"> PAGEREF _Toc13878 \h </w:instrText>
        </w:r>
        <w:r>
          <w:fldChar w:fldCharType="separate"/>
        </w:r>
        <w:r>
          <w:t>12</w:t>
        </w:r>
        <w:r>
          <w:fldChar w:fldCharType="end"/>
        </w:r>
      </w:hyperlink>
    </w:p>
    <w:p>
      <w:pPr>
        <w:pStyle w:val="TOC2"/>
        <w:tabs>
          <w:tab w:val="right" w:leader="dot" w:pos="8306"/>
        </w:tabs>
      </w:pPr>
      <w:hyperlink w:anchor="_Toc8196" w:history="1">
        <w:r>
          <w:rPr>
            <w:rFonts w:ascii="仿宋" w:eastAsia="仿宋" w:hAnsi="仿宋" w:cs="仿宋" w:hint="eastAsia"/>
            <w:lang w:eastAsia="zh-CN"/>
          </w:rPr>
          <w:t>(一)、建筑工程设计原则</w:t>
        </w:r>
        <w:r>
          <w:tab/>
        </w:r>
        <w:r>
          <w:fldChar w:fldCharType="begin"/>
        </w:r>
        <w:r>
          <w:instrText xml:space="preserve"> PAGEREF _Toc8196 \h </w:instrText>
        </w:r>
        <w:r>
          <w:fldChar w:fldCharType="separate"/>
        </w:r>
        <w:r>
          <w:t>12</w:t>
        </w:r>
        <w:r>
          <w:fldChar w:fldCharType="end"/>
        </w:r>
      </w:hyperlink>
    </w:p>
    <w:p>
      <w:pPr>
        <w:pStyle w:val="TOC2"/>
        <w:tabs>
          <w:tab w:val="right" w:leader="dot" w:pos="8306"/>
        </w:tabs>
      </w:pPr>
      <w:hyperlink w:anchor="_Toc25159" w:history="1">
        <w:r>
          <w:rPr>
            <w:rFonts w:ascii="仿宋" w:eastAsia="仿宋" w:hAnsi="仿宋" w:cs="仿宋" w:hint="eastAsia"/>
            <w:lang w:eastAsia="zh-CN"/>
          </w:rPr>
          <w:t>(二)、土建工程设计年限及安全等级</w:t>
        </w:r>
        <w:r>
          <w:tab/>
        </w:r>
        <w:r>
          <w:fldChar w:fldCharType="begin"/>
        </w:r>
        <w:r>
          <w:instrText xml:space="preserve"> PAGEREF _Toc25159 \h </w:instrText>
        </w:r>
        <w:r>
          <w:fldChar w:fldCharType="separate"/>
        </w:r>
        <w:r>
          <w:t>13</w:t>
        </w:r>
        <w:r>
          <w:fldChar w:fldCharType="end"/>
        </w:r>
      </w:hyperlink>
    </w:p>
    <w:p>
      <w:pPr>
        <w:pStyle w:val="TOC2"/>
        <w:tabs>
          <w:tab w:val="right" w:leader="dot" w:pos="8306"/>
        </w:tabs>
      </w:pPr>
      <w:hyperlink w:anchor="_Toc22949" w:history="1">
        <w:r>
          <w:rPr>
            <w:rFonts w:ascii="仿宋" w:eastAsia="仿宋" w:hAnsi="仿宋" w:cs="仿宋" w:hint="eastAsia"/>
            <w:lang w:eastAsia="zh-CN"/>
          </w:rPr>
          <w:t>(三)、建筑工程设计总体要求</w:t>
        </w:r>
        <w:r>
          <w:tab/>
        </w:r>
        <w:r>
          <w:fldChar w:fldCharType="begin"/>
        </w:r>
        <w:r>
          <w:instrText xml:space="preserve"> PAGEREF _Toc22949 \h </w:instrText>
        </w:r>
        <w:r>
          <w:fldChar w:fldCharType="separate"/>
        </w:r>
        <w:r>
          <w:t>14</w:t>
        </w:r>
        <w:r>
          <w:fldChar w:fldCharType="end"/>
        </w:r>
      </w:hyperlink>
    </w:p>
    <w:p>
      <w:pPr>
        <w:pStyle w:val="TOC2"/>
        <w:tabs>
          <w:tab w:val="right" w:leader="dot" w:pos="8306"/>
        </w:tabs>
      </w:pPr>
      <w:hyperlink w:anchor="_Toc16774" w:history="1">
        <w:r>
          <w:rPr>
            <w:rFonts w:ascii="仿宋" w:eastAsia="仿宋" w:hAnsi="仿宋" w:cs="仿宋" w:hint="eastAsia"/>
            <w:lang w:eastAsia="zh-CN"/>
          </w:rPr>
          <w:t>(四)、土建工程建设指标</w:t>
        </w:r>
        <w:r>
          <w:tab/>
        </w:r>
        <w:r>
          <w:fldChar w:fldCharType="begin"/>
        </w:r>
        <w:r>
          <w:instrText xml:space="preserve"> PAGEREF _Toc16774 \h </w:instrText>
        </w:r>
        <w:r>
          <w:fldChar w:fldCharType="separate"/>
        </w:r>
        <w:r>
          <w:t>15</w:t>
        </w:r>
        <w:r>
          <w:fldChar w:fldCharType="end"/>
        </w:r>
      </w:hyperlink>
    </w:p>
    <w:p>
      <w:pPr>
        <w:pStyle w:val="TOC1"/>
        <w:tabs>
          <w:tab w:val="right" w:leader="dot" w:pos="8306"/>
        </w:tabs>
      </w:pPr>
      <w:hyperlink w:anchor="_Toc18084" w:history="1">
        <w:r>
          <w:rPr>
            <w:rFonts w:ascii="仿宋" w:eastAsia="仿宋" w:hAnsi="仿宋" w:cs="仿宋" w:hint="eastAsia"/>
            <w:lang w:eastAsia="zh-CN"/>
          </w:rPr>
          <w:t>六、变频装置项目选址可行性分析</w:t>
        </w:r>
        <w:r>
          <w:tab/>
        </w:r>
        <w:r>
          <w:fldChar w:fldCharType="begin"/>
        </w:r>
        <w:r>
          <w:instrText xml:space="preserve"> PAGEREF _Toc18084 \h </w:instrText>
        </w:r>
        <w:r>
          <w:fldChar w:fldCharType="separate"/>
        </w:r>
        <w:r>
          <w:t>15</w:t>
        </w:r>
        <w:r>
          <w:fldChar w:fldCharType="end"/>
        </w:r>
      </w:hyperlink>
    </w:p>
    <w:p>
      <w:pPr>
        <w:pStyle w:val="TOC2"/>
        <w:tabs>
          <w:tab w:val="right" w:leader="dot" w:pos="8306"/>
        </w:tabs>
      </w:pPr>
      <w:hyperlink w:anchor="_Toc19700" w:history="1">
        <w:r>
          <w:rPr>
            <w:rFonts w:ascii="仿宋" w:eastAsia="仿宋" w:hAnsi="仿宋" w:cs="仿宋" w:hint="eastAsia"/>
            <w:lang w:eastAsia="zh-CN"/>
          </w:rPr>
          <w:t>(一)、变频装置项目选址</w:t>
        </w:r>
        <w:r>
          <w:tab/>
        </w:r>
        <w:r>
          <w:fldChar w:fldCharType="begin"/>
        </w:r>
        <w:r>
          <w:instrText xml:space="preserve"> PAGEREF _Toc19700 \h </w:instrText>
        </w:r>
        <w:r>
          <w:fldChar w:fldCharType="separate"/>
        </w:r>
        <w:r>
          <w:t>15</w:t>
        </w:r>
        <w:r>
          <w:fldChar w:fldCharType="end"/>
        </w:r>
      </w:hyperlink>
    </w:p>
    <w:p>
      <w:pPr>
        <w:pStyle w:val="TOC2"/>
        <w:tabs>
          <w:tab w:val="right" w:leader="dot" w:pos="8306"/>
        </w:tabs>
      </w:pPr>
      <w:hyperlink w:anchor="_Toc21817" w:history="1">
        <w:r>
          <w:rPr>
            <w:rFonts w:ascii="仿宋" w:eastAsia="仿宋" w:hAnsi="仿宋" w:cs="仿宋" w:hint="eastAsia"/>
            <w:lang w:eastAsia="zh-CN"/>
          </w:rPr>
          <w:t>(二)、用地控制指标</w:t>
        </w:r>
        <w:r>
          <w:tab/>
        </w:r>
        <w:r>
          <w:fldChar w:fldCharType="begin"/>
        </w:r>
        <w:r>
          <w:instrText xml:space="preserve"> PAGEREF _Toc21817 \h </w:instrText>
        </w:r>
        <w:r>
          <w:fldChar w:fldCharType="separate"/>
        </w:r>
        <w:r>
          <w:t>15</w:t>
        </w:r>
        <w:r>
          <w:fldChar w:fldCharType="end"/>
        </w:r>
      </w:hyperlink>
    </w:p>
    <w:p>
      <w:pPr>
        <w:pStyle w:val="TOC2"/>
        <w:tabs>
          <w:tab w:val="right" w:leader="dot" w:pos="8306"/>
        </w:tabs>
      </w:pPr>
      <w:hyperlink w:anchor="_Toc5693" w:history="1">
        <w:r>
          <w:rPr>
            <w:rFonts w:ascii="仿宋" w:eastAsia="仿宋" w:hAnsi="仿宋" w:cs="仿宋" w:hint="eastAsia"/>
            <w:lang w:eastAsia="zh-CN"/>
          </w:rPr>
          <w:t>(三)、节约用地措施</w:t>
        </w:r>
        <w:r>
          <w:tab/>
        </w:r>
        <w:r>
          <w:fldChar w:fldCharType="begin"/>
        </w:r>
        <w:r>
          <w:instrText xml:space="preserve"> PAGEREF _Toc5693 \h </w:instrText>
        </w:r>
        <w:r>
          <w:fldChar w:fldCharType="separate"/>
        </w:r>
        <w:r>
          <w:t>17</w:t>
        </w:r>
        <w:r>
          <w:fldChar w:fldCharType="end"/>
        </w:r>
      </w:hyperlink>
    </w:p>
    <w:p>
      <w:pPr>
        <w:pStyle w:val="TOC2"/>
        <w:tabs>
          <w:tab w:val="right" w:leader="dot" w:pos="8306"/>
        </w:tabs>
      </w:pPr>
      <w:hyperlink w:anchor="_Toc870" w:history="1">
        <w:r>
          <w:rPr>
            <w:rFonts w:ascii="仿宋" w:eastAsia="仿宋" w:hAnsi="仿宋" w:cs="仿宋" w:hint="eastAsia"/>
            <w:lang w:eastAsia="zh-CN"/>
          </w:rPr>
          <w:t>(四)、总图布置方案</w:t>
        </w:r>
        <w:r>
          <w:tab/>
        </w:r>
        <w:r>
          <w:fldChar w:fldCharType="begin"/>
        </w:r>
        <w:r>
          <w:instrText xml:space="preserve"> PAGEREF _Toc870 \h </w:instrText>
        </w:r>
        <w:r>
          <w:fldChar w:fldCharType="separate"/>
        </w:r>
        <w:r>
          <w:t>18</w:t>
        </w:r>
        <w:r>
          <w:fldChar w:fldCharType="end"/>
        </w:r>
      </w:hyperlink>
    </w:p>
    <w:p>
      <w:pPr>
        <w:pStyle w:val="TOC2"/>
        <w:tabs>
          <w:tab w:val="right" w:leader="dot" w:pos="8306"/>
        </w:tabs>
      </w:pPr>
      <w:hyperlink w:anchor="_Toc12862" w:history="1">
        <w:r>
          <w:rPr>
            <w:rFonts w:ascii="仿宋" w:eastAsia="仿宋" w:hAnsi="仿宋" w:cs="仿宋" w:hint="eastAsia"/>
            <w:lang w:eastAsia="zh-CN"/>
          </w:rPr>
          <w:t>(五)、选址综合评价</w:t>
        </w:r>
        <w:r>
          <w:tab/>
        </w:r>
        <w:r>
          <w:fldChar w:fldCharType="begin"/>
        </w:r>
        <w:r>
          <w:instrText xml:space="preserve"> PAGEREF _Toc12862 \h </w:instrText>
        </w:r>
        <w:r>
          <w:fldChar w:fldCharType="separate"/>
        </w:r>
        <w:r>
          <w:t>19</w:t>
        </w:r>
        <w:r>
          <w:fldChar w:fldCharType="end"/>
        </w:r>
      </w:hyperlink>
    </w:p>
    <w:p>
      <w:pPr>
        <w:pStyle w:val="TOC1"/>
        <w:tabs>
          <w:tab w:val="right" w:leader="dot" w:pos="8306"/>
        </w:tabs>
      </w:pPr>
      <w:hyperlink w:anchor="_Toc28147" w:history="1">
        <w:r>
          <w:rPr>
            <w:rFonts w:ascii="仿宋" w:eastAsia="仿宋" w:hAnsi="仿宋" w:cs="仿宋" w:hint="eastAsia"/>
            <w:lang w:eastAsia="zh-CN"/>
          </w:rPr>
          <w:t>七、变频装置项目技术管理</w:t>
        </w:r>
        <w:r>
          <w:tab/>
        </w:r>
        <w:r>
          <w:fldChar w:fldCharType="begin"/>
        </w:r>
        <w:r>
          <w:instrText xml:space="preserve"> PAGEREF _Toc28147 \h </w:instrText>
        </w:r>
        <w:r>
          <w:fldChar w:fldCharType="separate"/>
        </w:r>
        <w:r>
          <w:t>20</w:t>
        </w:r>
        <w:r>
          <w:fldChar w:fldCharType="end"/>
        </w:r>
      </w:hyperlink>
    </w:p>
    <w:p>
      <w:pPr>
        <w:pStyle w:val="TOC2"/>
        <w:tabs>
          <w:tab w:val="right" w:leader="dot" w:pos="8306"/>
        </w:tabs>
      </w:pPr>
      <w:hyperlink w:anchor="_Toc8332" w:history="1">
        <w:r>
          <w:rPr>
            <w:rFonts w:ascii="仿宋" w:eastAsia="仿宋" w:hAnsi="仿宋" w:cs="仿宋" w:hint="eastAsia"/>
            <w:lang w:eastAsia="zh-CN"/>
          </w:rPr>
          <w:t>(一)、技术方案选用方向</w:t>
        </w:r>
        <w:r>
          <w:tab/>
        </w:r>
        <w:r>
          <w:fldChar w:fldCharType="begin"/>
        </w:r>
        <w:r>
          <w:instrText xml:space="preserve"> PAGEREF _Toc8332 \h </w:instrText>
        </w:r>
        <w:r>
          <w:fldChar w:fldCharType="separate"/>
        </w:r>
        <w:r>
          <w:t>20</w:t>
        </w:r>
        <w:r>
          <w:fldChar w:fldCharType="end"/>
        </w:r>
      </w:hyperlink>
    </w:p>
    <w:p>
      <w:pPr>
        <w:pStyle w:val="TOC2"/>
        <w:tabs>
          <w:tab w:val="right" w:leader="dot" w:pos="8306"/>
        </w:tabs>
      </w:pPr>
      <w:hyperlink w:anchor="_Toc23620" w:history="1">
        <w:r>
          <w:rPr>
            <w:rFonts w:ascii="仿宋" w:eastAsia="仿宋" w:hAnsi="仿宋" w:cs="仿宋" w:hint="eastAsia"/>
            <w:lang w:eastAsia="zh-CN"/>
          </w:rPr>
          <w:t>(二)、工艺技术方案选用原则</w:t>
        </w:r>
        <w:r>
          <w:tab/>
        </w:r>
        <w:r>
          <w:fldChar w:fldCharType="begin"/>
        </w:r>
        <w:r>
          <w:instrText xml:space="preserve"> PAGEREF _Toc23620 \h </w:instrText>
        </w:r>
        <w:r>
          <w:fldChar w:fldCharType="separate"/>
        </w:r>
        <w:r>
          <w:t>22</w:t>
        </w:r>
        <w:r>
          <w:fldChar w:fldCharType="end"/>
        </w:r>
      </w:hyperlink>
    </w:p>
    <w:p>
      <w:pPr>
        <w:pStyle w:val="TOC2"/>
        <w:tabs>
          <w:tab w:val="right" w:leader="dot" w:pos="8306"/>
        </w:tabs>
      </w:pPr>
      <w:hyperlink w:anchor="_Toc24705" w:history="1">
        <w:r>
          <w:rPr>
            <w:rFonts w:ascii="仿宋" w:eastAsia="仿宋" w:hAnsi="仿宋" w:cs="仿宋" w:hint="eastAsia"/>
            <w:lang w:eastAsia="zh-CN"/>
          </w:rPr>
          <w:t>(三)、工艺技术方案要求</w:t>
        </w:r>
        <w:r>
          <w:tab/>
        </w:r>
        <w:r>
          <w:fldChar w:fldCharType="begin"/>
        </w:r>
        <w:r>
          <w:instrText xml:space="preserve"> PAGEREF _Toc24705 \h </w:instrText>
        </w:r>
        <w:r>
          <w:fldChar w:fldCharType="separate"/>
        </w:r>
        <w:r>
          <w:t>24</w:t>
        </w:r>
        <w:r>
          <w:fldChar w:fldCharType="end"/>
        </w:r>
      </w:hyperlink>
    </w:p>
    <w:p>
      <w:pPr>
        <w:pStyle w:val="TOC1"/>
        <w:tabs>
          <w:tab w:val="right" w:leader="dot" w:pos="8306"/>
        </w:tabs>
      </w:pPr>
      <w:hyperlink w:anchor="_Toc22477" w:history="1">
        <w:r>
          <w:rPr>
            <w:rFonts w:ascii="仿宋" w:eastAsia="仿宋" w:hAnsi="仿宋" w:cs="仿宋" w:hint="eastAsia"/>
            <w:lang w:eastAsia="zh-CN"/>
          </w:rPr>
          <w:t>八、生产安全保护</w:t>
        </w:r>
        <w:r>
          <w:tab/>
        </w:r>
        <w:r>
          <w:fldChar w:fldCharType="begin"/>
        </w:r>
        <w:r>
          <w:instrText xml:space="preserve"> PAGEREF _Toc22477 \h </w:instrText>
        </w:r>
        <w:r>
          <w:fldChar w:fldCharType="separate"/>
        </w:r>
        <w:r>
          <w:t>26</w:t>
        </w:r>
        <w:r>
          <w:fldChar w:fldCharType="end"/>
        </w:r>
      </w:hyperlink>
    </w:p>
    <w:p>
      <w:pPr>
        <w:pStyle w:val="TOC2"/>
        <w:tabs>
          <w:tab w:val="right" w:leader="dot" w:pos="8306"/>
        </w:tabs>
      </w:pPr>
      <w:hyperlink w:anchor="_Toc10068" w:history="1">
        <w:r>
          <w:rPr>
            <w:rFonts w:ascii="仿宋" w:eastAsia="仿宋" w:hAnsi="仿宋" w:cs="仿宋" w:hint="eastAsia"/>
            <w:lang w:eastAsia="zh-CN"/>
          </w:rPr>
          <w:t>(一)、消防安全</w:t>
        </w:r>
        <w:r>
          <w:tab/>
        </w:r>
        <w:r>
          <w:fldChar w:fldCharType="begin"/>
        </w:r>
        <w:r>
          <w:instrText xml:space="preserve"> PAGEREF _Toc10068 \h </w:instrText>
        </w:r>
        <w:r>
          <w:fldChar w:fldCharType="separate"/>
        </w:r>
        <w:r>
          <w:t>26</w:t>
        </w:r>
        <w:r>
          <w:fldChar w:fldCharType="end"/>
        </w:r>
      </w:hyperlink>
    </w:p>
    <w:p>
      <w:pPr>
        <w:pStyle w:val="TOC2"/>
        <w:tabs>
          <w:tab w:val="right" w:leader="dot" w:pos="8306"/>
        </w:tabs>
      </w:pPr>
      <w:hyperlink w:anchor="_Toc5166" w:history="1">
        <w:r>
          <w:rPr>
            <w:rFonts w:ascii="仿宋" w:eastAsia="仿宋" w:hAnsi="仿宋" w:cs="仿宋" w:hint="eastAsia"/>
            <w:lang w:eastAsia="zh-CN"/>
          </w:rPr>
          <w:t>(二)、防火防爆总图布置措施</w:t>
        </w:r>
        <w:r>
          <w:tab/>
        </w:r>
        <w:r>
          <w:fldChar w:fldCharType="begin"/>
        </w:r>
        <w:r>
          <w:instrText xml:space="preserve"> PAGEREF _Toc5166 \h </w:instrText>
        </w:r>
        <w:r>
          <w:fldChar w:fldCharType="separate"/>
        </w:r>
        <w:r>
          <w:t>28</w:t>
        </w:r>
        <w:r>
          <w:fldChar w:fldCharType="end"/>
        </w:r>
      </w:hyperlink>
    </w:p>
    <w:p>
      <w:pPr>
        <w:pStyle w:val="TOC2"/>
        <w:tabs>
          <w:tab w:val="right" w:leader="dot" w:pos="8306"/>
        </w:tabs>
      </w:pPr>
      <w:hyperlink w:anchor="_Toc2115" w:history="1">
        <w:r>
          <w:rPr>
            <w:rFonts w:ascii="仿宋" w:eastAsia="仿宋" w:hAnsi="仿宋" w:cs="仿宋" w:hint="eastAsia"/>
            <w:lang w:eastAsia="zh-CN"/>
          </w:rPr>
          <w:t>(三)、自然灾害防范措施</w:t>
        </w:r>
        <w:r>
          <w:tab/>
        </w:r>
        <w:r>
          <w:fldChar w:fldCharType="begin"/>
        </w:r>
        <w:r>
          <w:instrText xml:space="preserve"> PAGEREF _Toc2115 \h </w:instrText>
        </w:r>
        <w:r>
          <w:fldChar w:fldCharType="separate"/>
        </w:r>
        <w:r>
          <w:t>29</w:t>
        </w:r>
        <w:r>
          <w:fldChar w:fldCharType="end"/>
        </w:r>
      </w:hyperlink>
    </w:p>
    <w:p>
      <w:pPr>
        <w:pStyle w:val="TOC2"/>
        <w:tabs>
          <w:tab w:val="right" w:leader="dot" w:pos="8306"/>
        </w:tabs>
      </w:pPr>
      <w:hyperlink w:anchor="_Toc21830" w:history="1">
        <w:r>
          <w:rPr>
            <w:rFonts w:ascii="仿宋" w:eastAsia="仿宋" w:hAnsi="仿宋" w:cs="仿宋" w:hint="eastAsia"/>
            <w:lang w:eastAsia="zh-CN"/>
          </w:rPr>
          <w:t>(四)、安全色及安全标志使用要求</w:t>
        </w:r>
        <w:r>
          <w:tab/>
        </w:r>
        <w:r>
          <w:fldChar w:fldCharType="begin"/>
        </w:r>
        <w:r>
          <w:instrText xml:space="preserve"> PAGEREF _Toc21830 \h </w:instrText>
        </w:r>
        <w:r>
          <w:fldChar w:fldCharType="separate"/>
        </w:r>
        <w:r>
          <w:t>30</w:t>
        </w:r>
        <w:r>
          <w:fldChar w:fldCharType="end"/>
        </w:r>
      </w:hyperlink>
    </w:p>
    <w:p>
      <w:pPr>
        <w:pStyle w:val="TOC2"/>
        <w:tabs>
          <w:tab w:val="right" w:leader="dot" w:pos="8306"/>
        </w:tabs>
      </w:pPr>
      <w:hyperlink w:anchor="_Toc9959" w:history="1">
        <w:r>
          <w:rPr>
            <w:rFonts w:ascii="仿宋" w:eastAsia="仿宋" w:hAnsi="仿宋" w:cs="仿宋" w:hint="eastAsia"/>
            <w:lang w:eastAsia="zh-CN"/>
          </w:rPr>
          <w:t>(五)、防尘防毒措施</w:t>
        </w:r>
        <w:r>
          <w:tab/>
        </w:r>
        <w:r>
          <w:fldChar w:fldCharType="begin"/>
        </w:r>
        <w:r>
          <w:instrText xml:space="preserve"> PAGEREF _Toc9959 \h </w:instrText>
        </w:r>
        <w:r>
          <w:fldChar w:fldCharType="separate"/>
        </w:r>
        <w:r>
          <w:t>31</w:t>
        </w:r>
        <w:r>
          <w:fldChar w:fldCharType="end"/>
        </w:r>
      </w:hyperlink>
    </w:p>
    <w:p>
      <w:pPr>
        <w:pStyle w:val="TOC2"/>
        <w:tabs>
          <w:tab w:val="right" w:leader="dot" w:pos="8306"/>
        </w:tabs>
      </w:pPr>
      <w:hyperlink w:anchor="_Toc10935" w:history="1">
        <w:r>
          <w:rPr>
            <w:rFonts w:ascii="仿宋" w:eastAsia="仿宋" w:hAnsi="仿宋" w:cs="仿宋" w:hint="eastAsia"/>
            <w:lang w:eastAsia="zh-CN"/>
          </w:rPr>
          <w:t>(六)、防静电、触电防护及防雷措施</w:t>
        </w:r>
        <w:r>
          <w:tab/>
        </w:r>
        <w:r>
          <w:fldChar w:fldCharType="begin"/>
        </w:r>
        <w:r>
          <w:instrText xml:space="preserve"> PAGEREF _Toc10935 \h </w:instrText>
        </w:r>
        <w:r>
          <w:fldChar w:fldCharType="separate"/>
        </w:r>
        <w:r>
          <w:t>31</w:t>
        </w:r>
        <w:r>
          <w:fldChar w:fldCharType="end"/>
        </w:r>
      </w:hyperlink>
    </w:p>
    <w:p>
      <w:pPr>
        <w:pStyle w:val="TOC2"/>
        <w:tabs>
          <w:tab w:val="right" w:leader="dot" w:pos="8306"/>
        </w:tabs>
      </w:pPr>
      <w:hyperlink w:anchor="_Toc3352" w:history="1">
        <w:r>
          <w:rPr>
            <w:rFonts w:ascii="仿宋" w:eastAsia="仿宋" w:hAnsi="仿宋" w:cs="仿宋" w:hint="eastAsia"/>
            <w:lang w:eastAsia="zh-CN"/>
          </w:rPr>
          <w:t>(七)、机械设备安全保障措施</w:t>
        </w:r>
        <w:r>
          <w:tab/>
        </w:r>
        <w:r>
          <w:fldChar w:fldCharType="begin"/>
        </w:r>
        <w:r>
          <w:instrText xml:space="preserve"> PAGEREF _Toc3352 \h </w:instrText>
        </w:r>
        <w:r>
          <w:fldChar w:fldCharType="separate"/>
        </w:r>
        <w:r>
          <w:t>33</w:t>
        </w:r>
        <w:r>
          <w:fldChar w:fldCharType="end"/>
        </w:r>
      </w:hyperlink>
    </w:p>
    <w:p>
      <w:pPr>
        <w:pStyle w:val="TOC1"/>
        <w:tabs>
          <w:tab w:val="right" w:leader="dot" w:pos="8306"/>
        </w:tabs>
      </w:pPr>
      <w:hyperlink w:anchor="_Toc21684" w:history="1">
        <w:r>
          <w:rPr>
            <w:rFonts w:ascii="仿宋" w:eastAsia="仿宋" w:hAnsi="仿宋" w:cs="仿宋" w:hint="eastAsia"/>
            <w:lang w:eastAsia="zh-CN"/>
          </w:rPr>
          <w:t>九、变频装置项目创新与研发</w:t>
        </w:r>
        <w:r>
          <w:tab/>
        </w:r>
        <w:r>
          <w:fldChar w:fldCharType="begin"/>
        </w:r>
        <w:r>
          <w:instrText xml:space="preserve"> PAGEREF _Toc21684 \h </w:instrText>
        </w:r>
        <w:r>
          <w:fldChar w:fldCharType="separate"/>
        </w:r>
        <w:r>
          <w:t>34</w:t>
        </w:r>
        <w:r>
          <w:fldChar w:fldCharType="end"/>
        </w:r>
      </w:hyperlink>
    </w:p>
    <w:p>
      <w:pPr>
        <w:pStyle w:val="TOC2"/>
        <w:tabs>
          <w:tab w:val="right" w:leader="dot" w:pos="8306"/>
        </w:tabs>
      </w:pPr>
      <w:hyperlink w:anchor="_Toc18707" w:history="1">
        <w:r>
          <w:rPr>
            <w:rFonts w:ascii="仿宋" w:eastAsia="仿宋" w:hAnsi="仿宋" w:cs="仿宋" w:hint="eastAsia"/>
            <w:lang w:eastAsia="zh-CN"/>
          </w:rPr>
          <w:t>(一)、创新策略与方向</w:t>
        </w:r>
        <w:r>
          <w:tab/>
        </w:r>
        <w:r>
          <w:fldChar w:fldCharType="begin"/>
        </w:r>
        <w:r>
          <w:instrText xml:space="preserve"> PAGEREF _Toc18707 \h </w:instrText>
        </w:r>
        <w:r>
          <w:fldChar w:fldCharType="separate"/>
        </w:r>
        <w:r>
          <w:t>34</w:t>
        </w:r>
        <w:r>
          <w:fldChar w:fldCharType="end"/>
        </w:r>
      </w:hyperlink>
    </w:p>
    <w:p>
      <w:pPr>
        <w:pStyle w:val="TOC2"/>
        <w:tabs>
          <w:tab w:val="right" w:leader="dot" w:pos="8306"/>
        </w:tabs>
      </w:pPr>
      <w:hyperlink w:anchor="_Toc1039" w:history="1">
        <w:r>
          <w:rPr>
            <w:rFonts w:ascii="仿宋" w:eastAsia="仿宋" w:hAnsi="仿宋" w:cs="仿宋" w:hint="eastAsia"/>
            <w:lang w:eastAsia="zh-CN"/>
          </w:rPr>
          <w:t>(二)、研发规划与投入</w:t>
        </w:r>
        <w:r>
          <w:tab/>
        </w:r>
        <w:r>
          <w:fldChar w:fldCharType="begin"/>
        </w:r>
        <w:r>
          <w:instrText xml:space="preserve"> PAGEREF _Toc1039 \h </w:instrText>
        </w:r>
        <w:r>
          <w:fldChar w:fldCharType="separate"/>
        </w:r>
        <w:r>
          <w:t>36</w:t>
        </w:r>
        <w:r>
          <w:fldChar w:fldCharType="end"/>
        </w:r>
      </w:hyperlink>
    </w:p>
    <w:p>
      <w:pPr>
        <w:pStyle w:val="TOC1"/>
        <w:tabs>
          <w:tab w:val="right" w:leader="dot" w:pos="8306"/>
        </w:tabs>
      </w:pPr>
      <w:hyperlink w:anchor="_Toc24004" w:history="1">
        <w:r>
          <w:rPr>
            <w:rFonts w:ascii="仿宋" w:eastAsia="仿宋" w:hAnsi="仿宋" w:cs="仿宋" w:hint="eastAsia"/>
            <w:lang w:eastAsia="zh-CN"/>
          </w:rPr>
          <w:t>十、变频装置项目计划安排</w:t>
        </w:r>
        <w:r>
          <w:tab/>
        </w:r>
        <w:r>
          <w:fldChar w:fldCharType="begin"/>
        </w:r>
        <w:r>
          <w:instrText xml:space="preserve"> PAGEREF _Toc24004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4" w:history="1">
        <w:r>
          <w:rPr>
            <w:rFonts w:ascii="仿宋" w:eastAsia="仿宋" w:hAnsi="仿宋" w:cs="仿宋" w:hint="eastAsia"/>
            <w:lang w:eastAsia="zh-CN"/>
          </w:rPr>
          <w:t>(一)、建设周期</w:t>
        </w:r>
        <w:r>
          <w:tab/>
        </w:r>
        <w:r>
          <w:fldChar w:fldCharType="begin"/>
        </w:r>
        <w:r>
          <w:instrText xml:space="preserve"> PAGEREF _Toc30684 \h </w:instrText>
        </w:r>
        <w:r>
          <w:fldChar w:fldCharType="separate"/>
        </w:r>
        <w:r>
          <w:t>37</w:t>
        </w:r>
        <w:r>
          <w:fldChar w:fldCharType="end"/>
        </w:r>
      </w:hyperlink>
    </w:p>
    <w:p>
      <w:pPr>
        <w:pStyle w:val="TOC2"/>
        <w:tabs>
          <w:tab w:val="right" w:leader="dot" w:pos="8306"/>
        </w:tabs>
      </w:pPr>
      <w:hyperlink w:anchor="_Toc7773" w:history="1">
        <w:r>
          <w:rPr>
            <w:rFonts w:ascii="仿宋" w:eastAsia="仿宋" w:hAnsi="仿宋" w:cs="仿宋" w:hint="eastAsia"/>
            <w:lang w:eastAsia="zh-CN"/>
          </w:rPr>
          <w:t>(二)、建设进度</w:t>
        </w:r>
        <w:r>
          <w:tab/>
        </w:r>
        <w:r>
          <w:fldChar w:fldCharType="begin"/>
        </w:r>
        <w:r>
          <w:instrText xml:space="preserve"> PAGEREF _Toc7773 \h </w:instrText>
        </w:r>
        <w:r>
          <w:fldChar w:fldCharType="separate"/>
        </w:r>
        <w:r>
          <w:t>38</w:t>
        </w:r>
        <w:r>
          <w:fldChar w:fldCharType="end"/>
        </w:r>
      </w:hyperlink>
    </w:p>
    <w:p>
      <w:pPr>
        <w:pStyle w:val="TOC2"/>
        <w:tabs>
          <w:tab w:val="right" w:leader="dot" w:pos="8306"/>
        </w:tabs>
      </w:pPr>
      <w:hyperlink w:anchor="_Toc19761" w:history="1">
        <w:r>
          <w:rPr>
            <w:rFonts w:ascii="仿宋" w:eastAsia="仿宋" w:hAnsi="仿宋" w:cs="仿宋" w:hint="eastAsia"/>
            <w:lang w:eastAsia="zh-CN"/>
          </w:rPr>
          <w:t>(三)、进度安排注意事项</w:t>
        </w:r>
        <w:r>
          <w:tab/>
        </w:r>
        <w:r>
          <w:fldChar w:fldCharType="begin"/>
        </w:r>
        <w:r>
          <w:instrText xml:space="preserve"> PAGEREF _Toc19761 \h </w:instrText>
        </w:r>
        <w:r>
          <w:fldChar w:fldCharType="separate"/>
        </w:r>
        <w:r>
          <w:t>39</w:t>
        </w:r>
        <w:r>
          <w:fldChar w:fldCharType="end"/>
        </w:r>
      </w:hyperlink>
    </w:p>
    <w:p>
      <w:pPr>
        <w:pStyle w:val="TOC2"/>
        <w:tabs>
          <w:tab w:val="right" w:leader="dot" w:pos="8306"/>
        </w:tabs>
      </w:pPr>
      <w:hyperlink w:anchor="_Toc6048" w:history="1">
        <w:r>
          <w:rPr>
            <w:rFonts w:ascii="仿宋" w:eastAsia="仿宋" w:hAnsi="仿宋" w:cs="仿宋" w:hint="eastAsia"/>
            <w:lang w:eastAsia="zh-CN"/>
          </w:rPr>
          <w:t>(四)、人力资源配置</w:t>
        </w:r>
        <w:r>
          <w:tab/>
        </w:r>
        <w:r>
          <w:fldChar w:fldCharType="begin"/>
        </w:r>
        <w:r>
          <w:instrText xml:space="preserve"> PAGEREF _Toc6048 \h </w:instrText>
        </w:r>
        <w:r>
          <w:fldChar w:fldCharType="separate"/>
        </w:r>
        <w:r>
          <w:t>41</w:t>
        </w:r>
        <w:r>
          <w:fldChar w:fldCharType="end"/>
        </w:r>
      </w:hyperlink>
    </w:p>
    <w:p>
      <w:pPr>
        <w:pStyle w:val="TOC1"/>
        <w:tabs>
          <w:tab w:val="right" w:leader="dot" w:pos="8306"/>
        </w:tabs>
      </w:pPr>
      <w:hyperlink w:anchor="_Toc14784" w:history="1">
        <w:r>
          <w:rPr>
            <w:rFonts w:ascii="仿宋" w:eastAsia="仿宋" w:hAnsi="仿宋" w:cs="仿宋" w:hint="eastAsia"/>
            <w:lang w:eastAsia="zh-CN"/>
          </w:rPr>
          <w:t>十一、变频装置项目经营效益</w:t>
        </w:r>
        <w:r>
          <w:tab/>
        </w:r>
        <w:r>
          <w:fldChar w:fldCharType="begin"/>
        </w:r>
        <w:r>
          <w:instrText xml:space="preserve"> PAGEREF _Toc14784 \h </w:instrText>
        </w:r>
        <w:r>
          <w:fldChar w:fldCharType="separate"/>
        </w:r>
        <w:r>
          <w:t>41</w:t>
        </w:r>
        <w:r>
          <w:fldChar w:fldCharType="end"/>
        </w:r>
      </w:hyperlink>
    </w:p>
    <w:p>
      <w:pPr>
        <w:pStyle w:val="TOC2"/>
        <w:tabs>
          <w:tab w:val="right" w:leader="dot" w:pos="8306"/>
        </w:tabs>
      </w:pPr>
      <w:hyperlink w:anchor="_Toc31882" w:history="1">
        <w:r>
          <w:rPr>
            <w:rFonts w:ascii="仿宋" w:eastAsia="仿宋" w:hAnsi="仿宋" w:cs="仿宋" w:hint="eastAsia"/>
            <w:lang w:eastAsia="zh-CN"/>
          </w:rPr>
          <w:t>(一)、经济评价财务测算</w:t>
        </w:r>
        <w:r>
          <w:tab/>
        </w:r>
        <w:r>
          <w:fldChar w:fldCharType="begin"/>
        </w:r>
        <w:r>
          <w:instrText xml:space="preserve"> PAGEREF _Toc31882 \h </w:instrText>
        </w:r>
        <w:r>
          <w:fldChar w:fldCharType="separate"/>
        </w:r>
        <w:r>
          <w:t>41</w:t>
        </w:r>
        <w:r>
          <w:fldChar w:fldCharType="end"/>
        </w:r>
      </w:hyperlink>
    </w:p>
    <w:p>
      <w:pPr>
        <w:pStyle w:val="TOC2"/>
        <w:tabs>
          <w:tab w:val="right" w:leader="dot" w:pos="8306"/>
        </w:tabs>
      </w:pPr>
      <w:hyperlink w:anchor="_Toc28765" w:history="1">
        <w:r>
          <w:rPr>
            <w:rFonts w:ascii="仿宋" w:eastAsia="仿宋" w:hAnsi="仿宋" w:cs="仿宋" w:hint="eastAsia"/>
            <w:lang w:eastAsia="zh-CN"/>
          </w:rPr>
          <w:t>(二)、变频装置项目盈利能力分析</w:t>
        </w:r>
        <w:r>
          <w:tab/>
        </w:r>
        <w:r>
          <w:fldChar w:fldCharType="begin"/>
        </w:r>
        <w:r>
          <w:instrText xml:space="preserve"> PAGEREF _Toc28765 \h </w:instrText>
        </w:r>
        <w:r>
          <w:fldChar w:fldCharType="separate"/>
        </w:r>
        <w:r>
          <w:t>43</w:t>
        </w:r>
        <w:r>
          <w:fldChar w:fldCharType="end"/>
        </w:r>
      </w:hyperlink>
    </w:p>
    <w:p>
      <w:pPr>
        <w:pStyle w:val="TOC1"/>
        <w:tabs>
          <w:tab w:val="right" w:leader="dot" w:pos="8306"/>
        </w:tabs>
      </w:pPr>
      <w:hyperlink w:anchor="_Toc31039" w:history="1">
        <w:r>
          <w:rPr>
            <w:rFonts w:ascii="仿宋" w:eastAsia="仿宋" w:hAnsi="仿宋" w:cs="仿宋" w:hint="eastAsia"/>
            <w:lang w:eastAsia="zh-CN"/>
          </w:rPr>
          <w:t>十二、变频装置项目环境影响分析</w:t>
        </w:r>
        <w:r>
          <w:tab/>
        </w:r>
        <w:r>
          <w:fldChar w:fldCharType="begin"/>
        </w:r>
        <w:r>
          <w:instrText xml:space="preserve"> PAGEREF _Toc31039 \h </w:instrText>
        </w:r>
        <w:r>
          <w:fldChar w:fldCharType="separate"/>
        </w:r>
        <w:r>
          <w:t>43</w:t>
        </w:r>
        <w:r>
          <w:fldChar w:fldCharType="end"/>
        </w:r>
      </w:hyperlink>
    </w:p>
    <w:p>
      <w:pPr>
        <w:pStyle w:val="TOC2"/>
        <w:tabs>
          <w:tab w:val="right" w:leader="dot" w:pos="8306"/>
        </w:tabs>
      </w:pPr>
      <w:hyperlink w:anchor="_Toc9912" w:history="1">
        <w:r>
          <w:rPr>
            <w:rFonts w:ascii="仿宋" w:eastAsia="仿宋" w:hAnsi="仿宋" w:cs="仿宋" w:hint="eastAsia"/>
            <w:lang w:eastAsia="zh-CN"/>
          </w:rPr>
          <w:t>(一)、建设区域环境质量现状</w:t>
        </w:r>
        <w:r>
          <w:tab/>
        </w:r>
        <w:r>
          <w:fldChar w:fldCharType="begin"/>
        </w:r>
        <w:r>
          <w:instrText xml:space="preserve"> PAGEREF _Toc9912 \h </w:instrText>
        </w:r>
        <w:r>
          <w:fldChar w:fldCharType="separate"/>
        </w:r>
        <w:r>
          <w:t>43</w:t>
        </w:r>
        <w:r>
          <w:fldChar w:fldCharType="end"/>
        </w:r>
      </w:hyperlink>
    </w:p>
    <w:p>
      <w:pPr>
        <w:pStyle w:val="TOC2"/>
        <w:tabs>
          <w:tab w:val="right" w:leader="dot" w:pos="8306"/>
        </w:tabs>
      </w:pPr>
      <w:hyperlink w:anchor="_Toc9828" w:history="1">
        <w:r>
          <w:rPr>
            <w:rFonts w:ascii="仿宋" w:eastAsia="仿宋" w:hAnsi="仿宋" w:cs="仿宋" w:hint="eastAsia"/>
            <w:lang w:eastAsia="zh-CN"/>
          </w:rPr>
          <w:t>(二)、建设期环境保护</w:t>
        </w:r>
        <w:r>
          <w:tab/>
        </w:r>
        <w:r>
          <w:fldChar w:fldCharType="begin"/>
        </w:r>
        <w:r>
          <w:instrText xml:space="preserve"> PAGEREF _Toc9828 \h </w:instrText>
        </w:r>
        <w:r>
          <w:fldChar w:fldCharType="separate"/>
        </w:r>
        <w:r>
          <w:t>45</w:t>
        </w:r>
        <w:r>
          <w:fldChar w:fldCharType="end"/>
        </w:r>
      </w:hyperlink>
    </w:p>
    <w:p>
      <w:pPr>
        <w:pStyle w:val="TOC2"/>
        <w:tabs>
          <w:tab w:val="right" w:leader="dot" w:pos="8306"/>
        </w:tabs>
      </w:pPr>
      <w:hyperlink w:anchor="_Toc11721" w:history="1">
        <w:r>
          <w:rPr>
            <w:rFonts w:ascii="仿宋" w:eastAsia="仿宋" w:hAnsi="仿宋" w:cs="仿宋" w:hint="eastAsia"/>
            <w:lang w:eastAsia="zh-CN"/>
          </w:rPr>
          <w:t>(三)、运营期环境保护</w:t>
        </w:r>
        <w:r>
          <w:tab/>
        </w:r>
        <w:r>
          <w:fldChar w:fldCharType="begin"/>
        </w:r>
        <w:r>
          <w:instrText xml:space="preserve"> PAGEREF _Toc11721 \h </w:instrText>
        </w:r>
        <w:r>
          <w:fldChar w:fldCharType="separate"/>
        </w:r>
        <w:r>
          <w:t>46</w:t>
        </w:r>
        <w:r>
          <w:fldChar w:fldCharType="end"/>
        </w:r>
      </w:hyperlink>
    </w:p>
    <w:p>
      <w:pPr>
        <w:pStyle w:val="TOC2"/>
        <w:tabs>
          <w:tab w:val="right" w:leader="dot" w:pos="8306"/>
        </w:tabs>
      </w:pPr>
      <w:hyperlink w:anchor="_Toc26704" w:history="1">
        <w:r>
          <w:rPr>
            <w:rFonts w:ascii="仿宋" w:eastAsia="仿宋" w:hAnsi="仿宋" w:cs="仿宋" w:hint="eastAsia"/>
            <w:lang w:eastAsia="zh-CN"/>
          </w:rPr>
          <w:t>(四)、变频装置项目建设对区域经济的影响</w:t>
        </w:r>
        <w:r>
          <w:tab/>
        </w:r>
        <w:r>
          <w:fldChar w:fldCharType="begin"/>
        </w:r>
        <w:r>
          <w:instrText xml:space="preserve"> PAGEREF _Toc26704 \h </w:instrText>
        </w:r>
        <w:r>
          <w:fldChar w:fldCharType="separate"/>
        </w:r>
        <w:r>
          <w:t>48</w:t>
        </w:r>
        <w:r>
          <w:fldChar w:fldCharType="end"/>
        </w:r>
      </w:hyperlink>
    </w:p>
    <w:p>
      <w:pPr>
        <w:pStyle w:val="TOC2"/>
        <w:tabs>
          <w:tab w:val="right" w:leader="dot" w:pos="8306"/>
        </w:tabs>
      </w:pPr>
      <w:hyperlink w:anchor="_Toc23236" w:history="1">
        <w:r>
          <w:rPr>
            <w:rFonts w:ascii="仿宋" w:eastAsia="仿宋" w:hAnsi="仿宋" w:cs="仿宋" w:hint="eastAsia"/>
            <w:lang w:eastAsia="zh-CN"/>
          </w:rPr>
          <w:t>(五)、废弃物处理</w:t>
        </w:r>
        <w:r>
          <w:tab/>
        </w:r>
        <w:r>
          <w:fldChar w:fldCharType="begin"/>
        </w:r>
        <w:r>
          <w:instrText xml:space="preserve"> PAGEREF _Toc23236 \h </w:instrText>
        </w:r>
        <w:r>
          <w:fldChar w:fldCharType="separate"/>
        </w:r>
        <w:r>
          <w:t>49</w:t>
        </w:r>
        <w:r>
          <w:fldChar w:fldCharType="end"/>
        </w:r>
      </w:hyperlink>
    </w:p>
    <w:p>
      <w:pPr>
        <w:pStyle w:val="TOC2"/>
        <w:tabs>
          <w:tab w:val="right" w:leader="dot" w:pos="8306"/>
        </w:tabs>
      </w:pPr>
      <w:hyperlink w:anchor="_Toc8378" w:history="1">
        <w:r>
          <w:rPr>
            <w:rFonts w:ascii="仿宋" w:eastAsia="仿宋" w:hAnsi="仿宋" w:cs="仿宋" w:hint="eastAsia"/>
            <w:lang w:eastAsia="zh-CN"/>
          </w:rPr>
          <w:t>(六)、特殊环境影响分析</w:t>
        </w:r>
        <w:r>
          <w:tab/>
        </w:r>
        <w:r>
          <w:fldChar w:fldCharType="begin"/>
        </w:r>
        <w:r>
          <w:instrText xml:space="preserve"> PAGEREF _Toc8378 \h </w:instrText>
        </w:r>
        <w:r>
          <w:fldChar w:fldCharType="separate"/>
        </w:r>
        <w:r>
          <w:t>51</w:t>
        </w:r>
        <w:r>
          <w:fldChar w:fldCharType="end"/>
        </w:r>
      </w:hyperlink>
    </w:p>
    <w:p>
      <w:pPr>
        <w:pStyle w:val="TOC2"/>
        <w:tabs>
          <w:tab w:val="right" w:leader="dot" w:pos="8306"/>
        </w:tabs>
      </w:pPr>
      <w:hyperlink w:anchor="_Toc11412" w:history="1">
        <w:r>
          <w:rPr>
            <w:rFonts w:ascii="仿宋" w:eastAsia="仿宋" w:hAnsi="仿宋" w:cs="仿宋" w:hint="eastAsia"/>
            <w:lang w:eastAsia="zh-CN"/>
          </w:rPr>
          <w:t>(七)、清洁生产</w:t>
        </w:r>
        <w:r>
          <w:tab/>
        </w:r>
        <w:r>
          <w:fldChar w:fldCharType="begin"/>
        </w:r>
        <w:r>
          <w:instrText xml:space="preserve"> PAGEREF _Toc11412 \h </w:instrText>
        </w:r>
        <w:r>
          <w:fldChar w:fldCharType="separate"/>
        </w:r>
        <w:r>
          <w:t>52</w:t>
        </w:r>
        <w:r>
          <w:fldChar w:fldCharType="end"/>
        </w:r>
      </w:hyperlink>
    </w:p>
    <w:p>
      <w:pPr>
        <w:pStyle w:val="TOC2"/>
        <w:tabs>
          <w:tab w:val="right" w:leader="dot" w:pos="8306"/>
        </w:tabs>
      </w:pPr>
      <w:hyperlink w:anchor="_Toc3782" w:history="1">
        <w:r>
          <w:rPr>
            <w:rFonts w:ascii="仿宋" w:eastAsia="仿宋" w:hAnsi="仿宋" w:cs="仿宋" w:hint="eastAsia"/>
            <w:lang w:eastAsia="zh-CN"/>
          </w:rPr>
          <w:t>(八)、环境保护综合评价</w:t>
        </w:r>
        <w:r>
          <w:tab/>
        </w:r>
        <w:r>
          <w:fldChar w:fldCharType="begin"/>
        </w:r>
        <w:r>
          <w:instrText xml:space="preserve"> PAGEREF _Toc3782 \h </w:instrText>
        </w:r>
        <w:r>
          <w:fldChar w:fldCharType="separate"/>
        </w:r>
        <w:r>
          <w:t>53</w:t>
        </w:r>
        <w:r>
          <w:fldChar w:fldCharType="end"/>
        </w:r>
      </w:hyperlink>
    </w:p>
    <w:p>
      <w:pPr>
        <w:pStyle w:val="TOC1"/>
        <w:tabs>
          <w:tab w:val="right" w:leader="dot" w:pos="8306"/>
        </w:tabs>
      </w:pPr>
      <w:hyperlink w:anchor="_Toc14881" w:history="1">
        <w:r>
          <w:rPr>
            <w:rFonts w:ascii="仿宋" w:eastAsia="仿宋" w:hAnsi="仿宋" w:cs="仿宋" w:hint="eastAsia"/>
            <w:lang w:eastAsia="zh-CN"/>
          </w:rPr>
          <w:t>十三、变频装置项目变更管理</w:t>
        </w:r>
        <w:r>
          <w:tab/>
        </w:r>
        <w:r>
          <w:fldChar w:fldCharType="begin"/>
        </w:r>
        <w:r>
          <w:instrText xml:space="preserve"> PAGEREF _Toc14881 \h </w:instrText>
        </w:r>
        <w:r>
          <w:fldChar w:fldCharType="separate"/>
        </w:r>
        <w:r>
          <w:t>54</w:t>
        </w:r>
        <w:r>
          <w:fldChar w:fldCharType="end"/>
        </w:r>
      </w:hyperlink>
    </w:p>
    <w:p>
      <w:pPr>
        <w:pStyle w:val="TOC2"/>
        <w:tabs>
          <w:tab w:val="right" w:leader="dot" w:pos="8306"/>
        </w:tabs>
      </w:pPr>
      <w:hyperlink w:anchor="_Toc22697" w:history="1">
        <w:r>
          <w:rPr>
            <w:rFonts w:ascii="仿宋" w:eastAsia="仿宋" w:hAnsi="仿宋" w:cs="仿宋" w:hint="eastAsia"/>
            <w:lang w:eastAsia="zh-CN"/>
          </w:rPr>
          <w:t>(一)、变更申请与评估</w:t>
        </w:r>
        <w:r>
          <w:tab/>
        </w:r>
        <w:r>
          <w:fldChar w:fldCharType="begin"/>
        </w:r>
        <w:r>
          <w:instrText xml:space="preserve"> PAGEREF _Toc22697 \h </w:instrText>
        </w:r>
        <w:r>
          <w:fldChar w:fldCharType="separate"/>
        </w:r>
        <w:r>
          <w:t>54</w:t>
        </w:r>
        <w:r>
          <w:fldChar w:fldCharType="end"/>
        </w:r>
      </w:hyperlink>
    </w:p>
    <w:p>
      <w:pPr>
        <w:pStyle w:val="TOC2"/>
        <w:tabs>
          <w:tab w:val="right" w:leader="dot" w:pos="8306"/>
        </w:tabs>
      </w:pPr>
      <w:hyperlink w:anchor="_Toc6139" w:history="1">
        <w:r>
          <w:rPr>
            <w:rFonts w:ascii="仿宋" w:eastAsia="仿宋" w:hAnsi="仿宋" w:cs="仿宋" w:hint="eastAsia"/>
            <w:lang w:eastAsia="zh-CN"/>
          </w:rPr>
          <w:t>(二)、变更实施与控制</w:t>
        </w:r>
        <w:r>
          <w:tab/>
        </w:r>
        <w:r>
          <w:fldChar w:fldCharType="begin"/>
        </w:r>
        <w:r>
          <w:instrText xml:space="preserve"> PAGEREF _Toc6139 \h </w:instrText>
        </w:r>
        <w:r>
          <w:fldChar w:fldCharType="separate"/>
        </w:r>
        <w:r>
          <w:t>55</w:t>
        </w:r>
        <w:r>
          <w:fldChar w:fldCharType="end"/>
        </w:r>
      </w:hyperlink>
    </w:p>
    <w:p>
      <w:pPr>
        <w:pStyle w:val="TOC1"/>
        <w:tabs>
          <w:tab w:val="right" w:leader="dot" w:pos="8306"/>
        </w:tabs>
      </w:pPr>
      <w:hyperlink w:anchor="_Toc21303" w:history="1">
        <w:r>
          <w:rPr>
            <w:rFonts w:ascii="仿宋" w:eastAsia="仿宋" w:hAnsi="仿宋" w:cs="仿宋" w:hint="eastAsia"/>
            <w:lang w:eastAsia="zh-CN"/>
          </w:rPr>
          <w:t>十四、利益相关者分析与沟通计划</w:t>
        </w:r>
        <w:r>
          <w:tab/>
        </w:r>
        <w:r>
          <w:fldChar w:fldCharType="begin"/>
        </w:r>
        <w:r>
          <w:instrText xml:space="preserve"> PAGEREF _Toc21303 \h </w:instrText>
        </w:r>
        <w:r>
          <w:fldChar w:fldCharType="separate"/>
        </w:r>
        <w:r>
          <w:t>55</w:t>
        </w:r>
        <w:r>
          <w:fldChar w:fldCharType="end"/>
        </w:r>
      </w:hyperlink>
    </w:p>
    <w:p>
      <w:pPr>
        <w:pStyle w:val="TOC2"/>
        <w:tabs>
          <w:tab w:val="right" w:leader="dot" w:pos="8306"/>
        </w:tabs>
      </w:pPr>
      <w:hyperlink w:anchor="_Toc6170" w:history="1">
        <w:r>
          <w:rPr>
            <w:rFonts w:ascii="仿宋" w:eastAsia="仿宋" w:hAnsi="仿宋" w:cs="仿宋" w:hint="eastAsia"/>
            <w:lang w:eastAsia="zh-CN"/>
          </w:rPr>
          <w:t>(一)、利益相关者分析</w:t>
        </w:r>
        <w:r>
          <w:tab/>
        </w:r>
        <w:r>
          <w:fldChar w:fldCharType="begin"/>
        </w:r>
        <w:r>
          <w:instrText xml:space="preserve"> PAGEREF _Toc6170 \h </w:instrText>
        </w:r>
        <w:r>
          <w:fldChar w:fldCharType="separate"/>
        </w:r>
        <w:r>
          <w:t>55</w:t>
        </w:r>
        <w:r>
          <w:fldChar w:fldCharType="end"/>
        </w:r>
      </w:hyperlink>
    </w:p>
    <w:p>
      <w:pPr>
        <w:pStyle w:val="TOC2"/>
        <w:tabs>
          <w:tab w:val="right" w:leader="dot" w:pos="8306"/>
        </w:tabs>
      </w:pPr>
      <w:hyperlink w:anchor="_Toc32538" w:history="1">
        <w:r>
          <w:rPr>
            <w:rFonts w:ascii="仿宋" w:eastAsia="仿宋" w:hAnsi="仿宋" w:cs="仿宋" w:hint="eastAsia"/>
            <w:lang w:eastAsia="zh-CN"/>
          </w:rPr>
          <w:t>(二)、沟通计划</w:t>
        </w:r>
        <w:r>
          <w:tab/>
        </w:r>
        <w:r>
          <w:fldChar w:fldCharType="begin"/>
        </w:r>
        <w:r>
          <w:instrText xml:space="preserve"> PAGEREF _Toc32538 \h </w:instrText>
        </w:r>
        <w:r>
          <w:fldChar w:fldCharType="separate"/>
        </w:r>
        <w:r>
          <w:t>56</w:t>
        </w:r>
        <w:r>
          <w:fldChar w:fldCharType="end"/>
        </w:r>
      </w:hyperlink>
    </w:p>
    <w:p>
      <w:pPr>
        <w:pStyle w:val="TOC1"/>
        <w:tabs>
          <w:tab w:val="right" w:leader="dot" w:pos="8306"/>
        </w:tabs>
      </w:pPr>
      <w:hyperlink w:anchor="_Toc7375" w:history="1">
        <w:r>
          <w:rPr>
            <w:rFonts w:ascii="仿宋" w:eastAsia="仿宋" w:hAnsi="仿宋" w:cs="仿宋" w:hint="eastAsia"/>
            <w:lang w:eastAsia="zh-CN"/>
          </w:rPr>
          <w:t>十五、变频装置项目治理与监督</w:t>
        </w:r>
        <w:r>
          <w:tab/>
        </w:r>
        <w:r>
          <w:fldChar w:fldCharType="begin"/>
        </w:r>
        <w:r>
          <w:instrText xml:space="preserve"> PAGEREF _Toc7375 \h </w:instrText>
        </w:r>
        <w:r>
          <w:fldChar w:fldCharType="separate"/>
        </w:r>
        <w:r>
          <w:t>58</w:t>
        </w:r>
        <w:r>
          <w:fldChar w:fldCharType="end"/>
        </w:r>
      </w:hyperlink>
    </w:p>
    <w:p>
      <w:pPr>
        <w:pStyle w:val="TOC2"/>
        <w:tabs>
          <w:tab w:val="right" w:leader="dot" w:pos="8306"/>
        </w:tabs>
      </w:pPr>
      <w:hyperlink w:anchor="_Toc12418" w:history="1">
        <w:r>
          <w:rPr>
            <w:rFonts w:ascii="仿宋" w:eastAsia="仿宋" w:hAnsi="仿宋" w:cs="仿宋" w:hint="eastAsia"/>
            <w:lang w:eastAsia="zh-CN"/>
          </w:rPr>
          <w:t>(一)、变频装置项目治理结构</w:t>
        </w:r>
        <w:r>
          <w:tab/>
        </w:r>
        <w:r>
          <w:fldChar w:fldCharType="begin"/>
        </w:r>
        <w:r>
          <w:instrText xml:space="preserve"> PAGEREF _Toc12418 \h </w:instrText>
        </w:r>
        <w:r>
          <w:fldChar w:fldCharType="separate"/>
        </w:r>
        <w:r>
          <w:t>58</w:t>
        </w:r>
        <w:r>
          <w:fldChar w:fldCharType="end"/>
        </w:r>
      </w:hyperlink>
    </w:p>
    <w:p>
      <w:pPr>
        <w:pStyle w:val="TOC2"/>
        <w:tabs>
          <w:tab w:val="right" w:leader="dot" w:pos="8306"/>
        </w:tabs>
      </w:pPr>
      <w:hyperlink w:anchor="_Toc16417" w:history="1">
        <w:r>
          <w:rPr>
            <w:rFonts w:ascii="仿宋" w:eastAsia="仿宋" w:hAnsi="仿宋" w:cs="仿宋" w:hint="eastAsia"/>
            <w:lang w:eastAsia="zh-CN"/>
          </w:rPr>
          <w:t>(二)、监督与审计</w:t>
        </w:r>
        <w:r>
          <w:tab/>
        </w:r>
        <w:r>
          <w:fldChar w:fldCharType="begin"/>
        </w:r>
        <w:r>
          <w:instrText xml:space="preserve"> PAGEREF _Toc16417 \h </w:instrText>
        </w:r>
        <w:r>
          <w:fldChar w:fldCharType="separate"/>
        </w:r>
        <w:r>
          <w:t>59</w:t>
        </w:r>
        <w:r>
          <w:fldChar w:fldCharType="end"/>
        </w:r>
      </w:hyperlink>
    </w:p>
    <w:p>
      <w:pPr>
        <w:pStyle w:val="TOC1"/>
        <w:tabs>
          <w:tab w:val="right" w:leader="dot" w:pos="8306"/>
        </w:tabs>
      </w:pPr>
      <w:hyperlink w:anchor="_Toc15756" w:history="1">
        <w:r>
          <w:rPr>
            <w:rFonts w:ascii="仿宋" w:eastAsia="仿宋" w:hAnsi="仿宋" w:cs="仿宋" w:hint="eastAsia"/>
            <w:lang w:eastAsia="zh-CN"/>
          </w:rPr>
          <w:t>十六、供应链管理</w:t>
        </w:r>
        <w:r>
          <w:tab/>
        </w:r>
        <w:r>
          <w:fldChar w:fldCharType="begin"/>
        </w:r>
        <w:r>
          <w:instrText xml:space="preserve"> PAGEREF _Toc15756 \h </w:instrText>
        </w:r>
        <w:r>
          <w:fldChar w:fldCharType="separate"/>
        </w:r>
        <w:r>
          <w:t>60</w:t>
        </w:r>
        <w:r>
          <w:fldChar w:fldCharType="end"/>
        </w:r>
      </w:hyperlink>
    </w:p>
    <w:p>
      <w:pPr>
        <w:pStyle w:val="TOC2"/>
        <w:tabs>
          <w:tab w:val="right" w:leader="dot" w:pos="8306"/>
        </w:tabs>
      </w:pPr>
      <w:hyperlink w:anchor="_Toc23334" w:history="1">
        <w:r>
          <w:rPr>
            <w:rFonts w:ascii="仿宋" w:eastAsia="仿宋" w:hAnsi="仿宋" w:cs="仿宋" w:hint="eastAsia"/>
            <w:lang w:eastAsia="zh-CN"/>
          </w:rPr>
          <w:t>(一)、供应链战略规划</w:t>
        </w:r>
        <w:r>
          <w:tab/>
        </w:r>
        <w:r>
          <w:fldChar w:fldCharType="begin"/>
        </w:r>
        <w:r>
          <w:instrText xml:space="preserve"> PAGEREF _Toc23334 \h </w:instrText>
        </w:r>
        <w:r>
          <w:fldChar w:fldCharType="separate"/>
        </w:r>
        <w:r>
          <w:t>60</w:t>
        </w:r>
        <w:r>
          <w:fldChar w:fldCharType="end"/>
        </w:r>
      </w:hyperlink>
    </w:p>
    <w:p>
      <w:pPr>
        <w:pStyle w:val="TOC2"/>
        <w:tabs>
          <w:tab w:val="right" w:leader="dot" w:pos="8306"/>
        </w:tabs>
      </w:pPr>
      <w:hyperlink w:anchor="_Toc12469" w:history="1">
        <w:r>
          <w:rPr>
            <w:rFonts w:ascii="仿宋" w:eastAsia="仿宋" w:hAnsi="仿宋" w:cs="仿宋" w:hint="eastAsia"/>
            <w:lang w:eastAsia="zh-CN"/>
          </w:rPr>
          <w:t>(二)、供应商选择与合作</w:t>
        </w:r>
        <w:r>
          <w:tab/>
        </w:r>
        <w:r>
          <w:fldChar w:fldCharType="begin"/>
        </w:r>
        <w:r>
          <w:instrText xml:space="preserve"> PAGEREF _Toc12469 \h </w:instrText>
        </w:r>
        <w:r>
          <w:fldChar w:fldCharType="separate"/>
        </w:r>
        <w:r>
          <w:t>62</w:t>
        </w:r>
        <w:r>
          <w:fldChar w:fldCharType="end"/>
        </w:r>
      </w:hyperlink>
    </w:p>
    <w:p>
      <w:pPr>
        <w:pStyle w:val="TOC2"/>
        <w:tabs>
          <w:tab w:val="right" w:leader="dot" w:pos="8306"/>
        </w:tabs>
      </w:pPr>
      <w:hyperlink w:anchor="_Toc5406" w:history="1">
        <w:r>
          <w:rPr>
            <w:rFonts w:ascii="仿宋" w:eastAsia="仿宋" w:hAnsi="仿宋" w:cs="仿宋" w:hint="eastAsia"/>
            <w:lang w:eastAsia="zh-CN"/>
          </w:rPr>
          <w:t>(三)、物流与库存管理</w:t>
        </w:r>
        <w:r>
          <w:tab/>
        </w:r>
        <w:r>
          <w:fldChar w:fldCharType="begin"/>
        </w:r>
        <w:r>
          <w:instrText xml:space="preserve"> PAGEREF _Toc5406 \h </w:instrText>
        </w:r>
        <w:r>
          <w:fldChar w:fldCharType="separate"/>
        </w:r>
        <w:r>
          <w:t>63</w:t>
        </w:r>
        <w:r>
          <w:fldChar w:fldCharType="end"/>
        </w:r>
      </w:hyperlink>
    </w:p>
    <w:p>
      <w:pPr>
        <w:pStyle w:val="TOC1"/>
        <w:tabs>
          <w:tab w:val="right" w:leader="dot" w:pos="8306"/>
        </w:tabs>
      </w:pPr>
      <w:hyperlink w:anchor="_Toc10260" w:history="1">
        <w:r>
          <w:rPr>
            <w:rFonts w:ascii="仿宋" w:eastAsia="仿宋" w:hAnsi="仿宋" w:cs="仿宋" w:hint="eastAsia"/>
            <w:lang w:eastAsia="zh-CN"/>
          </w:rPr>
          <w:t>十七、变频装置项目工程方案分析</w:t>
        </w:r>
        <w:r>
          <w:tab/>
        </w:r>
        <w:r>
          <w:fldChar w:fldCharType="begin"/>
        </w:r>
        <w:r>
          <w:instrText xml:space="preserve"> PAGEREF _Toc10260 \h </w:instrText>
        </w:r>
        <w:r>
          <w:fldChar w:fldCharType="separate"/>
        </w:r>
        <w:r>
          <w:t>65</w:t>
        </w:r>
        <w:r>
          <w:fldChar w:fldCharType="end"/>
        </w:r>
      </w:hyperlink>
    </w:p>
    <w:p>
      <w:pPr>
        <w:pStyle w:val="TOC2"/>
        <w:tabs>
          <w:tab w:val="right" w:leader="dot" w:pos="8306"/>
        </w:tabs>
      </w:pPr>
      <w:hyperlink w:anchor="_Toc8274" w:history="1">
        <w:r>
          <w:rPr>
            <w:rFonts w:ascii="仿宋" w:eastAsia="仿宋" w:hAnsi="仿宋" w:cs="仿宋" w:hint="eastAsia"/>
            <w:lang w:eastAsia="zh-CN"/>
          </w:rPr>
          <w:t>(一)、建筑工程设计原则</w:t>
        </w:r>
        <w:r>
          <w:tab/>
        </w:r>
        <w:r>
          <w:fldChar w:fldCharType="begin"/>
        </w:r>
        <w:r>
          <w:instrText xml:space="preserve"> PAGEREF _Toc8274 \h </w:instrText>
        </w:r>
        <w:r>
          <w:fldChar w:fldCharType="separate"/>
        </w:r>
        <w:r>
          <w:t>65</w:t>
        </w:r>
        <w:r>
          <w:fldChar w:fldCharType="end"/>
        </w:r>
      </w:hyperlink>
    </w:p>
    <w:p>
      <w:pPr>
        <w:pStyle w:val="TOC2"/>
        <w:tabs>
          <w:tab w:val="right" w:leader="dot" w:pos="8306"/>
        </w:tabs>
      </w:pPr>
      <w:hyperlink w:anchor="_Toc3886" w:history="1">
        <w:r>
          <w:rPr>
            <w:rFonts w:ascii="仿宋" w:eastAsia="仿宋" w:hAnsi="仿宋" w:cs="仿宋" w:hint="eastAsia"/>
            <w:lang w:eastAsia="zh-CN"/>
          </w:rPr>
          <w:t>(二)、土建工程建设指标</w:t>
        </w:r>
        <w:r>
          <w:tab/>
        </w:r>
        <w:r>
          <w:fldChar w:fldCharType="begin"/>
        </w:r>
        <w:r>
          <w:instrText xml:space="preserve"> PAGEREF _Toc3886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953"/>
      <w:r>
        <w:rPr>
          <w:rFonts w:ascii="仿宋" w:eastAsia="仿宋" w:hAnsi="仿宋" w:cs="仿宋" w:hint="eastAsia"/>
          <w:sz w:val="28"/>
          <w:lang w:eastAsia="zh-CN"/>
        </w:rPr>
        <w:t>一、变频装置项目危机管理</w:t>
      </w:r>
      <w:bookmarkEnd w:id="2"/>
    </w:p>
    <w:p>
      <w:pPr>
        <w:pStyle w:val="Heading2"/>
        <w:rPr>
          <w:rFonts w:ascii="仿宋" w:eastAsia="仿宋" w:hAnsi="仿宋" w:cs="仿宋" w:hint="eastAsia"/>
          <w:lang w:eastAsia="zh-CN"/>
        </w:rPr>
      </w:pPr>
      <w:bookmarkStart w:id="3" w:name="_Toc214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危机管理中，危机预警与识别是确保变频装置项目稳健运行的核心步骤。通过建立全面的监测机制，变频装置项目团队旨在及时发现和理解潜在的风险和危机因素，以便采取及时的预防和应对措施，确保变频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首先，通过深入的风险评估，变频装置项目团队全面分析了整个变频装置项目和各个阶段可能存在的威胁。这包括准确评估每个潜在风险的发生概率和可能影响的程度，为后续危机预警提供了有力支持。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变频装置项目团队着重于明确定义变频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变频装置项目进展的持续监控，团队能够及时发现潜在问题并作出迅速反应。变频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在这一阶段，团队的专业素养和反应速度将发挥至关重要的作用，以确保潜在危机能够在初期得到有效的处理，最大程度地减轻负面影响。通过危机预警与识别，变频装置项目得以更有序、可控地推进。</w:t>
      </w:r>
    </w:p>
    <w:p>
      <w:pPr>
        <w:pStyle w:val="Heading2"/>
        <w:ind w:firstLine="560" w:firstLineChars="200"/>
        <w:rPr>
          <w:rFonts w:ascii="仿宋" w:eastAsia="仿宋" w:hAnsi="仿宋" w:cs="仿宋" w:hint="eastAsia"/>
          <w:sz w:val="28"/>
          <w:lang w:eastAsia="zh-CN"/>
        </w:rPr>
      </w:pPr>
      <w:bookmarkStart w:id="4" w:name="_Toc257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在危机发生时，变频装置项目团队立即行动，成立了应急小组。该小组的任务是迅速制定并实施紧急应对措施，以最小化潜在损失。以下是采取的主要措施：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暂停变频装置项目进度：为遏制危机蔓延，变频装置项目暂时停止进行，以便全面评估当前状况。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资源重新分配：重新评估变频装置项目资源的分配，确保最大限度地减小损失。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实时沟通：与关键利益相关者建立实时沟通机制，向他们传递变频装置项目危机的实际状况，保障变频装置项目核心利益。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在紧急应对的同时，变频装置项目团队强调了团队协作和有效沟通的重要性。以下是团队协作的关键举措：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信息共享机制：建立了信息共享平台，确保团队成员能够及时获取变频装置项目危机的实时信息。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领导者沟通：变频装置项目领导者通过定期会议和即时沟通工具，指导团队应对危机，保持团队稳定运行。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随着危机得到初步控制，变频装置项目团队转向制定恢复计划，以确保变频装置项目能够从中迅速恢复。主要恢复计划包括：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修复受损的进度计划：重新评估变频装置项目进度，制定修复计划，确保变频装置项目尽快回归正常进程。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重新调整资源分配：优化资源分配，确保变频装置项目在有限资源下高效运转。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风险管理机制加强：对变频装置项目风险进行全面评估，制定更强化的风险管理策略，以预防未来可能的危机。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26"/>
      <w:r>
        <w:rPr>
          <w:rFonts w:ascii="仿宋" w:eastAsia="仿宋" w:hAnsi="仿宋" w:cs="仿宋" w:hint="eastAsia"/>
          <w:sz w:val="28"/>
          <w:lang w:eastAsia="zh-CN"/>
        </w:rPr>
        <w:t>二、变频装置项目建设单位说明</w:t>
      </w:r>
      <w:bookmarkEnd w:id="5"/>
    </w:p>
    <w:p>
      <w:pPr>
        <w:pStyle w:val="Heading2"/>
        <w:rPr>
          <w:rFonts w:ascii="仿宋" w:eastAsia="仿宋" w:hAnsi="仿宋" w:cs="仿宋" w:hint="eastAsia"/>
          <w:lang w:eastAsia="zh-CN"/>
        </w:rPr>
      </w:pPr>
      <w:bookmarkStart w:id="6" w:name="_Toc3806"/>
      <w:r>
        <w:rPr>
          <w:rFonts w:ascii="仿宋" w:eastAsia="仿宋" w:hAnsi="仿宋" w:cs="仿宋" w:hint="eastAsia"/>
          <w:lang w:eastAsia="zh-CN"/>
        </w:rPr>
        <w:t>(一)、变频装置项目承办单位基本情况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70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频装置项目承办单位的XXXX，我们着眼于实现可持续的经济效益。通过技术创新和解决方案的提供，公司预计在变频装置项目执行期间将获得可观的收入增长。这一收入来源主要包括变频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同时，我们注重成本控制和效率提升，以确保变频装置项目的可持续盈利。透过精细的管理和资源优化，公司期望实现变频装置项目利润最大化。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变频装置项目实施进行全面的投资评估，包括变频装置项目启动阶段的资金投入和后续运营成本。通过对变频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变频装置项目实施过程中具备足够的资金流动性，公司将进行详尽的现金流分析。这包括资金需求的合理预测、变频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004"/>
      <w:r>
        <w:rPr>
          <w:rFonts w:ascii="仿宋" w:eastAsia="仿宋" w:hAnsi="仿宋" w:cs="仿宋" w:hint="eastAsia"/>
          <w:sz w:val="28"/>
          <w:lang w:eastAsia="zh-CN"/>
        </w:rPr>
        <w:t>三、变频装置项目可持续发展</w:t>
      </w:r>
      <w:bookmarkEnd w:id="8"/>
    </w:p>
    <w:p>
      <w:pPr>
        <w:pStyle w:val="Heading2"/>
        <w:rPr>
          <w:rFonts w:ascii="仿宋" w:eastAsia="仿宋" w:hAnsi="仿宋" w:cs="仿宋" w:hint="eastAsia"/>
          <w:lang w:eastAsia="zh-CN"/>
        </w:rPr>
      </w:pPr>
      <w:bookmarkStart w:id="9" w:name="_Toc705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中，变频装置项目团队着眼于未来，明确了可持续发展的战略方向。制定的具体可持续发展目标包括降低资源使用、采用环保技术、最大化社会效益等。这一步骤不仅有助于变频装置项目在环保和社会责任方面达到最高标准，也为未来提供了明确的指引，确保变频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可持续实践的融入变频装置项目管理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变频装置项目管理周期。从变频装置项目规划开始，变频装置项目团队就考虑了环境和社会的因素。在执行阶段，变频装置项目团队积极推动绿色技术的应用，优化资源利用。此外，关注员工的社会责任，通过培训和沟通活动提高员工对可持续发展的认知，使他们能够在日常工作中践行可持续实践。这些举措不仅为变频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5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扎根于变频装置项目的可持续发展理念，我们深信环保与社会责任是变频装置项目成功的关键支柱。在变频装置项目的每一步，我们都致力于通过创新和实践，履行对环境和社会的坚定责任。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团队通过引入先进的环保技术、建立高效的废物处理系统以及推动能源节约措施，积极履行环保责任。定期的环保监测和评估确保变频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不仅致力于自身可持续发展，还注重对社会的回馈。通过支持社区变频装置项目、参与慈善事业、提供培训机会等方式，变频装置项目积极履行社会责任。与当地社区建立积极互动，关注员工的工作与生活平衡，以及员工的身心健康，是变频装置项目在社会责任层面的关键举措。这样的实践不仅增强了变频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6710"/>
      <w:r>
        <w:rPr>
          <w:rFonts w:ascii="仿宋" w:eastAsia="仿宋" w:hAnsi="仿宋" w:cs="仿宋" w:hint="eastAsia"/>
          <w:sz w:val="28"/>
          <w:lang w:eastAsia="zh-CN"/>
        </w:rPr>
        <w:t>四、变频装置项目文档管理</w:t>
      </w:r>
      <w:bookmarkEnd w:id="11"/>
    </w:p>
    <w:p>
      <w:pPr>
        <w:pStyle w:val="Heading2"/>
        <w:rPr>
          <w:rFonts w:ascii="仿宋" w:eastAsia="仿宋" w:hAnsi="仿宋" w:cs="仿宋" w:hint="eastAsia"/>
          <w:lang w:eastAsia="zh-CN"/>
        </w:rPr>
      </w:pPr>
      <w:bookmarkStart w:id="12" w:name="_Toc692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变频装置项目高度重视文档的质量和准确性，以支持变频装置项目的各项活动和决策。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文档的编制始于变频装置项目计划的初期，我们制定了详细的文档编制计划，明确了每个文档的内容、格式和编写责任人。在变频装置项目启动阶段，我们首先编制了变频装置项目章程，明确定义了变频装置项目的目标、范围、风险等关键要素。随后，变频装置项目团队根据计划陆续编制了需求文档、设计文档、测试文档等各类文档，确保变频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变频装置项目管理中的重要环节，旨在确保变频装置项目文档符合质量标准和变频装置项目需求。在变频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除了内部审查，我们还进行了外部审查，邀请变频装置项目相关利益方和专业领域的专家对文档进行独立审查。这有助于获取更全面、客观的反馈，确保变频装置项目文档不仅符合内部标准，也满足外部需求。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变频装置项目在文档编制与审查方面建立了严格的管理机制，通过规范的流程和多维度的审查，确保变频装置项目文档的质量、准确性和可靠性，为变频装置项目的顺利推进提供了有力支持。</w:t>
      </w:r>
    </w:p>
    <w:p>
      <w:pPr>
        <w:pStyle w:val="Heading2"/>
        <w:ind w:firstLine="560" w:firstLineChars="200"/>
        <w:rPr>
          <w:rFonts w:ascii="仿宋" w:eastAsia="仿宋" w:hAnsi="仿宋" w:cs="仿宋" w:hint="eastAsia"/>
          <w:sz w:val="28"/>
          <w:lang w:eastAsia="zh-CN"/>
        </w:rPr>
      </w:pPr>
      <w:bookmarkStart w:id="13" w:name="_Toc1443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我们通过多渠道发布文档，包括电子邮件、变频装置项目管理平台、内部网站等，以满足不同团队成员的偏好和需求。多渠道发布确保了信息的全面覆盖。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我们采用了精细的权限控制，确保只有授权人员可以访问敏感信息。这种安全措施保护了变频装置项目文档的机密性，防止了未经授权的信息泄露。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94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文档存档与归档是变频装置项目生命周期中一个至关重要的环节，直接关系到变频装置项目信息的长期保存和历史记录的完整性。在变频装置项目中，我们实施了一系列有效的文档存档与归档管理策略：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878"/>
      <w:r>
        <w:rPr>
          <w:rFonts w:ascii="仿宋" w:eastAsia="仿宋" w:hAnsi="仿宋" w:cs="仿宋" w:hint="eastAsia"/>
          <w:sz w:val="28"/>
          <w:lang w:eastAsia="zh-CN"/>
        </w:rPr>
        <w:t>五、变频装置项目土建工程</w:t>
      </w:r>
      <w:bookmarkEnd w:id="15"/>
    </w:p>
    <w:p>
      <w:pPr>
        <w:pStyle w:val="Heading2"/>
        <w:rPr>
          <w:rFonts w:ascii="仿宋" w:eastAsia="仿宋" w:hAnsi="仿宋" w:cs="仿宋" w:hint="eastAsia"/>
          <w:lang w:eastAsia="zh-CN"/>
        </w:rPr>
      </w:pPr>
      <w:bookmarkStart w:id="16" w:name="_Toc819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在变频装置项目的建筑工程设计中，我们将秉承一系列重要的设计原则，以确保变频装置项目建筑在功能、美观、可持续性等方面达到最佳效果。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首要原则是确保建筑的功能性得到最大化的发挥。我们将充分理解变频装置项目的实际需求，合理布局各个功能区域，保证建筑在满足业务需求的同时，提供高效的工作环境。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在建筑设计中，我们将综合考虑建设和运营成本。通过精细的经济效益分析，确保设计方案在高效利用资源的同时，对变频装置项目的长期盈利能力有积极的贡献。</w:t>
      </w:r>
    </w:p>
    <w:p>
      <w:pPr>
        <w:pStyle w:val="Heading2"/>
        <w:ind w:firstLine="560" w:firstLineChars="200"/>
        <w:rPr>
          <w:rFonts w:ascii="仿宋" w:eastAsia="仿宋" w:hAnsi="仿宋" w:cs="仿宋" w:hint="eastAsia"/>
          <w:sz w:val="28"/>
          <w:lang w:eastAsia="zh-CN"/>
        </w:rPr>
      </w:pPr>
      <w:bookmarkStart w:id="17" w:name="_Toc2515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的土建工程设计中，我们将精准设定设计年限，结合变频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频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294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变频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频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频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677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本期工程变频装置项目预计总建筑面积XXX平方米，其中：计容建筑面积XXX平方米，计划建筑工程投资XX万元，占变频装置项目总投资的XX%。</w:t>
      </w:r>
    </w:p>
    <w:p>
      <w:pPr>
        <w:pStyle w:val="Heading1"/>
        <w:ind w:firstLine="560" w:firstLineChars="200"/>
        <w:rPr>
          <w:rFonts w:ascii="仿宋" w:eastAsia="仿宋" w:hAnsi="仿宋" w:cs="仿宋" w:hint="eastAsia"/>
          <w:sz w:val="28"/>
          <w:lang w:eastAsia="zh-CN"/>
        </w:rPr>
      </w:pPr>
      <w:bookmarkStart w:id="20" w:name="_Toc18084"/>
      <w:r>
        <w:rPr>
          <w:rFonts w:ascii="仿宋" w:eastAsia="仿宋" w:hAnsi="仿宋" w:cs="仿宋" w:hint="eastAsia"/>
          <w:sz w:val="28"/>
          <w:lang w:eastAsia="zh-CN"/>
        </w:rPr>
        <w:t>六、变频装置项目选址可行性分析</w:t>
      </w:r>
      <w:bookmarkEnd w:id="20"/>
    </w:p>
    <w:p>
      <w:pPr>
        <w:pStyle w:val="Heading2"/>
        <w:rPr>
          <w:rFonts w:ascii="仿宋" w:eastAsia="仿宋" w:hAnsi="仿宋" w:cs="仿宋" w:hint="eastAsia"/>
          <w:lang w:eastAsia="zh-CN"/>
        </w:rPr>
      </w:pPr>
      <w:bookmarkStart w:id="21" w:name="_Toc19700"/>
      <w:r>
        <w:rPr>
          <w:rFonts w:ascii="仿宋" w:eastAsia="仿宋" w:hAnsi="仿宋" w:cs="仿宋" w:hint="eastAsia"/>
          <w:lang w:eastAsia="zh-CN"/>
        </w:rPr>
        <w:t>(一)、变频装置项目选址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该变频装置项目选址位于XX省XX市XX区XXX街道</w:t>
      </w:r>
    </w:p>
    <w:p>
      <w:pPr>
        <w:pStyle w:val="Heading2"/>
        <w:ind w:firstLine="560" w:firstLineChars="200"/>
        <w:rPr>
          <w:rFonts w:ascii="仿宋" w:eastAsia="仿宋" w:hAnsi="仿宋" w:cs="仿宋" w:hint="eastAsia"/>
          <w:sz w:val="28"/>
          <w:lang w:eastAsia="zh-CN"/>
        </w:rPr>
      </w:pPr>
      <w:bookmarkStart w:id="22" w:name="_Toc21817"/>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变频装置项目的征地面积将根据变频装置项目的实际规模和需求进行精确规划。具体面积XXX平方米，旨在确保变频装置项目不仅能够满足当前的发展需求，还能够预留空间以适应未来的扩展。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净用地面积是在征地面积基础上去除不可利用面积后的实际可开发用地。具体面积XXX平方米，考虑到环保、交通、安全等多方面因素，以确保变频装置项目在整体利用效率上达到最优。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变频装置项目计划建设的建筑总规模具体面积XXX平方米。这一规模的确定综合考虑了变频装置项目的性质、规模，以及城市规划的相关要求，确保建筑布局与周边环境协调一致。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绿地率是变频装置项目用地中被规划为绿地的比例。具体面积XXX平方米，旨在通过合理规划绿地，改善变频装置项目周边环境，提升居民生活质量，并符合城市整体绿化规划。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容积率是用地上可以建设的建筑总体积与用地面积之比。具体面积XXX，通过合理的容积率规划，确保变频装置项目建筑规模与周边环境和谐共生。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确保变频装置项目选址与当地城市规划相一致，具体面积XXX平方米。通过与城市规划部门深入沟通，确保变频装置项目不仅符合城市的整体发展方向，还能够融入城市的发展布局，为城市的长远发展贡献力量。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频装置项目选址符合当地产业政策，具体面积XXX平方米。这包括变频装置项目对当地经济的促进作用，以及对相关产业的带动效应，确保变频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用地总体要求必须符合环保和可持续发展的原则，具体面积XXX平方米。通过采用绿色建筑设计、节能减排等措施，确保变频装置项目在建设和运营过程中对环境的影响最小化，达到可持续发展的要求。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https://d.book118.com/318035036113006045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35053"/>
    <w:rsid w:val="2D0350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3503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2024-03-02T17:33:00Z</dcterms:created>
  <dcterms:modified xsi:type="dcterms:W3CDTF">2024-03-02T17:33:32Z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E301F1208A4847E8A36B57CB655F2609_11</vt:lpwstr>
  </property>
  <property fmtid="{D5CDD505-2E9C-101B-9397-08002B2CF9AE}" pid="3" name="KSOProductBuildVer">
    <vt:lpwstr>2052-12.1.0.16388</vt:lpwstr>
  </property>
</Properties>
</file>