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 w:history="1">
        <w:r>
          <w:rPr>
            <w:rFonts w:ascii="仿宋" w:eastAsia="仿宋" w:hAnsi="仿宋" w:cs="仿宋" w:hint="eastAsia"/>
            <w:lang w:eastAsia="zh-CN"/>
          </w:rPr>
          <w:t>序言</w:t>
        </w:r>
        <w:r>
          <w:tab/>
        </w:r>
        <w:r>
          <w:fldChar w:fldCharType="begin"/>
        </w:r>
        <w:r>
          <w:instrText xml:space="preserve"> PAGEREF _Toc790 \h </w:instrText>
        </w:r>
        <w:r>
          <w:fldChar w:fldCharType="separate"/>
        </w:r>
        <w:r>
          <w:t>3</w:t>
        </w:r>
        <w:r>
          <w:fldChar w:fldCharType="end"/>
        </w:r>
      </w:hyperlink>
    </w:p>
    <w:p>
      <w:pPr>
        <w:pStyle w:val="TOC1"/>
        <w:tabs>
          <w:tab w:val="right" w:leader="dot" w:pos="8306"/>
        </w:tabs>
      </w:pPr>
      <w:hyperlink w:anchor="_Toc5668" w:history="1">
        <w:r>
          <w:rPr>
            <w:rFonts w:ascii="仿宋" w:eastAsia="仿宋" w:hAnsi="仿宋" w:cs="仿宋" w:hint="eastAsia"/>
            <w:lang w:eastAsia="zh-CN"/>
          </w:rPr>
          <w:t>一、社会影响分析</w:t>
        </w:r>
        <w:r>
          <w:tab/>
        </w:r>
        <w:r>
          <w:fldChar w:fldCharType="begin"/>
        </w:r>
        <w:r>
          <w:instrText xml:space="preserve"> PAGEREF _Toc5668 \h </w:instrText>
        </w:r>
        <w:r>
          <w:fldChar w:fldCharType="separate"/>
        </w:r>
        <w:r>
          <w:t>3</w:t>
        </w:r>
        <w:r>
          <w:fldChar w:fldCharType="end"/>
        </w:r>
      </w:hyperlink>
    </w:p>
    <w:p>
      <w:pPr>
        <w:pStyle w:val="TOC2"/>
        <w:tabs>
          <w:tab w:val="right" w:leader="dot" w:pos="8306"/>
        </w:tabs>
      </w:pPr>
      <w:hyperlink w:anchor="_Toc5654" w:history="1">
        <w:r>
          <w:rPr>
            <w:rFonts w:ascii="仿宋" w:eastAsia="仿宋" w:hAnsi="仿宋" w:cs="仿宋" w:hint="eastAsia"/>
            <w:lang w:eastAsia="zh-CN"/>
          </w:rPr>
          <w:t>(一)、社会影响效果分析</w:t>
        </w:r>
        <w:r>
          <w:tab/>
        </w:r>
        <w:r>
          <w:fldChar w:fldCharType="begin"/>
        </w:r>
        <w:r>
          <w:instrText xml:space="preserve"> PAGEREF _Toc5654 \h </w:instrText>
        </w:r>
        <w:r>
          <w:fldChar w:fldCharType="separate"/>
        </w:r>
        <w:r>
          <w:t>3</w:t>
        </w:r>
        <w:r>
          <w:fldChar w:fldCharType="end"/>
        </w:r>
      </w:hyperlink>
    </w:p>
    <w:p>
      <w:pPr>
        <w:pStyle w:val="TOC2"/>
        <w:tabs>
          <w:tab w:val="right" w:leader="dot" w:pos="8306"/>
        </w:tabs>
      </w:pPr>
      <w:hyperlink w:anchor="_Toc13916" w:history="1">
        <w:r>
          <w:rPr>
            <w:rFonts w:ascii="仿宋" w:eastAsia="仿宋" w:hAnsi="仿宋" w:cs="仿宋" w:hint="eastAsia"/>
            <w:lang w:eastAsia="zh-CN"/>
          </w:rPr>
          <w:t>(二)、社会适应性分析</w:t>
        </w:r>
        <w:r>
          <w:tab/>
        </w:r>
        <w:r>
          <w:fldChar w:fldCharType="begin"/>
        </w:r>
        <w:r>
          <w:instrText xml:space="preserve"> PAGEREF _Toc13916 \h </w:instrText>
        </w:r>
        <w:r>
          <w:fldChar w:fldCharType="separate"/>
        </w:r>
        <w:r>
          <w:t>5</w:t>
        </w:r>
        <w:r>
          <w:fldChar w:fldCharType="end"/>
        </w:r>
      </w:hyperlink>
    </w:p>
    <w:p>
      <w:pPr>
        <w:pStyle w:val="TOC2"/>
        <w:tabs>
          <w:tab w:val="right" w:leader="dot" w:pos="8306"/>
        </w:tabs>
      </w:pPr>
      <w:hyperlink w:anchor="_Toc21225" w:history="1">
        <w:r>
          <w:rPr>
            <w:rFonts w:ascii="仿宋" w:eastAsia="仿宋" w:hAnsi="仿宋" w:cs="仿宋" w:hint="eastAsia"/>
            <w:lang w:eastAsia="zh-CN"/>
          </w:rPr>
          <w:t>(三)、社会风险及对策分析</w:t>
        </w:r>
        <w:r>
          <w:tab/>
        </w:r>
        <w:r>
          <w:fldChar w:fldCharType="begin"/>
        </w:r>
        <w:r>
          <w:instrText xml:space="preserve"> PAGEREF _Toc21225 \h </w:instrText>
        </w:r>
        <w:r>
          <w:fldChar w:fldCharType="separate"/>
        </w:r>
        <w:r>
          <w:t>7</w:t>
        </w:r>
        <w:r>
          <w:fldChar w:fldCharType="end"/>
        </w:r>
      </w:hyperlink>
    </w:p>
    <w:p>
      <w:pPr>
        <w:pStyle w:val="TOC1"/>
        <w:tabs>
          <w:tab w:val="right" w:leader="dot" w:pos="8306"/>
        </w:tabs>
      </w:pPr>
      <w:hyperlink w:anchor="_Toc11291" w:history="1">
        <w:r>
          <w:rPr>
            <w:rFonts w:ascii="仿宋" w:eastAsia="仿宋" w:hAnsi="仿宋" w:cs="仿宋" w:hint="eastAsia"/>
            <w:lang w:eastAsia="zh-CN"/>
          </w:rPr>
          <w:t>二、财务管理与成本控制</w:t>
        </w:r>
        <w:r>
          <w:tab/>
        </w:r>
        <w:r>
          <w:fldChar w:fldCharType="begin"/>
        </w:r>
        <w:r>
          <w:instrText xml:space="preserve"> PAGEREF _Toc11291 \h </w:instrText>
        </w:r>
        <w:r>
          <w:fldChar w:fldCharType="separate"/>
        </w:r>
        <w:r>
          <w:t>10</w:t>
        </w:r>
        <w:r>
          <w:fldChar w:fldCharType="end"/>
        </w:r>
      </w:hyperlink>
    </w:p>
    <w:p>
      <w:pPr>
        <w:pStyle w:val="TOC2"/>
        <w:tabs>
          <w:tab w:val="right" w:leader="dot" w:pos="8306"/>
        </w:tabs>
      </w:pPr>
      <w:hyperlink w:anchor="_Toc24361" w:history="1">
        <w:r>
          <w:rPr>
            <w:rFonts w:ascii="仿宋" w:eastAsia="仿宋" w:hAnsi="仿宋" w:cs="仿宋" w:hint="eastAsia"/>
            <w:lang w:eastAsia="zh-CN"/>
          </w:rPr>
          <w:t>(一)、财务管理体系建设</w:t>
        </w:r>
        <w:r>
          <w:tab/>
        </w:r>
        <w:r>
          <w:fldChar w:fldCharType="begin"/>
        </w:r>
        <w:r>
          <w:instrText xml:space="preserve"> PAGEREF _Toc24361 \h </w:instrText>
        </w:r>
        <w:r>
          <w:fldChar w:fldCharType="separate"/>
        </w:r>
        <w:r>
          <w:t>10</w:t>
        </w:r>
        <w:r>
          <w:fldChar w:fldCharType="end"/>
        </w:r>
      </w:hyperlink>
    </w:p>
    <w:p>
      <w:pPr>
        <w:pStyle w:val="TOC2"/>
        <w:tabs>
          <w:tab w:val="right" w:leader="dot" w:pos="8306"/>
        </w:tabs>
      </w:pPr>
      <w:hyperlink w:anchor="_Toc26752" w:history="1">
        <w:r>
          <w:rPr>
            <w:rFonts w:ascii="仿宋" w:eastAsia="仿宋" w:hAnsi="仿宋" w:cs="仿宋" w:hint="eastAsia"/>
            <w:lang w:eastAsia="zh-CN"/>
          </w:rPr>
          <w:t>(二)、成本控制措施</w:t>
        </w:r>
        <w:r>
          <w:tab/>
        </w:r>
        <w:r>
          <w:fldChar w:fldCharType="begin"/>
        </w:r>
        <w:r>
          <w:instrText xml:space="preserve"> PAGEREF _Toc26752 \h </w:instrText>
        </w:r>
        <w:r>
          <w:fldChar w:fldCharType="separate"/>
        </w:r>
        <w:r>
          <w:t>11</w:t>
        </w:r>
        <w:r>
          <w:fldChar w:fldCharType="end"/>
        </w:r>
      </w:hyperlink>
    </w:p>
    <w:p>
      <w:pPr>
        <w:pStyle w:val="TOC1"/>
        <w:tabs>
          <w:tab w:val="right" w:leader="dot" w:pos="8306"/>
        </w:tabs>
      </w:pPr>
      <w:hyperlink w:anchor="_Toc2470" w:history="1">
        <w:r>
          <w:rPr>
            <w:rFonts w:ascii="仿宋" w:eastAsia="仿宋" w:hAnsi="仿宋" w:cs="仿宋" w:hint="eastAsia"/>
            <w:lang w:eastAsia="zh-CN"/>
          </w:rPr>
          <w:t>三、建设风险评估分析</w:t>
        </w:r>
        <w:r>
          <w:tab/>
        </w:r>
        <w:r>
          <w:fldChar w:fldCharType="begin"/>
        </w:r>
        <w:r>
          <w:instrText xml:space="preserve"> PAGEREF _Toc2470 \h </w:instrText>
        </w:r>
        <w:r>
          <w:fldChar w:fldCharType="separate"/>
        </w:r>
        <w:r>
          <w:t>13</w:t>
        </w:r>
        <w:r>
          <w:fldChar w:fldCharType="end"/>
        </w:r>
      </w:hyperlink>
    </w:p>
    <w:p>
      <w:pPr>
        <w:pStyle w:val="TOC2"/>
        <w:tabs>
          <w:tab w:val="right" w:leader="dot" w:pos="8306"/>
        </w:tabs>
      </w:pPr>
      <w:hyperlink w:anchor="_Toc16547" w:history="1">
        <w:r>
          <w:rPr>
            <w:rFonts w:ascii="仿宋" w:eastAsia="仿宋" w:hAnsi="仿宋" w:cs="仿宋" w:hint="eastAsia"/>
            <w:lang w:eastAsia="zh-CN"/>
          </w:rPr>
          <w:t>(一)、政策风险分析</w:t>
        </w:r>
        <w:r>
          <w:tab/>
        </w:r>
        <w:r>
          <w:fldChar w:fldCharType="begin"/>
        </w:r>
        <w:r>
          <w:instrText xml:space="preserve"> PAGEREF _Toc16547 \h </w:instrText>
        </w:r>
        <w:r>
          <w:fldChar w:fldCharType="separate"/>
        </w:r>
        <w:r>
          <w:t>13</w:t>
        </w:r>
        <w:r>
          <w:fldChar w:fldCharType="end"/>
        </w:r>
      </w:hyperlink>
    </w:p>
    <w:p>
      <w:pPr>
        <w:pStyle w:val="TOC2"/>
        <w:tabs>
          <w:tab w:val="right" w:leader="dot" w:pos="8306"/>
        </w:tabs>
      </w:pPr>
      <w:hyperlink w:anchor="_Toc5781" w:history="1">
        <w:r>
          <w:rPr>
            <w:rFonts w:ascii="仿宋" w:eastAsia="仿宋" w:hAnsi="仿宋" w:cs="仿宋" w:hint="eastAsia"/>
            <w:lang w:eastAsia="zh-CN"/>
          </w:rPr>
          <w:t>(二)、社会风险分析</w:t>
        </w:r>
        <w:r>
          <w:tab/>
        </w:r>
        <w:r>
          <w:fldChar w:fldCharType="begin"/>
        </w:r>
        <w:r>
          <w:instrText xml:space="preserve"> PAGEREF _Toc5781 \h </w:instrText>
        </w:r>
        <w:r>
          <w:fldChar w:fldCharType="separate"/>
        </w:r>
        <w:r>
          <w:t>14</w:t>
        </w:r>
        <w:r>
          <w:fldChar w:fldCharType="end"/>
        </w:r>
      </w:hyperlink>
    </w:p>
    <w:p>
      <w:pPr>
        <w:pStyle w:val="TOC2"/>
        <w:tabs>
          <w:tab w:val="right" w:leader="dot" w:pos="8306"/>
        </w:tabs>
      </w:pPr>
      <w:hyperlink w:anchor="_Toc1393" w:history="1">
        <w:r>
          <w:rPr>
            <w:rFonts w:ascii="仿宋" w:eastAsia="仿宋" w:hAnsi="仿宋" w:cs="仿宋" w:hint="eastAsia"/>
            <w:lang w:eastAsia="zh-CN"/>
          </w:rPr>
          <w:t>(三)、市场风险分析</w:t>
        </w:r>
        <w:r>
          <w:tab/>
        </w:r>
        <w:r>
          <w:fldChar w:fldCharType="begin"/>
        </w:r>
        <w:r>
          <w:instrText xml:space="preserve"> PAGEREF _Toc1393 \h </w:instrText>
        </w:r>
        <w:r>
          <w:fldChar w:fldCharType="separate"/>
        </w:r>
        <w:r>
          <w:t>16</w:t>
        </w:r>
        <w:r>
          <w:fldChar w:fldCharType="end"/>
        </w:r>
      </w:hyperlink>
    </w:p>
    <w:p>
      <w:pPr>
        <w:pStyle w:val="TOC2"/>
        <w:tabs>
          <w:tab w:val="right" w:leader="dot" w:pos="8306"/>
        </w:tabs>
      </w:pPr>
      <w:hyperlink w:anchor="_Toc627" w:history="1">
        <w:r>
          <w:rPr>
            <w:rFonts w:ascii="仿宋" w:eastAsia="仿宋" w:hAnsi="仿宋" w:cs="仿宋" w:hint="eastAsia"/>
            <w:lang w:eastAsia="zh-CN"/>
          </w:rPr>
          <w:t>(四)、资金风险分析</w:t>
        </w:r>
        <w:r>
          <w:tab/>
        </w:r>
        <w:r>
          <w:fldChar w:fldCharType="begin"/>
        </w:r>
        <w:r>
          <w:instrText xml:space="preserve"> PAGEREF _Toc627 \h </w:instrText>
        </w:r>
        <w:r>
          <w:fldChar w:fldCharType="separate"/>
        </w:r>
        <w:r>
          <w:t>16</w:t>
        </w:r>
        <w:r>
          <w:fldChar w:fldCharType="end"/>
        </w:r>
      </w:hyperlink>
    </w:p>
    <w:p>
      <w:pPr>
        <w:pStyle w:val="TOC2"/>
        <w:tabs>
          <w:tab w:val="right" w:leader="dot" w:pos="8306"/>
        </w:tabs>
      </w:pPr>
      <w:hyperlink w:anchor="_Toc7065" w:history="1">
        <w:r>
          <w:rPr>
            <w:rFonts w:ascii="仿宋" w:eastAsia="仿宋" w:hAnsi="仿宋" w:cs="仿宋" w:hint="eastAsia"/>
            <w:lang w:eastAsia="zh-CN"/>
          </w:rPr>
          <w:t>(五)、技术风险分析</w:t>
        </w:r>
        <w:r>
          <w:tab/>
        </w:r>
        <w:r>
          <w:fldChar w:fldCharType="begin"/>
        </w:r>
        <w:r>
          <w:instrText xml:space="preserve"> PAGEREF _Toc7065 \h </w:instrText>
        </w:r>
        <w:r>
          <w:fldChar w:fldCharType="separate"/>
        </w:r>
        <w:r>
          <w:t>17</w:t>
        </w:r>
        <w:r>
          <w:fldChar w:fldCharType="end"/>
        </w:r>
      </w:hyperlink>
    </w:p>
    <w:p>
      <w:pPr>
        <w:pStyle w:val="TOC2"/>
        <w:tabs>
          <w:tab w:val="right" w:leader="dot" w:pos="8306"/>
        </w:tabs>
      </w:pPr>
      <w:hyperlink w:anchor="_Toc6354" w:history="1">
        <w:r>
          <w:rPr>
            <w:rFonts w:ascii="仿宋" w:eastAsia="仿宋" w:hAnsi="仿宋" w:cs="仿宋" w:hint="eastAsia"/>
            <w:lang w:eastAsia="zh-CN"/>
          </w:rPr>
          <w:t>(六)、财务风险分析</w:t>
        </w:r>
        <w:r>
          <w:tab/>
        </w:r>
        <w:r>
          <w:fldChar w:fldCharType="begin"/>
        </w:r>
        <w:r>
          <w:instrText xml:space="preserve"> PAGEREF _Toc6354 \h </w:instrText>
        </w:r>
        <w:r>
          <w:fldChar w:fldCharType="separate"/>
        </w:r>
        <w:r>
          <w:t>19</w:t>
        </w:r>
        <w:r>
          <w:fldChar w:fldCharType="end"/>
        </w:r>
      </w:hyperlink>
    </w:p>
    <w:p>
      <w:pPr>
        <w:pStyle w:val="TOC2"/>
        <w:tabs>
          <w:tab w:val="right" w:leader="dot" w:pos="8306"/>
        </w:tabs>
      </w:pPr>
      <w:hyperlink w:anchor="_Toc7066" w:history="1">
        <w:r>
          <w:rPr>
            <w:rFonts w:ascii="仿宋" w:eastAsia="仿宋" w:hAnsi="仿宋" w:cs="仿宋" w:hint="eastAsia"/>
            <w:lang w:eastAsia="zh-CN"/>
          </w:rPr>
          <w:t>(七)、管理风险分析</w:t>
        </w:r>
        <w:r>
          <w:tab/>
        </w:r>
        <w:r>
          <w:fldChar w:fldCharType="begin"/>
        </w:r>
        <w:r>
          <w:instrText xml:space="preserve"> PAGEREF _Toc7066 \h </w:instrText>
        </w:r>
        <w:r>
          <w:fldChar w:fldCharType="separate"/>
        </w:r>
        <w:r>
          <w:t>20</w:t>
        </w:r>
        <w:r>
          <w:fldChar w:fldCharType="end"/>
        </w:r>
      </w:hyperlink>
    </w:p>
    <w:p>
      <w:pPr>
        <w:pStyle w:val="TOC2"/>
        <w:tabs>
          <w:tab w:val="right" w:leader="dot" w:pos="8306"/>
        </w:tabs>
      </w:pPr>
      <w:hyperlink w:anchor="_Toc26270" w:history="1">
        <w:r>
          <w:rPr>
            <w:rFonts w:ascii="仿宋" w:eastAsia="仿宋" w:hAnsi="仿宋" w:cs="仿宋" w:hint="eastAsia"/>
            <w:lang w:eastAsia="zh-CN"/>
          </w:rPr>
          <w:t>(八)、其它风险分析</w:t>
        </w:r>
        <w:r>
          <w:tab/>
        </w:r>
        <w:r>
          <w:fldChar w:fldCharType="begin"/>
        </w:r>
        <w:r>
          <w:instrText xml:space="preserve"> PAGEREF _Toc26270 \h </w:instrText>
        </w:r>
        <w:r>
          <w:fldChar w:fldCharType="separate"/>
        </w:r>
        <w:r>
          <w:t>22</w:t>
        </w:r>
        <w:r>
          <w:fldChar w:fldCharType="end"/>
        </w:r>
      </w:hyperlink>
    </w:p>
    <w:p>
      <w:pPr>
        <w:pStyle w:val="TOC2"/>
        <w:tabs>
          <w:tab w:val="right" w:leader="dot" w:pos="8306"/>
        </w:tabs>
      </w:pPr>
      <w:hyperlink w:anchor="_Toc874" w:history="1">
        <w:r>
          <w:rPr>
            <w:rFonts w:ascii="仿宋" w:eastAsia="仿宋" w:hAnsi="仿宋" w:cs="仿宋" w:hint="eastAsia"/>
            <w:lang w:eastAsia="zh-CN"/>
          </w:rPr>
          <w:t>(九)、社会影响评估</w:t>
        </w:r>
        <w:r>
          <w:tab/>
        </w:r>
        <w:r>
          <w:fldChar w:fldCharType="begin"/>
        </w:r>
        <w:r>
          <w:instrText xml:space="preserve"> PAGEREF _Toc874 \h </w:instrText>
        </w:r>
        <w:r>
          <w:fldChar w:fldCharType="separate"/>
        </w:r>
        <w:r>
          <w:t>23</w:t>
        </w:r>
        <w:r>
          <w:fldChar w:fldCharType="end"/>
        </w:r>
      </w:hyperlink>
    </w:p>
    <w:p>
      <w:pPr>
        <w:pStyle w:val="TOC1"/>
        <w:tabs>
          <w:tab w:val="right" w:leader="dot" w:pos="8306"/>
        </w:tabs>
      </w:pPr>
      <w:hyperlink w:anchor="_Toc2989" w:history="1">
        <w:r>
          <w:rPr>
            <w:rFonts w:ascii="仿宋" w:eastAsia="仿宋" w:hAnsi="仿宋" w:cs="仿宋" w:hint="eastAsia"/>
            <w:lang w:eastAsia="zh-CN"/>
          </w:rPr>
          <w:t>四、贵金属：铂项目概论</w:t>
        </w:r>
        <w:r>
          <w:tab/>
        </w:r>
        <w:r>
          <w:fldChar w:fldCharType="begin"/>
        </w:r>
        <w:r>
          <w:instrText xml:space="preserve"> PAGEREF _Toc2989 \h </w:instrText>
        </w:r>
        <w:r>
          <w:fldChar w:fldCharType="separate"/>
        </w:r>
        <w:r>
          <w:t>25</w:t>
        </w:r>
        <w:r>
          <w:fldChar w:fldCharType="end"/>
        </w:r>
      </w:hyperlink>
    </w:p>
    <w:p>
      <w:pPr>
        <w:pStyle w:val="TOC2"/>
        <w:tabs>
          <w:tab w:val="right" w:leader="dot" w:pos="8306"/>
        </w:tabs>
      </w:pPr>
      <w:hyperlink w:anchor="_Toc3678" w:history="1">
        <w:r>
          <w:rPr>
            <w:rFonts w:ascii="仿宋" w:eastAsia="仿宋" w:hAnsi="仿宋" w:cs="仿宋" w:hint="eastAsia"/>
            <w:lang w:eastAsia="zh-CN"/>
          </w:rPr>
          <w:t>(一)、项目申报单位概况</w:t>
        </w:r>
        <w:r>
          <w:tab/>
        </w:r>
        <w:r>
          <w:fldChar w:fldCharType="begin"/>
        </w:r>
        <w:r>
          <w:instrText xml:space="preserve"> PAGEREF _Toc3678 \h </w:instrText>
        </w:r>
        <w:r>
          <w:fldChar w:fldCharType="separate"/>
        </w:r>
        <w:r>
          <w:t>25</w:t>
        </w:r>
        <w:r>
          <w:fldChar w:fldCharType="end"/>
        </w:r>
      </w:hyperlink>
    </w:p>
    <w:p>
      <w:pPr>
        <w:pStyle w:val="TOC2"/>
        <w:tabs>
          <w:tab w:val="right" w:leader="dot" w:pos="8306"/>
        </w:tabs>
      </w:pPr>
      <w:hyperlink w:anchor="_Toc19852" w:history="1">
        <w:r>
          <w:rPr>
            <w:rFonts w:ascii="仿宋" w:eastAsia="仿宋" w:hAnsi="仿宋" w:cs="仿宋" w:hint="eastAsia"/>
            <w:lang w:eastAsia="zh-CN"/>
          </w:rPr>
          <w:t>(二)、项目概况</w:t>
        </w:r>
        <w:r>
          <w:tab/>
        </w:r>
        <w:r>
          <w:fldChar w:fldCharType="begin"/>
        </w:r>
        <w:r>
          <w:instrText xml:space="preserve"> PAGEREF _Toc19852 \h </w:instrText>
        </w:r>
        <w:r>
          <w:fldChar w:fldCharType="separate"/>
        </w:r>
        <w:r>
          <w:t>26</w:t>
        </w:r>
        <w:r>
          <w:fldChar w:fldCharType="end"/>
        </w:r>
      </w:hyperlink>
    </w:p>
    <w:p>
      <w:pPr>
        <w:pStyle w:val="TOC1"/>
        <w:tabs>
          <w:tab w:val="right" w:leader="dot" w:pos="8306"/>
        </w:tabs>
      </w:pPr>
      <w:hyperlink w:anchor="_Toc11569" w:history="1">
        <w:r>
          <w:rPr>
            <w:rFonts w:ascii="仿宋" w:eastAsia="仿宋" w:hAnsi="仿宋" w:cs="仿宋" w:hint="eastAsia"/>
            <w:lang w:eastAsia="zh-CN"/>
          </w:rPr>
          <w:t>五、项目监理与质量保证</w:t>
        </w:r>
        <w:r>
          <w:tab/>
        </w:r>
        <w:r>
          <w:fldChar w:fldCharType="begin"/>
        </w:r>
        <w:r>
          <w:instrText xml:space="preserve"> PAGEREF _Toc11569 \h </w:instrText>
        </w:r>
        <w:r>
          <w:fldChar w:fldCharType="separate"/>
        </w:r>
        <w:r>
          <w:t>29</w:t>
        </w:r>
        <w:r>
          <w:fldChar w:fldCharType="end"/>
        </w:r>
      </w:hyperlink>
    </w:p>
    <w:p>
      <w:pPr>
        <w:pStyle w:val="TOC2"/>
        <w:tabs>
          <w:tab w:val="right" w:leader="dot" w:pos="8306"/>
        </w:tabs>
      </w:pPr>
      <w:hyperlink w:anchor="_Toc7652" w:history="1">
        <w:r>
          <w:rPr>
            <w:rFonts w:ascii="仿宋" w:eastAsia="仿宋" w:hAnsi="仿宋" w:cs="仿宋" w:hint="eastAsia"/>
            <w:lang w:eastAsia="zh-CN"/>
          </w:rPr>
          <w:t>(一)、监理体系构建</w:t>
        </w:r>
        <w:r>
          <w:tab/>
        </w:r>
        <w:r>
          <w:fldChar w:fldCharType="begin"/>
        </w:r>
        <w:r>
          <w:instrText xml:space="preserve"> PAGEREF _Toc7652 \h </w:instrText>
        </w:r>
        <w:r>
          <w:fldChar w:fldCharType="separate"/>
        </w:r>
        <w:r>
          <w:t>29</w:t>
        </w:r>
        <w:r>
          <w:fldChar w:fldCharType="end"/>
        </w:r>
      </w:hyperlink>
    </w:p>
    <w:p>
      <w:pPr>
        <w:pStyle w:val="TOC2"/>
        <w:tabs>
          <w:tab w:val="right" w:leader="dot" w:pos="8306"/>
        </w:tabs>
      </w:pPr>
      <w:hyperlink w:anchor="_Toc10075" w:history="1">
        <w:r>
          <w:rPr>
            <w:rFonts w:ascii="仿宋" w:eastAsia="仿宋" w:hAnsi="仿宋" w:cs="仿宋" w:hint="eastAsia"/>
            <w:lang w:eastAsia="zh-CN"/>
          </w:rPr>
          <w:t>(二)、质量保证体系实施</w:t>
        </w:r>
        <w:r>
          <w:tab/>
        </w:r>
        <w:r>
          <w:fldChar w:fldCharType="begin"/>
        </w:r>
        <w:r>
          <w:instrText xml:space="preserve"> PAGEREF _Toc10075 \h </w:instrText>
        </w:r>
        <w:r>
          <w:fldChar w:fldCharType="separate"/>
        </w:r>
        <w:r>
          <w:t>30</w:t>
        </w:r>
        <w:r>
          <w:fldChar w:fldCharType="end"/>
        </w:r>
      </w:hyperlink>
    </w:p>
    <w:p>
      <w:pPr>
        <w:pStyle w:val="TOC2"/>
        <w:tabs>
          <w:tab w:val="right" w:leader="dot" w:pos="8306"/>
        </w:tabs>
      </w:pPr>
      <w:hyperlink w:anchor="_Toc6387" w:history="1">
        <w:r>
          <w:rPr>
            <w:rFonts w:ascii="仿宋" w:eastAsia="仿宋" w:hAnsi="仿宋" w:cs="仿宋" w:hint="eastAsia"/>
            <w:lang w:eastAsia="zh-CN"/>
          </w:rPr>
          <w:t>(三)、监理与质量控制流程</w:t>
        </w:r>
        <w:r>
          <w:tab/>
        </w:r>
        <w:r>
          <w:fldChar w:fldCharType="begin"/>
        </w:r>
        <w:r>
          <w:instrText xml:space="preserve"> PAGEREF _Toc6387 \h </w:instrText>
        </w:r>
        <w:r>
          <w:fldChar w:fldCharType="separate"/>
        </w:r>
        <w:r>
          <w:t>31</w:t>
        </w:r>
        <w:r>
          <w:fldChar w:fldCharType="end"/>
        </w:r>
      </w:hyperlink>
    </w:p>
    <w:p>
      <w:pPr>
        <w:pStyle w:val="TOC1"/>
        <w:tabs>
          <w:tab w:val="right" w:leader="dot" w:pos="8306"/>
        </w:tabs>
      </w:pPr>
      <w:hyperlink w:anchor="_Toc30751" w:history="1">
        <w:r>
          <w:rPr>
            <w:rFonts w:ascii="仿宋" w:eastAsia="仿宋" w:hAnsi="仿宋" w:cs="仿宋" w:hint="eastAsia"/>
            <w:lang w:eastAsia="zh-CN"/>
          </w:rPr>
          <w:t>六、发展规划、产业政策和行业准入分析</w:t>
        </w:r>
        <w:r>
          <w:tab/>
        </w:r>
        <w:r>
          <w:fldChar w:fldCharType="begin"/>
        </w:r>
        <w:r>
          <w:instrText xml:space="preserve"> PAGEREF _Toc30751 \h </w:instrText>
        </w:r>
        <w:r>
          <w:fldChar w:fldCharType="separate"/>
        </w:r>
        <w:r>
          <w:t>31</w:t>
        </w:r>
        <w:r>
          <w:fldChar w:fldCharType="end"/>
        </w:r>
      </w:hyperlink>
    </w:p>
    <w:p>
      <w:pPr>
        <w:pStyle w:val="TOC2"/>
        <w:tabs>
          <w:tab w:val="right" w:leader="dot" w:pos="8306"/>
        </w:tabs>
      </w:pPr>
      <w:hyperlink w:anchor="_Toc25840" w:history="1">
        <w:r>
          <w:rPr>
            <w:rFonts w:ascii="仿宋" w:eastAsia="仿宋" w:hAnsi="仿宋" w:cs="仿宋" w:hint="eastAsia"/>
            <w:lang w:eastAsia="zh-CN"/>
          </w:rPr>
          <w:t>(一)、发展规划分析</w:t>
        </w:r>
        <w:r>
          <w:tab/>
        </w:r>
        <w:r>
          <w:fldChar w:fldCharType="begin"/>
        </w:r>
        <w:r>
          <w:instrText xml:space="preserve"> PAGEREF _Toc25840 \h </w:instrText>
        </w:r>
        <w:r>
          <w:fldChar w:fldCharType="separate"/>
        </w:r>
        <w:r>
          <w:t>31</w:t>
        </w:r>
        <w:r>
          <w:fldChar w:fldCharType="end"/>
        </w:r>
      </w:hyperlink>
    </w:p>
    <w:p>
      <w:pPr>
        <w:pStyle w:val="TOC2"/>
        <w:tabs>
          <w:tab w:val="right" w:leader="dot" w:pos="8306"/>
        </w:tabs>
      </w:pPr>
      <w:hyperlink w:anchor="_Toc19696" w:history="1">
        <w:r>
          <w:rPr>
            <w:rFonts w:ascii="仿宋" w:eastAsia="仿宋" w:hAnsi="仿宋" w:cs="仿宋" w:hint="eastAsia"/>
            <w:lang w:eastAsia="zh-CN"/>
          </w:rPr>
          <w:t>(二)、产业政策分析</w:t>
        </w:r>
        <w:r>
          <w:tab/>
        </w:r>
        <w:r>
          <w:fldChar w:fldCharType="begin"/>
        </w:r>
        <w:r>
          <w:instrText xml:space="preserve"> PAGEREF _Toc19696 \h </w:instrText>
        </w:r>
        <w:r>
          <w:fldChar w:fldCharType="separate"/>
        </w:r>
        <w:r>
          <w:t>33</w:t>
        </w:r>
        <w:r>
          <w:fldChar w:fldCharType="end"/>
        </w:r>
      </w:hyperlink>
    </w:p>
    <w:p>
      <w:pPr>
        <w:pStyle w:val="TOC2"/>
        <w:tabs>
          <w:tab w:val="right" w:leader="dot" w:pos="8306"/>
        </w:tabs>
      </w:pPr>
      <w:hyperlink w:anchor="_Toc24905" w:history="1">
        <w:r>
          <w:rPr>
            <w:rFonts w:ascii="仿宋" w:eastAsia="仿宋" w:hAnsi="仿宋" w:cs="仿宋" w:hint="eastAsia"/>
            <w:lang w:eastAsia="zh-CN"/>
          </w:rPr>
          <w:t>(三)、行业准入分析</w:t>
        </w:r>
        <w:r>
          <w:tab/>
        </w:r>
        <w:r>
          <w:fldChar w:fldCharType="begin"/>
        </w:r>
        <w:r>
          <w:instrText xml:space="preserve"> PAGEREF _Toc24905 \h </w:instrText>
        </w:r>
        <w:r>
          <w:fldChar w:fldCharType="separate"/>
        </w:r>
        <w:r>
          <w:t>34</w:t>
        </w:r>
        <w:r>
          <w:fldChar w:fldCharType="end"/>
        </w:r>
      </w:hyperlink>
    </w:p>
    <w:p>
      <w:pPr>
        <w:pStyle w:val="TOC1"/>
        <w:tabs>
          <w:tab w:val="right" w:leader="dot" w:pos="8306"/>
        </w:tabs>
      </w:pPr>
      <w:hyperlink w:anchor="_Toc30752" w:history="1">
        <w:r>
          <w:rPr>
            <w:rFonts w:ascii="仿宋" w:eastAsia="仿宋" w:hAnsi="仿宋" w:cs="仿宋" w:hint="eastAsia"/>
            <w:lang w:eastAsia="zh-CN"/>
          </w:rPr>
          <w:t>七、项目变更管理</w:t>
        </w:r>
        <w:r>
          <w:tab/>
        </w:r>
        <w:r>
          <w:fldChar w:fldCharType="begin"/>
        </w:r>
        <w:r>
          <w:instrText xml:space="preserve"> PAGEREF _Toc30752 \h </w:instrText>
        </w:r>
        <w:r>
          <w:fldChar w:fldCharType="separate"/>
        </w:r>
        <w:r>
          <w:t>36</w:t>
        </w:r>
        <w:r>
          <w:fldChar w:fldCharType="end"/>
        </w:r>
      </w:hyperlink>
    </w:p>
    <w:p>
      <w:pPr>
        <w:pStyle w:val="TOC2"/>
        <w:tabs>
          <w:tab w:val="right" w:leader="dot" w:pos="8306"/>
        </w:tabs>
      </w:pPr>
      <w:hyperlink w:anchor="_Toc19746" w:history="1">
        <w:r>
          <w:rPr>
            <w:rFonts w:ascii="仿宋" w:eastAsia="仿宋" w:hAnsi="仿宋" w:cs="仿宋" w:hint="eastAsia"/>
            <w:lang w:eastAsia="zh-CN"/>
          </w:rPr>
          <w:t>(一)、变更控制流程</w:t>
        </w:r>
        <w:r>
          <w:tab/>
        </w:r>
        <w:r>
          <w:fldChar w:fldCharType="begin"/>
        </w:r>
        <w:r>
          <w:instrText xml:space="preserve"> PAGEREF _Toc19746 \h </w:instrText>
        </w:r>
        <w:r>
          <w:fldChar w:fldCharType="separate"/>
        </w:r>
        <w:r>
          <w:t>36</w:t>
        </w:r>
        <w:r>
          <w:fldChar w:fldCharType="end"/>
        </w:r>
      </w:hyperlink>
    </w:p>
    <w:p>
      <w:pPr>
        <w:pStyle w:val="TOC2"/>
        <w:tabs>
          <w:tab w:val="right" w:leader="dot" w:pos="8306"/>
        </w:tabs>
      </w:pPr>
      <w:hyperlink w:anchor="_Toc508" w:history="1">
        <w:r>
          <w:rPr>
            <w:rFonts w:ascii="仿宋" w:eastAsia="仿宋" w:hAnsi="仿宋" w:cs="仿宋" w:hint="eastAsia"/>
            <w:lang w:eastAsia="zh-CN"/>
          </w:rPr>
          <w:t>(二)、影响评估与处理</w:t>
        </w:r>
        <w:r>
          <w:tab/>
        </w:r>
        <w:r>
          <w:fldChar w:fldCharType="begin"/>
        </w:r>
        <w:r>
          <w:instrText xml:space="preserve"> PAGEREF _Toc508 \h </w:instrText>
        </w:r>
        <w:r>
          <w:fldChar w:fldCharType="separate"/>
        </w:r>
        <w:r>
          <w:t>37</w:t>
        </w:r>
        <w:r>
          <w:fldChar w:fldCharType="end"/>
        </w:r>
      </w:hyperlink>
    </w:p>
    <w:p>
      <w:pPr>
        <w:pStyle w:val="TOC2"/>
        <w:tabs>
          <w:tab w:val="right" w:leader="dot" w:pos="8306"/>
        </w:tabs>
      </w:pPr>
      <w:hyperlink w:anchor="_Toc1661" w:history="1">
        <w:r>
          <w:rPr>
            <w:rFonts w:ascii="仿宋" w:eastAsia="仿宋" w:hAnsi="仿宋" w:cs="仿宋" w:hint="eastAsia"/>
            <w:lang w:eastAsia="zh-CN"/>
          </w:rPr>
          <w:t>(三)、变更记录与追踪</w:t>
        </w:r>
        <w:r>
          <w:tab/>
        </w:r>
        <w:r>
          <w:fldChar w:fldCharType="begin"/>
        </w:r>
        <w:r>
          <w:instrText xml:space="preserve"> PAGEREF _Toc1661 \h </w:instrText>
        </w:r>
        <w:r>
          <w:fldChar w:fldCharType="separate"/>
        </w:r>
        <w:r>
          <w:t>38</w:t>
        </w:r>
        <w:r>
          <w:fldChar w:fldCharType="end"/>
        </w:r>
      </w:hyperlink>
    </w:p>
    <w:p>
      <w:pPr>
        <w:pStyle w:val="TOC2"/>
        <w:tabs>
          <w:tab w:val="right" w:leader="dot" w:pos="8306"/>
        </w:tabs>
      </w:pPr>
      <w:hyperlink w:anchor="_Toc5051" w:history="1">
        <w:r>
          <w:rPr>
            <w:rFonts w:ascii="仿宋" w:eastAsia="仿宋" w:hAnsi="仿宋" w:cs="仿宋" w:hint="eastAsia"/>
            <w:lang w:eastAsia="zh-CN"/>
          </w:rPr>
          <w:t>(四)、变更管理策略</w:t>
        </w:r>
        <w:r>
          <w:tab/>
        </w:r>
        <w:r>
          <w:fldChar w:fldCharType="begin"/>
        </w:r>
        <w:r>
          <w:instrText xml:space="preserve"> PAGEREF _Toc5051 \h </w:instrText>
        </w:r>
        <w:r>
          <w:fldChar w:fldCharType="separate"/>
        </w:r>
        <w:r>
          <w:t>40</w:t>
        </w:r>
        <w:r>
          <w:fldChar w:fldCharType="end"/>
        </w:r>
      </w:hyperlink>
    </w:p>
    <w:p>
      <w:pPr>
        <w:pStyle w:val="TOC1"/>
        <w:tabs>
          <w:tab w:val="right" w:leader="dot" w:pos="8306"/>
        </w:tabs>
      </w:pPr>
      <w:hyperlink w:anchor="_Toc20465" w:history="1">
        <w:r>
          <w:rPr>
            <w:rFonts w:ascii="仿宋" w:eastAsia="仿宋" w:hAnsi="仿宋" w:cs="仿宋" w:hint="eastAsia"/>
            <w:lang w:eastAsia="zh-CN"/>
          </w:rPr>
          <w:t>八、客户关系管理与市场拓展</w:t>
        </w:r>
        <w:r>
          <w:tab/>
        </w:r>
        <w:r>
          <w:fldChar w:fldCharType="begin"/>
        </w:r>
        <w:r>
          <w:instrText xml:space="preserve"> PAGEREF _Toc20465 \h </w:instrText>
        </w:r>
        <w:r>
          <w:fldChar w:fldCharType="separate"/>
        </w:r>
        <w:r>
          <w:t>42</w:t>
        </w:r>
        <w:r>
          <w:fldChar w:fldCharType="end"/>
        </w:r>
      </w:hyperlink>
    </w:p>
    <w:p>
      <w:pPr>
        <w:pStyle w:val="TOC2"/>
        <w:tabs>
          <w:tab w:val="right" w:leader="dot" w:pos="8306"/>
        </w:tabs>
      </w:pPr>
      <w:hyperlink w:anchor="_Toc4841" w:history="1">
        <w:r>
          <w:rPr>
            <w:rFonts w:ascii="仿宋" w:eastAsia="仿宋" w:hAnsi="仿宋" w:cs="仿宋" w:hint="eastAsia"/>
            <w:lang w:eastAsia="zh-CN"/>
          </w:rPr>
          <w:t>(一)、客户关系管理策略</w:t>
        </w:r>
        <w:r>
          <w:tab/>
        </w:r>
        <w:r>
          <w:fldChar w:fldCharType="begin"/>
        </w:r>
        <w:r>
          <w:instrText xml:space="preserve"> PAGEREF _Toc4841 \h </w:instrText>
        </w:r>
        <w:r>
          <w:fldChar w:fldCharType="separate"/>
        </w:r>
        <w:r>
          <w:t>42</w:t>
        </w:r>
        <w:r>
          <w:fldChar w:fldCharType="end"/>
        </w:r>
      </w:hyperlink>
    </w:p>
    <w:p>
      <w:pPr>
        <w:pStyle w:val="TOC2"/>
        <w:tabs>
          <w:tab w:val="right" w:leader="dot" w:pos="8306"/>
        </w:tabs>
      </w:pPr>
      <w:hyperlink w:anchor="_Toc14564" w:history="1">
        <w:r>
          <w:rPr>
            <w:rFonts w:ascii="仿宋" w:eastAsia="仿宋" w:hAnsi="仿宋" w:cs="仿宋" w:hint="eastAsia"/>
            <w:lang w:eastAsia="zh-CN"/>
          </w:rPr>
          <w:t>(二)、市场拓展方案</w:t>
        </w:r>
        <w:r>
          <w:tab/>
        </w:r>
        <w:r>
          <w:fldChar w:fldCharType="begin"/>
        </w:r>
        <w:r>
          <w:instrText xml:space="preserve"> PAGEREF _Toc14564 \h </w:instrText>
        </w:r>
        <w:r>
          <w:fldChar w:fldCharType="separate"/>
        </w:r>
        <w:r>
          <w:t>43</w:t>
        </w:r>
        <w:r>
          <w:fldChar w:fldCharType="end"/>
        </w:r>
      </w:hyperlink>
    </w:p>
    <w:p>
      <w:pPr>
        <w:pStyle w:val="TOC1"/>
        <w:tabs>
          <w:tab w:val="right" w:leader="dot" w:pos="8306"/>
        </w:tabs>
      </w:pPr>
      <w:hyperlink w:anchor="_Toc14650" w:history="1">
        <w:r>
          <w:rPr>
            <w:rFonts w:ascii="仿宋" w:eastAsia="仿宋" w:hAnsi="仿宋" w:cs="仿宋" w:hint="eastAsia"/>
            <w:lang w:eastAsia="zh-CN"/>
          </w:rPr>
          <w:t>九、土地利用与规划方案</w:t>
        </w:r>
        <w:r>
          <w:tab/>
        </w:r>
        <w:r>
          <w:fldChar w:fldCharType="begin"/>
        </w:r>
        <w:r>
          <w:instrText xml:space="preserve"> PAGEREF _Toc14650 \h </w:instrText>
        </w:r>
        <w:r>
          <w:fldChar w:fldCharType="separate"/>
        </w:r>
        <w:r>
          <w:t>44</w:t>
        </w:r>
        <w:r>
          <w:fldChar w:fldCharType="end"/>
        </w:r>
      </w:hyperlink>
    </w:p>
    <w:p>
      <w:pPr>
        <w:pStyle w:val="TOC2"/>
        <w:tabs>
          <w:tab w:val="right" w:leader="dot" w:pos="8306"/>
        </w:tabs>
      </w:pPr>
      <w:hyperlink w:anchor="_Toc25747" w:history="1">
        <w:r>
          <w:rPr>
            <w:rFonts w:ascii="仿宋" w:eastAsia="仿宋" w:hAnsi="仿宋" w:cs="仿宋" w:hint="eastAsia"/>
            <w:lang w:eastAsia="zh-CN"/>
          </w:rPr>
          <w:t>(一)、项目用地情况分析</w:t>
        </w:r>
        <w:r>
          <w:tab/>
        </w:r>
        <w:r>
          <w:fldChar w:fldCharType="begin"/>
        </w:r>
        <w:r>
          <w:instrText xml:space="preserve"> PAGEREF _Toc25747 \h </w:instrText>
        </w:r>
        <w:r>
          <w:fldChar w:fldCharType="separate"/>
        </w:r>
        <w:r>
          <w:t>44</w:t>
        </w:r>
        <w:r>
          <w:fldChar w:fldCharType="end"/>
        </w:r>
      </w:hyperlink>
    </w:p>
    <w:p>
      <w:pPr>
        <w:pStyle w:val="TOC2"/>
        <w:tabs>
          <w:tab w:val="right" w:leader="dot" w:pos="8306"/>
        </w:tabs>
      </w:pPr>
      <w:hyperlink w:anchor="_Toc5098" w:history="1">
        <w:r>
          <w:rPr>
            <w:rFonts w:ascii="仿宋" w:eastAsia="仿宋" w:hAnsi="仿宋" w:cs="仿宋" w:hint="eastAsia"/>
            <w:lang w:eastAsia="zh-CN"/>
          </w:rPr>
          <w:t>(二)、土地利用规划方案</w:t>
        </w:r>
        <w:r>
          <w:tab/>
        </w:r>
        <w:r>
          <w:fldChar w:fldCharType="begin"/>
        </w:r>
        <w:r>
          <w:instrText xml:space="preserve"> PAGEREF _Toc5098 \h </w:instrText>
        </w:r>
        <w:r>
          <w:fldChar w:fldCharType="separate"/>
        </w:r>
        <w:r>
          <w:t>45</w:t>
        </w:r>
        <w:r>
          <w:fldChar w:fldCharType="end"/>
        </w:r>
      </w:hyperlink>
    </w:p>
    <w:p>
      <w:pPr>
        <w:pStyle w:val="TOC1"/>
        <w:tabs>
          <w:tab w:val="right" w:leader="dot" w:pos="8306"/>
        </w:tabs>
      </w:pPr>
      <w:hyperlink w:anchor="_Toc3702" w:history="1">
        <w:r>
          <w:rPr>
            <w:rFonts w:ascii="仿宋" w:eastAsia="仿宋" w:hAnsi="仿宋" w:cs="仿宋" w:hint="eastAsia"/>
            <w:lang w:eastAsia="zh-CN"/>
          </w:rPr>
          <w:t>十、资金管理与财务规划</w:t>
        </w:r>
        <w:r>
          <w:tab/>
        </w:r>
        <w:r>
          <w:fldChar w:fldCharType="begin"/>
        </w:r>
        <w:r>
          <w:instrText xml:space="preserve"> PAGEREF _Toc3702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28" w:history="1">
        <w:r>
          <w:rPr>
            <w:rFonts w:ascii="仿宋" w:eastAsia="仿宋" w:hAnsi="仿宋" w:cs="仿宋" w:hint="eastAsia"/>
            <w:lang w:eastAsia="zh-CN"/>
          </w:rPr>
          <w:t>(一)、项目资金来源与筹措</w:t>
        </w:r>
        <w:r>
          <w:tab/>
        </w:r>
        <w:r>
          <w:fldChar w:fldCharType="begin"/>
        </w:r>
        <w:r>
          <w:instrText xml:space="preserve"> PAGEREF _Toc28428 \h </w:instrText>
        </w:r>
        <w:r>
          <w:fldChar w:fldCharType="separate"/>
        </w:r>
        <w:r>
          <w:t>46</w:t>
        </w:r>
        <w:r>
          <w:fldChar w:fldCharType="end"/>
        </w:r>
      </w:hyperlink>
    </w:p>
    <w:p>
      <w:pPr>
        <w:pStyle w:val="TOC2"/>
        <w:tabs>
          <w:tab w:val="right" w:leader="dot" w:pos="8306"/>
        </w:tabs>
      </w:pPr>
      <w:hyperlink w:anchor="_Toc24266" w:history="1">
        <w:r>
          <w:rPr>
            <w:rFonts w:ascii="仿宋" w:eastAsia="仿宋" w:hAnsi="仿宋" w:cs="仿宋" w:hint="eastAsia"/>
            <w:lang w:eastAsia="zh-CN"/>
          </w:rPr>
          <w:t>(二)、资金使用与监管</w:t>
        </w:r>
        <w:r>
          <w:tab/>
        </w:r>
        <w:r>
          <w:fldChar w:fldCharType="begin"/>
        </w:r>
        <w:r>
          <w:instrText xml:space="preserve"> PAGEREF _Toc24266 \h </w:instrText>
        </w:r>
        <w:r>
          <w:fldChar w:fldCharType="separate"/>
        </w:r>
        <w:r>
          <w:t>48</w:t>
        </w:r>
        <w:r>
          <w:fldChar w:fldCharType="end"/>
        </w:r>
      </w:hyperlink>
    </w:p>
    <w:p>
      <w:pPr>
        <w:pStyle w:val="TOC2"/>
        <w:tabs>
          <w:tab w:val="right" w:leader="dot" w:pos="8306"/>
        </w:tabs>
      </w:pPr>
      <w:hyperlink w:anchor="_Toc5248" w:history="1">
        <w:r>
          <w:rPr>
            <w:rFonts w:ascii="仿宋" w:eastAsia="仿宋" w:hAnsi="仿宋" w:cs="仿宋" w:hint="eastAsia"/>
            <w:lang w:eastAsia="zh-CN"/>
          </w:rPr>
          <w:t>(三)、财务规划与预测</w:t>
        </w:r>
        <w:r>
          <w:tab/>
        </w:r>
        <w:r>
          <w:fldChar w:fldCharType="begin"/>
        </w:r>
        <w:r>
          <w:instrText xml:space="preserve"> PAGEREF _Toc5248 \h </w:instrText>
        </w:r>
        <w:r>
          <w:fldChar w:fldCharType="separate"/>
        </w:r>
        <w:r>
          <w:t>49</w:t>
        </w:r>
        <w:r>
          <w:fldChar w:fldCharType="end"/>
        </w:r>
      </w:hyperlink>
    </w:p>
    <w:p>
      <w:pPr>
        <w:pStyle w:val="TOC1"/>
        <w:tabs>
          <w:tab w:val="right" w:leader="dot" w:pos="8306"/>
        </w:tabs>
      </w:pPr>
      <w:hyperlink w:anchor="_Toc30778" w:history="1">
        <w:r>
          <w:rPr>
            <w:rFonts w:ascii="仿宋" w:eastAsia="仿宋" w:hAnsi="仿宋" w:cs="仿宋" w:hint="eastAsia"/>
            <w:lang w:eastAsia="zh-CN"/>
          </w:rPr>
          <w:t>十一、安全与应急管理</w:t>
        </w:r>
        <w:r>
          <w:tab/>
        </w:r>
        <w:r>
          <w:fldChar w:fldCharType="begin"/>
        </w:r>
        <w:r>
          <w:instrText xml:space="preserve"> PAGEREF _Toc30778 \h </w:instrText>
        </w:r>
        <w:r>
          <w:fldChar w:fldCharType="separate"/>
        </w:r>
        <w:r>
          <w:t>50</w:t>
        </w:r>
        <w:r>
          <w:fldChar w:fldCharType="end"/>
        </w:r>
      </w:hyperlink>
    </w:p>
    <w:p>
      <w:pPr>
        <w:pStyle w:val="TOC2"/>
        <w:tabs>
          <w:tab w:val="right" w:leader="dot" w:pos="8306"/>
        </w:tabs>
      </w:pPr>
      <w:hyperlink w:anchor="_Toc17255" w:history="1">
        <w:r>
          <w:rPr>
            <w:rFonts w:ascii="仿宋" w:eastAsia="仿宋" w:hAnsi="仿宋" w:cs="仿宋" w:hint="eastAsia"/>
            <w:lang w:eastAsia="zh-CN"/>
          </w:rPr>
          <w:t>(一)、安全生产管理</w:t>
        </w:r>
        <w:r>
          <w:tab/>
        </w:r>
        <w:r>
          <w:fldChar w:fldCharType="begin"/>
        </w:r>
        <w:r>
          <w:instrText xml:space="preserve"> PAGEREF _Toc17255 \h </w:instrText>
        </w:r>
        <w:r>
          <w:fldChar w:fldCharType="separate"/>
        </w:r>
        <w:r>
          <w:t>50</w:t>
        </w:r>
        <w:r>
          <w:fldChar w:fldCharType="end"/>
        </w:r>
      </w:hyperlink>
    </w:p>
    <w:p>
      <w:pPr>
        <w:pStyle w:val="TOC2"/>
        <w:tabs>
          <w:tab w:val="right" w:leader="dot" w:pos="8306"/>
        </w:tabs>
      </w:pPr>
      <w:hyperlink w:anchor="_Toc12289" w:history="1">
        <w:r>
          <w:rPr>
            <w:rFonts w:ascii="仿宋" w:eastAsia="仿宋" w:hAnsi="仿宋" w:cs="仿宋" w:hint="eastAsia"/>
            <w:lang w:eastAsia="zh-CN"/>
          </w:rPr>
          <w:t>(二)、应急预案与响应</w:t>
        </w:r>
        <w:r>
          <w:tab/>
        </w:r>
        <w:r>
          <w:fldChar w:fldCharType="begin"/>
        </w:r>
        <w:r>
          <w:instrText xml:space="preserve"> PAGEREF _Toc12289 \h </w:instrText>
        </w:r>
        <w:r>
          <w:fldChar w:fldCharType="separate"/>
        </w:r>
        <w:r>
          <w:t>51</w:t>
        </w:r>
        <w:r>
          <w:fldChar w:fldCharType="end"/>
        </w:r>
      </w:hyperlink>
    </w:p>
    <w:p>
      <w:pPr>
        <w:pStyle w:val="TOC1"/>
        <w:tabs>
          <w:tab w:val="right" w:leader="dot" w:pos="8306"/>
        </w:tabs>
      </w:pPr>
      <w:hyperlink w:anchor="_Toc11331" w:history="1">
        <w:r>
          <w:rPr>
            <w:rFonts w:ascii="仿宋" w:eastAsia="仿宋" w:hAnsi="仿宋" w:cs="仿宋" w:hint="eastAsia"/>
            <w:lang w:eastAsia="zh-CN"/>
          </w:rPr>
          <w:t>十二、项目质量与标准</w:t>
        </w:r>
        <w:r>
          <w:tab/>
        </w:r>
        <w:r>
          <w:fldChar w:fldCharType="begin"/>
        </w:r>
        <w:r>
          <w:instrText xml:space="preserve"> PAGEREF _Toc11331 \h </w:instrText>
        </w:r>
        <w:r>
          <w:fldChar w:fldCharType="separate"/>
        </w:r>
        <w:r>
          <w:t>53</w:t>
        </w:r>
        <w:r>
          <w:fldChar w:fldCharType="end"/>
        </w:r>
      </w:hyperlink>
    </w:p>
    <w:p>
      <w:pPr>
        <w:pStyle w:val="TOC2"/>
        <w:tabs>
          <w:tab w:val="right" w:leader="dot" w:pos="8306"/>
        </w:tabs>
      </w:pPr>
      <w:hyperlink w:anchor="_Toc11263" w:history="1">
        <w:r>
          <w:rPr>
            <w:rFonts w:ascii="仿宋" w:eastAsia="仿宋" w:hAnsi="仿宋" w:cs="仿宋" w:hint="eastAsia"/>
            <w:lang w:eastAsia="zh-CN"/>
          </w:rPr>
          <w:t>(一)、质量保障体系</w:t>
        </w:r>
        <w:r>
          <w:tab/>
        </w:r>
        <w:r>
          <w:fldChar w:fldCharType="begin"/>
        </w:r>
        <w:r>
          <w:instrText xml:space="preserve"> PAGEREF _Toc11263 \h </w:instrText>
        </w:r>
        <w:r>
          <w:fldChar w:fldCharType="separate"/>
        </w:r>
        <w:r>
          <w:t>53</w:t>
        </w:r>
        <w:r>
          <w:fldChar w:fldCharType="end"/>
        </w:r>
      </w:hyperlink>
    </w:p>
    <w:p>
      <w:pPr>
        <w:pStyle w:val="TOC2"/>
        <w:tabs>
          <w:tab w:val="right" w:leader="dot" w:pos="8306"/>
        </w:tabs>
      </w:pPr>
      <w:hyperlink w:anchor="_Toc24370" w:history="1">
        <w:r>
          <w:rPr>
            <w:rFonts w:ascii="仿宋" w:eastAsia="仿宋" w:hAnsi="仿宋" w:cs="仿宋" w:hint="eastAsia"/>
            <w:lang w:eastAsia="zh-CN"/>
          </w:rPr>
          <w:t>(二)、标准化作业流程</w:t>
        </w:r>
        <w:r>
          <w:tab/>
        </w:r>
        <w:r>
          <w:fldChar w:fldCharType="begin"/>
        </w:r>
        <w:r>
          <w:instrText xml:space="preserve"> PAGEREF _Toc24370 \h </w:instrText>
        </w:r>
        <w:r>
          <w:fldChar w:fldCharType="separate"/>
        </w:r>
        <w:r>
          <w:t>55</w:t>
        </w:r>
        <w:r>
          <w:fldChar w:fldCharType="end"/>
        </w:r>
      </w:hyperlink>
    </w:p>
    <w:p>
      <w:pPr>
        <w:pStyle w:val="TOC2"/>
        <w:tabs>
          <w:tab w:val="right" w:leader="dot" w:pos="8306"/>
        </w:tabs>
      </w:pPr>
      <w:hyperlink w:anchor="_Toc16023" w:history="1">
        <w:r>
          <w:rPr>
            <w:rFonts w:ascii="仿宋" w:eastAsia="仿宋" w:hAnsi="仿宋" w:cs="仿宋" w:hint="eastAsia"/>
            <w:lang w:eastAsia="zh-CN"/>
          </w:rPr>
          <w:t>(三)、质量监控与评估</w:t>
        </w:r>
        <w:r>
          <w:tab/>
        </w:r>
        <w:r>
          <w:fldChar w:fldCharType="begin"/>
        </w:r>
        <w:r>
          <w:instrText xml:space="preserve"> PAGEREF _Toc16023 \h </w:instrText>
        </w:r>
        <w:r>
          <w:fldChar w:fldCharType="separate"/>
        </w:r>
        <w:r>
          <w:t>56</w:t>
        </w:r>
        <w:r>
          <w:fldChar w:fldCharType="end"/>
        </w:r>
      </w:hyperlink>
    </w:p>
    <w:p>
      <w:pPr>
        <w:pStyle w:val="TOC2"/>
        <w:tabs>
          <w:tab w:val="right" w:leader="dot" w:pos="8306"/>
        </w:tabs>
      </w:pPr>
      <w:hyperlink w:anchor="_Toc17631" w:history="1">
        <w:r>
          <w:rPr>
            <w:rFonts w:ascii="仿宋" w:eastAsia="仿宋" w:hAnsi="仿宋" w:cs="仿宋" w:hint="eastAsia"/>
            <w:lang w:eastAsia="zh-CN"/>
          </w:rPr>
          <w:t>(四)、质量改进计划</w:t>
        </w:r>
        <w:r>
          <w:tab/>
        </w:r>
        <w:r>
          <w:fldChar w:fldCharType="begin"/>
        </w:r>
        <w:r>
          <w:instrText xml:space="preserve"> PAGEREF _Toc17631 \h </w:instrText>
        </w:r>
        <w:r>
          <w:fldChar w:fldCharType="separate"/>
        </w:r>
        <w:r>
          <w:t>57</w:t>
        </w:r>
        <w:r>
          <w:fldChar w:fldCharType="end"/>
        </w:r>
      </w:hyperlink>
    </w:p>
    <w:p>
      <w:pPr>
        <w:pStyle w:val="TOC1"/>
        <w:tabs>
          <w:tab w:val="right" w:leader="dot" w:pos="8306"/>
        </w:tabs>
      </w:pPr>
      <w:hyperlink w:anchor="_Toc22093" w:history="1">
        <w:r>
          <w:rPr>
            <w:rFonts w:ascii="仿宋" w:eastAsia="仿宋" w:hAnsi="仿宋" w:cs="仿宋" w:hint="eastAsia"/>
            <w:lang w:eastAsia="zh-CN"/>
          </w:rPr>
          <w:t>十三、质量管理与控制</w:t>
        </w:r>
        <w:r>
          <w:tab/>
        </w:r>
        <w:r>
          <w:fldChar w:fldCharType="begin"/>
        </w:r>
        <w:r>
          <w:instrText xml:space="preserve"> PAGEREF _Toc22093 \h </w:instrText>
        </w:r>
        <w:r>
          <w:fldChar w:fldCharType="separate"/>
        </w:r>
        <w:r>
          <w:t>58</w:t>
        </w:r>
        <w:r>
          <w:fldChar w:fldCharType="end"/>
        </w:r>
      </w:hyperlink>
    </w:p>
    <w:p>
      <w:pPr>
        <w:pStyle w:val="TOC2"/>
        <w:tabs>
          <w:tab w:val="right" w:leader="dot" w:pos="8306"/>
        </w:tabs>
      </w:pPr>
      <w:hyperlink w:anchor="_Toc16417" w:history="1">
        <w:r>
          <w:rPr>
            <w:rFonts w:ascii="仿宋" w:eastAsia="仿宋" w:hAnsi="仿宋" w:cs="仿宋" w:hint="eastAsia"/>
            <w:lang w:eastAsia="zh-CN"/>
          </w:rPr>
          <w:t>(一)、质量管理体系建设</w:t>
        </w:r>
        <w:r>
          <w:tab/>
        </w:r>
        <w:r>
          <w:fldChar w:fldCharType="begin"/>
        </w:r>
        <w:r>
          <w:instrText xml:space="preserve"> PAGEREF _Toc16417 \h </w:instrText>
        </w:r>
        <w:r>
          <w:fldChar w:fldCharType="separate"/>
        </w:r>
        <w:r>
          <w:t>58</w:t>
        </w:r>
        <w:r>
          <w:fldChar w:fldCharType="end"/>
        </w:r>
      </w:hyperlink>
    </w:p>
    <w:p>
      <w:pPr>
        <w:pStyle w:val="TOC2"/>
        <w:tabs>
          <w:tab w:val="right" w:leader="dot" w:pos="8306"/>
        </w:tabs>
      </w:pPr>
      <w:hyperlink w:anchor="_Toc18299" w:history="1">
        <w:r>
          <w:rPr>
            <w:rFonts w:ascii="仿宋" w:eastAsia="仿宋" w:hAnsi="仿宋" w:cs="仿宋" w:hint="eastAsia"/>
            <w:lang w:eastAsia="zh-CN"/>
          </w:rPr>
          <w:t>(二)、质量控制措施</w:t>
        </w:r>
        <w:r>
          <w:tab/>
        </w:r>
        <w:r>
          <w:fldChar w:fldCharType="begin"/>
        </w:r>
        <w:r>
          <w:instrText xml:space="preserve"> PAGEREF _Toc18299 \h </w:instrText>
        </w:r>
        <w:r>
          <w:fldChar w:fldCharType="separate"/>
        </w:r>
        <w:r>
          <w:t>60</w:t>
        </w:r>
        <w:r>
          <w:fldChar w:fldCharType="end"/>
        </w:r>
      </w:hyperlink>
    </w:p>
    <w:p>
      <w:pPr>
        <w:pStyle w:val="TOC1"/>
        <w:tabs>
          <w:tab w:val="right" w:leader="dot" w:pos="8306"/>
        </w:tabs>
      </w:pPr>
      <w:hyperlink w:anchor="_Toc17757" w:history="1">
        <w:r>
          <w:rPr>
            <w:rFonts w:ascii="仿宋" w:eastAsia="仿宋" w:hAnsi="仿宋" w:cs="仿宋" w:hint="eastAsia"/>
            <w:lang w:eastAsia="zh-CN"/>
          </w:rPr>
          <w:t>十四、创新驱动与持续发展</w:t>
        </w:r>
        <w:r>
          <w:tab/>
        </w:r>
        <w:r>
          <w:fldChar w:fldCharType="begin"/>
        </w:r>
        <w:r>
          <w:instrText xml:space="preserve"> PAGEREF _Toc17757 \h </w:instrText>
        </w:r>
        <w:r>
          <w:fldChar w:fldCharType="separate"/>
        </w:r>
        <w:r>
          <w:t>61</w:t>
        </w:r>
        <w:r>
          <w:fldChar w:fldCharType="end"/>
        </w:r>
      </w:hyperlink>
    </w:p>
    <w:p>
      <w:pPr>
        <w:pStyle w:val="TOC2"/>
        <w:tabs>
          <w:tab w:val="right" w:leader="dot" w:pos="8306"/>
        </w:tabs>
      </w:pPr>
      <w:hyperlink w:anchor="_Toc10395" w:history="1">
        <w:r>
          <w:rPr>
            <w:rFonts w:ascii="仿宋" w:eastAsia="仿宋" w:hAnsi="仿宋" w:cs="仿宋" w:hint="eastAsia"/>
            <w:lang w:eastAsia="zh-CN"/>
          </w:rPr>
          <w:t>(一)、创新驱动战略实施</w:t>
        </w:r>
        <w:r>
          <w:tab/>
        </w:r>
        <w:r>
          <w:fldChar w:fldCharType="begin"/>
        </w:r>
        <w:r>
          <w:instrText xml:space="preserve"> PAGEREF _Toc10395 \h </w:instrText>
        </w:r>
        <w:r>
          <w:fldChar w:fldCharType="separate"/>
        </w:r>
        <w:r>
          <w:t>61</w:t>
        </w:r>
        <w:r>
          <w:fldChar w:fldCharType="end"/>
        </w:r>
      </w:hyperlink>
    </w:p>
    <w:p>
      <w:pPr>
        <w:pStyle w:val="TOC2"/>
        <w:tabs>
          <w:tab w:val="right" w:leader="dot" w:pos="8306"/>
        </w:tabs>
      </w:pPr>
      <w:hyperlink w:anchor="_Toc24098" w:history="1">
        <w:r>
          <w:rPr>
            <w:rFonts w:ascii="仿宋" w:eastAsia="仿宋" w:hAnsi="仿宋" w:cs="仿宋" w:hint="eastAsia"/>
            <w:lang w:eastAsia="zh-CN"/>
          </w:rPr>
          <w:t>(二)、持续发展路径探索</w:t>
        </w:r>
        <w:r>
          <w:tab/>
        </w:r>
        <w:r>
          <w:fldChar w:fldCharType="begin"/>
        </w:r>
        <w:r>
          <w:instrText xml:space="preserve"> PAGEREF _Toc24098 \h </w:instrText>
        </w:r>
        <w:r>
          <w:fldChar w:fldCharType="separate"/>
        </w:r>
        <w:r>
          <w:t>63</w:t>
        </w:r>
        <w:r>
          <w:fldChar w:fldCharType="end"/>
        </w:r>
      </w:hyperlink>
    </w:p>
    <w:p>
      <w:pPr>
        <w:pStyle w:val="TOC1"/>
        <w:tabs>
          <w:tab w:val="right" w:leader="dot" w:pos="8306"/>
        </w:tabs>
      </w:pPr>
      <w:hyperlink w:anchor="_Toc32249" w:history="1">
        <w:r>
          <w:rPr>
            <w:rFonts w:ascii="仿宋" w:eastAsia="仿宋" w:hAnsi="仿宋" w:cs="仿宋" w:hint="eastAsia"/>
            <w:lang w:eastAsia="zh-CN"/>
          </w:rPr>
          <w:t>十五、成果转化与推广应用</w:t>
        </w:r>
        <w:r>
          <w:tab/>
        </w:r>
        <w:r>
          <w:fldChar w:fldCharType="begin"/>
        </w:r>
        <w:r>
          <w:instrText xml:space="preserve"> PAGEREF _Toc32249 \h </w:instrText>
        </w:r>
        <w:r>
          <w:fldChar w:fldCharType="separate"/>
        </w:r>
        <w:r>
          <w:t>67</w:t>
        </w:r>
        <w:r>
          <w:fldChar w:fldCharType="end"/>
        </w:r>
      </w:hyperlink>
    </w:p>
    <w:p>
      <w:pPr>
        <w:pStyle w:val="TOC2"/>
        <w:tabs>
          <w:tab w:val="right" w:leader="dot" w:pos="8306"/>
        </w:tabs>
      </w:pPr>
      <w:hyperlink w:anchor="_Toc676" w:history="1">
        <w:r>
          <w:rPr>
            <w:rFonts w:ascii="仿宋" w:eastAsia="仿宋" w:hAnsi="仿宋" w:cs="仿宋" w:hint="eastAsia"/>
            <w:lang w:eastAsia="zh-CN"/>
          </w:rPr>
          <w:t>(一)、成果转化策略制定</w:t>
        </w:r>
        <w:r>
          <w:tab/>
        </w:r>
        <w:r>
          <w:fldChar w:fldCharType="begin"/>
        </w:r>
        <w:r>
          <w:instrText xml:space="preserve"> PAGEREF _Toc676 \h </w:instrText>
        </w:r>
        <w:r>
          <w:fldChar w:fldCharType="separate"/>
        </w:r>
        <w:r>
          <w:t>67</w:t>
        </w:r>
        <w:r>
          <w:fldChar w:fldCharType="end"/>
        </w:r>
      </w:hyperlink>
    </w:p>
    <w:p>
      <w:pPr>
        <w:pStyle w:val="TOC2"/>
        <w:tabs>
          <w:tab w:val="right" w:leader="dot" w:pos="8306"/>
        </w:tabs>
      </w:pPr>
      <w:hyperlink w:anchor="_Toc6082" w:history="1">
        <w:r>
          <w:rPr>
            <w:rFonts w:ascii="仿宋" w:eastAsia="仿宋" w:hAnsi="仿宋" w:cs="仿宋" w:hint="eastAsia"/>
            <w:lang w:eastAsia="zh-CN"/>
          </w:rPr>
          <w:t>(二)、成果推广应用方案</w:t>
        </w:r>
        <w:r>
          <w:tab/>
        </w:r>
        <w:r>
          <w:fldChar w:fldCharType="begin"/>
        </w:r>
        <w:r>
          <w:instrText xml:space="preserve"> PAGEREF _Toc6082 \h </w:instrText>
        </w:r>
        <w:r>
          <w:fldChar w:fldCharType="separate"/>
        </w:r>
        <w:r>
          <w:t>68</w:t>
        </w:r>
        <w:r>
          <w:fldChar w:fldCharType="end"/>
        </w:r>
      </w:hyperlink>
    </w:p>
    <w:p>
      <w:pPr>
        <w:pStyle w:val="TOC1"/>
        <w:tabs>
          <w:tab w:val="right" w:leader="dot" w:pos="8306"/>
        </w:tabs>
      </w:pPr>
      <w:hyperlink w:anchor="_Toc16376" w:history="1">
        <w:r>
          <w:rPr>
            <w:rFonts w:ascii="仿宋" w:eastAsia="仿宋" w:hAnsi="仿宋" w:cs="仿宋" w:hint="eastAsia"/>
            <w:lang w:eastAsia="zh-CN"/>
          </w:rPr>
          <w:t>十六、设施与设备管理</w:t>
        </w:r>
        <w:r>
          <w:tab/>
        </w:r>
        <w:r>
          <w:fldChar w:fldCharType="begin"/>
        </w:r>
        <w:r>
          <w:instrText xml:space="preserve"> PAGEREF _Toc16376 \h </w:instrText>
        </w:r>
        <w:r>
          <w:fldChar w:fldCharType="separate"/>
        </w:r>
        <w:r>
          <w:t>70</w:t>
        </w:r>
        <w:r>
          <w:fldChar w:fldCharType="end"/>
        </w:r>
      </w:hyperlink>
    </w:p>
    <w:p>
      <w:pPr>
        <w:pStyle w:val="TOC2"/>
        <w:tabs>
          <w:tab w:val="right" w:leader="dot" w:pos="8306"/>
        </w:tabs>
      </w:pPr>
      <w:hyperlink w:anchor="_Toc24019" w:history="1">
        <w:r>
          <w:rPr>
            <w:rFonts w:ascii="仿宋" w:eastAsia="仿宋" w:hAnsi="仿宋" w:cs="仿宋" w:hint="eastAsia"/>
            <w:lang w:eastAsia="zh-CN"/>
          </w:rPr>
          <w:t>(一)、设施规划与配置</w:t>
        </w:r>
        <w:r>
          <w:tab/>
        </w:r>
        <w:r>
          <w:fldChar w:fldCharType="begin"/>
        </w:r>
        <w:r>
          <w:instrText xml:space="preserve"> PAGEREF _Toc24019 \h </w:instrText>
        </w:r>
        <w:r>
          <w:fldChar w:fldCharType="separate"/>
        </w:r>
        <w:r>
          <w:t>70</w:t>
        </w:r>
        <w:r>
          <w:fldChar w:fldCharType="end"/>
        </w:r>
      </w:hyperlink>
    </w:p>
    <w:p>
      <w:pPr>
        <w:pStyle w:val="TOC2"/>
        <w:tabs>
          <w:tab w:val="right" w:leader="dot" w:pos="8306"/>
        </w:tabs>
      </w:pPr>
      <w:hyperlink w:anchor="_Toc6463" w:history="1">
        <w:r>
          <w:rPr>
            <w:rFonts w:ascii="仿宋" w:eastAsia="仿宋" w:hAnsi="仿宋" w:cs="仿宋" w:hint="eastAsia"/>
            <w:lang w:eastAsia="zh-CN"/>
          </w:rPr>
          <w:t>(二)、设备采购与维护管理</w:t>
        </w:r>
        <w:r>
          <w:tab/>
        </w:r>
        <w:r>
          <w:fldChar w:fldCharType="begin"/>
        </w:r>
        <w:r>
          <w:instrText xml:space="preserve"> PAGEREF _Toc6463 \h </w:instrText>
        </w:r>
        <w:r>
          <w:fldChar w:fldCharType="separate"/>
        </w:r>
        <w:r>
          <w:t>70</w:t>
        </w:r>
        <w:r>
          <w:fldChar w:fldCharType="end"/>
        </w:r>
      </w:hyperlink>
    </w:p>
    <w:p>
      <w:pPr>
        <w:pStyle w:val="TOC2"/>
        <w:tabs>
          <w:tab w:val="right" w:leader="dot" w:pos="8306"/>
        </w:tabs>
      </w:pPr>
      <w:hyperlink w:anchor="_Toc24242" w:history="1">
        <w:r>
          <w:rPr>
            <w:rFonts w:ascii="仿宋" w:eastAsia="仿宋" w:hAnsi="仿宋" w:cs="仿宋" w:hint="eastAsia"/>
            <w:lang w:eastAsia="zh-CN"/>
          </w:rPr>
          <w:t>(三)、设施设备升级策略</w:t>
        </w:r>
        <w:r>
          <w:tab/>
        </w:r>
        <w:r>
          <w:fldChar w:fldCharType="begin"/>
        </w:r>
        <w:r>
          <w:instrText xml:space="preserve"> PAGEREF _Toc24242 \h </w:instrText>
        </w:r>
        <w:r>
          <w:fldChar w:fldCharType="separate"/>
        </w:r>
        <w:r>
          <w:t>71</w:t>
        </w:r>
        <w:r>
          <w:fldChar w:fldCharType="end"/>
        </w:r>
      </w:hyperlink>
    </w:p>
    <w:p>
      <w:pPr>
        <w:pStyle w:val="TOC1"/>
        <w:tabs>
          <w:tab w:val="right" w:leader="dot" w:pos="8306"/>
        </w:tabs>
      </w:pPr>
      <w:hyperlink w:anchor="_Toc17189" w:history="1">
        <w:r>
          <w:rPr>
            <w:rFonts w:ascii="仿宋" w:eastAsia="仿宋" w:hAnsi="仿宋" w:cs="仿宋" w:hint="eastAsia"/>
            <w:lang w:eastAsia="zh-CN"/>
          </w:rPr>
          <w:t>十七、产业协同与集群发展</w:t>
        </w:r>
        <w:r>
          <w:tab/>
        </w:r>
        <w:r>
          <w:fldChar w:fldCharType="begin"/>
        </w:r>
        <w:r>
          <w:instrText xml:space="preserve"> PAGEREF _Toc17189 \h </w:instrText>
        </w:r>
        <w:r>
          <w:fldChar w:fldCharType="separate"/>
        </w:r>
        <w:r>
          <w:t>72</w:t>
        </w:r>
        <w:r>
          <w:fldChar w:fldCharType="end"/>
        </w:r>
      </w:hyperlink>
    </w:p>
    <w:p>
      <w:pPr>
        <w:pStyle w:val="TOC2"/>
        <w:tabs>
          <w:tab w:val="right" w:leader="dot" w:pos="8306"/>
        </w:tabs>
      </w:pPr>
      <w:hyperlink w:anchor="_Toc25492" w:history="1">
        <w:r>
          <w:rPr>
            <w:rFonts w:ascii="仿宋" w:eastAsia="仿宋" w:hAnsi="仿宋" w:cs="仿宋" w:hint="eastAsia"/>
            <w:lang w:eastAsia="zh-CN"/>
          </w:rPr>
          <w:t>(一)、产业协同机制建设</w:t>
        </w:r>
        <w:r>
          <w:tab/>
        </w:r>
        <w:r>
          <w:fldChar w:fldCharType="begin"/>
        </w:r>
        <w:r>
          <w:instrText xml:space="preserve"> PAGEREF _Toc25492 \h </w:instrText>
        </w:r>
        <w:r>
          <w:fldChar w:fldCharType="separate"/>
        </w:r>
        <w:r>
          <w:t>72</w:t>
        </w:r>
        <w:r>
          <w:fldChar w:fldCharType="end"/>
        </w:r>
      </w:hyperlink>
    </w:p>
    <w:p>
      <w:pPr>
        <w:pStyle w:val="TOC2"/>
        <w:tabs>
          <w:tab w:val="right" w:leader="dot" w:pos="8306"/>
        </w:tabs>
      </w:pPr>
      <w:hyperlink w:anchor="_Toc5216" w:history="1">
        <w:r>
          <w:rPr>
            <w:rFonts w:ascii="仿宋" w:eastAsia="仿宋" w:hAnsi="仿宋" w:cs="仿宋" w:hint="eastAsia"/>
            <w:lang w:eastAsia="zh-CN"/>
          </w:rPr>
          <w:t>(二)、产业集群培育与发展</w:t>
        </w:r>
        <w:r>
          <w:tab/>
        </w:r>
        <w:r>
          <w:fldChar w:fldCharType="begin"/>
        </w:r>
        <w:r>
          <w:instrText xml:space="preserve"> PAGEREF _Toc5216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贵金属：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贵金属：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贵金属：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贵金属：铂项目的社会影响是全面而深远的。从提供就业机会和提升公共服务，到促进社会结构和劳动市场的多元化，再到推动社会责任和伦理标准的提高，项目对于提升社区的经济、文化和社会福祉有着重要作用。通过这些正面影响，贵金属：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为了融入当地社区，贵金属：铂项目需深入理解当地的文化特色和社会习俗。例如，项目在设计广告和市场推广活动时，应考虑使用当地语言和符合地方文化的表达方式。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风险描述：贵金属：铂项目可能会引起当地社会结构和动态的变化，例如改变社区的人口组成和社交模式。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风险描述：在贵金属：铂项目运营过程中，可能涉及大量个人和商业敏感信息，存在信息安全和隐私保护的风险。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9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36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贵金属：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https://d.book118.com/318041052124006023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A3D4D"/>
    <w:rsid w:val="3DFA3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105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2023-12-26T15:18:00Z</dcterms:created>
  <dcterms:modified xsi:type="dcterms:W3CDTF">2023-12-26T15:18:36Z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FAD3C95167E54C298BED0D62E2ECC1F0_11</vt:lpwstr>
  </property>
  <property fmtid="{D5CDD505-2E9C-101B-9397-08002B2CF9AE}" pid="3" name="KSOProductBuildVer">
    <vt:lpwstr>2052-12.1.0.16120</vt:lpwstr>
  </property>
</Properties>
</file>