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2606A" w14:paraId="0E972EA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2606A" w14:paraId="231B3A9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2606A" w14:paraId="5591741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2606A" w:rsidRPr="00C2606A" w14:paraId="6D22DB54" w14:textId="3311057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2606A">
        <w:rPr>
          <w:rFonts w:ascii="宋体" w:eastAsia="宋体" w:hAnsi="宋体" w:hint="eastAsia"/>
          <w:b/>
          <w:sz w:val="60"/>
        </w:rPr>
        <w:t>硅酮结构密封胶项目效益评估报告</w:t>
      </w:r>
    </w:p>
    <w:p w:rsidR="00C2606A" w:rsidP="00C2606A" w14:paraId="7CA5C194" w14:textId="0B2A343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2606A">
        <w:rPr>
          <w:rFonts w:ascii="仿宋" w:eastAsia="仿宋" w:hAnsi="仿宋" w:hint="eastAsia"/>
          <w:b/>
          <w:sz w:val="40"/>
        </w:rPr>
        <w:t>目录</w:t>
      </w:r>
    </w:p>
    <w:p w:rsidR="00C2606A" w14:paraId="0C17681D" w14:textId="27BFEB2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2606A" w14:paraId="7901D92E" w14:textId="1CF9EF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2606A" w14:paraId="56F59FD6" w14:textId="6339DC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(一)、硅酮结构密封胶项目工程设计总体要求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2606A" w14:paraId="2801C4C3" w14:textId="55E1C0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2606A" w14:paraId="66E63585" w14:textId="075236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_Toc153611821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2606A" w14:paraId="28A01080" w14:textId="37EFA8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2606A" w14:paraId="1FA5C888" w14:textId="7D7D87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2606A" w14:paraId="360ACE91" w14:textId="49D1D0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2606A" w14:paraId="57A35D40" w14:textId="16675E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2606A" w14:paraId="313D5284" w14:textId="783263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2606A" w14:paraId="18936BDF" w14:textId="45223C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2606A" w14:paraId="6A9DFC49" w14:textId="712E8E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2606A" w14:paraId="49E47827" w14:textId="16CEF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2606A" w14:paraId="5CE23EC4" w14:textId="2720E0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2606A" w14:paraId="6E8ED3CB" w14:textId="5F4541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四、硅酮结构密封胶项目概论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2606A" w14:paraId="786016D7" w14:textId="0D0664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(一)、硅酮结构密封胶项目名称及投资人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2606A" w14:paraId="19593F4D" w14:textId="106A97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_Toc153611833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2606A" w14:paraId="0FDE36EE" w14:textId="2931C6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2606A" w14:paraId="5AEE06A6" w14:textId="49173D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2606A" w14:paraId="7882055D" w14:textId="6A1A97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(五)、硅酮结构密封胶项目建设背景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_Toc153611836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2606A" w14:paraId="2F14B2AD" w14:textId="4E0F143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_Toc153611837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2606A" w14:paraId="48177448" w14:textId="05725E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_Toc153611838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2606A" w14:paraId="46D4DB67" w14:textId="3FD27A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(一)、硅酮结构密封胶项目选址原则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_Toc153611839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2606A" w14:paraId="6EF1D1D0" w14:textId="74BDEF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_Toc153611840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2606A" w14:paraId="4E0AF8C5" w14:textId="4E5334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_Toc153611841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2606A" w14:paraId="15F6801A" w14:textId="0177DA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_Toc153611842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2606A" w14:paraId="2C9D1374" w14:textId="1BDF4B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(五)、硅酮结构密封胶项目选址综合评价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_Toc153611843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2606A" w14:paraId="210010D9" w14:textId="56CE34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_Toc153611844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2606A" w14:paraId="1A932828" w14:textId="16B024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_Toc153611845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2606A" w14:paraId="1A783969" w14:textId="7BF1E0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_Toc153611846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2606A" w14:paraId="113F3170" w14:textId="3CD805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_Toc153611847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2606A" w14:paraId="40584352" w14:textId="572676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_Toc153611848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2606A" w14:paraId="151B6C05" w14:textId="0C8DF1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_Toc153611849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2606A" w14:paraId="580BBD61" w14:textId="39D4AC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_Toc153611850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2606A" w14:paraId="556D099B" w14:textId="774559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_Toc153611851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2606A" w14:paraId="53165134" w14:textId="0D11FB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_Toc153611852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2606A" w14:paraId="1A362630" w14:textId="589614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_Toc153611853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2606A" w14:paraId="2A63C14D" w14:textId="6F644D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_Toc153611854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2606A" w14:paraId="4FFB73D9" w14:textId="0BB49D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_Toc153611855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2606A" w14:paraId="7C98339B" w14:textId="343DD3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_Toc153611856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2606A" w14:paraId="7600B119" w14:textId="6CC713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_Toc153611857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2606A" w14:paraId="13970C96" w14:textId="50BF6B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(三)、硅酮结构密封胶项目盈利能力分析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_Toc153611858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2606A" w14:paraId="24CA9DC0" w14:textId="7016338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_Toc153611859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2606A" w14:paraId="0C129EA1" w14:textId="447459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_Toc153611860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2606A" w14:paraId="415C2BBA" w14:textId="45B45D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_Toc153611861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2606A" w14:paraId="080662FA" w14:textId="058F62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_Toc153611862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2606A" w14:paraId="780FD394" w14:textId="05A695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(一)、硅酮结构密封胶项目风险分析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_Toc153611863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2606A" w14:paraId="1234CEE7" w14:textId="29D3B1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(二)、硅酮结构密封胶项目风险对策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_Toc153611864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2606A" w14:paraId="0EF22A65" w14:textId="0C9DE5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_Toc153611865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2606A" w14:paraId="7B511A30" w14:textId="5993D8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_Toc153611866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2606A" w14:paraId="716697CC" w14:textId="69C668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_Toc153611867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2606A" w14:paraId="07DA70C3" w14:textId="3669E8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_Toc153611868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2606A" w14:paraId="6224A1DC" w14:textId="5645E8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_Toc153611869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2606A" w14:paraId="32625787" w14:textId="29F412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_Toc153611870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2606A" w14:paraId="01C4B162" w14:textId="2FFC56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_Toc153611871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2606A" w14:paraId="71D5C02F" w14:textId="6998A4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_Toc153611872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2606A" w14:paraId="303AC523" w14:textId="6D923D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_Toc153611873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2606A" w14:paraId="59A99612" w14:textId="69AFE1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_Toc153611874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2606A" w14:paraId="59EF1FE2" w14:textId="660299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_Toc153611875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2606A" w14:paraId="45A6F7CB" w14:textId="460FC9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_Toc153611876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2606A" w14:paraId="317D06A8" w14:textId="480C56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_Toc153611877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2606A" w14:paraId="247521B1" w14:textId="335F4E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_Toc153611878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2606A" w14:paraId="3C9A41CB" w14:textId="7FAED7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_Toc153611879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2606A" w14:paraId="04DACEF5" w14:textId="745A09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_Toc153611880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2606A" w14:paraId="5942480C" w14:textId="112DE60D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十四、硅酮结构密封胶项目监控与评估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_Toc153611881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2606A" w14:paraId="5ED2D34B" w14:textId="7407FA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(一)、硅酮结构密封胶项目监控计划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_Toc153611882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2606A" w14:paraId="5900C367" w14:textId="397DA4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_Toc153611883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2606A" w14:paraId="0D553A7C" w14:textId="1EA8AC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_Toc153611884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2606A" w14:paraId="19B16863" w14:textId="168AE5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_Toc153611885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2606A" w14:paraId="45FE606D" w14:textId="791380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_Toc153611886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2606A" w14:paraId="4AC613DB" w14:textId="0B6038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_Toc153611887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2606A" w14:paraId="2BF4A5BB" w14:textId="680E6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_Toc153611888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2606A" w:rsidP="00C2606A" w14:paraId="432C9E86" w14:textId="6386C35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C2606A" w:rsidP="00C2606A" w14:paraId="7F73B15E" w14:textId="61598ABF">
      <w:pPr>
        <w:pStyle w:val="Heading1"/>
        <w:jc w:val="center"/>
        <w:rPr>
          <w:rFonts w:hint="eastAsia"/>
        </w:rPr>
      </w:pPr>
      <w:bookmarkStart w:id="0" w:name="_Toc153611817"/>
      <w:r w:rsidRPr="00C2606A">
        <w:rPr>
          <w:rFonts w:hint="eastAsia"/>
        </w:rPr>
        <w:t>概论</w:t>
      </w:r>
      <w:bookmarkEnd w:id="0"/>
    </w:p>
    <w:p w:rsidR="00C2606A" w:rsidP="00C2606A" w14:paraId="4D27C221" w14:textId="094F5950">
      <w:pPr>
        <w:ind w:firstLine="560" w:firstLineChars="200"/>
        <w:rPr>
          <w:rFonts w:ascii="仿宋" w:eastAsia="仿宋" w:hAnsi="仿宋" w:hint="eastAsia"/>
          <w:sz w:val="28"/>
        </w:rPr>
      </w:pPr>
      <w:r w:rsidRPr="00C2606A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C2606A" w:rsidP="00C2606A" w14:paraId="684F6FE6" w14:textId="4A84AD76">
      <w:pPr>
        <w:pStyle w:val="Heading1"/>
        <w:rPr>
          <w:rFonts w:hint="eastAsia"/>
        </w:rPr>
      </w:pPr>
      <w:bookmarkStart w:id="1" w:name="_Toc153611818"/>
      <w:r w:rsidRPr="00C2606A">
        <w:rPr>
          <w:rFonts w:hint="eastAsia"/>
        </w:rPr>
        <w:t>一、建筑技术方案说明</w:t>
      </w:r>
      <w:bookmarkEnd w:id="1"/>
    </w:p>
    <w:p w:rsidR="00C2606A" w:rsidP="00C2606A" w14:paraId="04FB3DF3" w14:textId="3584421C">
      <w:pPr>
        <w:pStyle w:val="Heading2"/>
      </w:pPr>
      <w:bookmarkStart w:id="2" w:name="_Toc153611819"/>
      <w:r w:rsidRPr="00C2606A">
        <w:t>(一)、硅酮结构密封胶项目工程设计总体要求</w:t>
      </w:r>
      <w:bookmarkEnd w:id="2"/>
    </w:p>
    <w:p w:rsidR="00C2606A" w:rsidRPr="00C2606A" w:rsidP="00C2606A" w14:paraId="1C30FD7C" w14:textId="77777777">
      <w:pPr>
        <w:ind w:firstLine="560" w:firstLineChars="200"/>
        <w:rPr>
          <w:rFonts w:ascii="仿宋" w:eastAsia="仿宋" w:hAnsi="仿宋"/>
          <w:sz w:val="28"/>
        </w:rPr>
      </w:pPr>
      <w:r w:rsidRPr="00C2606A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C2606A" w:rsidRPr="00C2606A" w:rsidP="00C2606A" w14:paraId="43877457" w14:textId="77777777">
      <w:pPr>
        <w:ind w:firstLine="560" w:firstLineChars="200"/>
        <w:rPr>
          <w:rFonts w:ascii="仿宋" w:eastAsia="仿宋" w:hAnsi="仿宋"/>
          <w:sz w:val="28"/>
        </w:rPr>
      </w:pPr>
      <w:r w:rsidRPr="00C2606A">
        <w:rPr>
          <w:rFonts w:ascii="仿宋" w:eastAsia="仿宋" w:hAnsi="仿宋" w:hint="eastAsia"/>
          <w:sz w:val="28"/>
        </w:rPr>
        <w:t>工程施工进度要合理，以确保硅酮结构密封胶项目按计划完成，包括起始日期和完工日期。</w:t>
      </w:r>
    </w:p>
    <w:p w:rsidR="00C2606A" w:rsidRPr="00C2606A" w:rsidP="00C2606A" w14:paraId="62F61E93" w14:textId="77777777">
      <w:pPr>
        <w:ind w:firstLine="560" w:firstLineChars="200"/>
        <w:rPr>
          <w:rFonts w:ascii="仿宋" w:eastAsia="仿宋" w:hAnsi="仿宋"/>
          <w:sz w:val="28"/>
        </w:rPr>
      </w:pPr>
      <w:r w:rsidRPr="00C2606A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C2606A" w:rsidP="00C2606A" w14:paraId="5CDDF230" w14:textId="16FFCAB1">
      <w:pPr>
        <w:ind w:firstLine="560" w:firstLineChars="200"/>
        <w:rPr>
          <w:rFonts w:ascii="仿宋" w:eastAsia="仿宋" w:hAnsi="仿宋" w:hint="eastAsia"/>
          <w:sz w:val="28"/>
        </w:rPr>
      </w:pPr>
      <w:r w:rsidRPr="00C2606A">
        <w:rPr>
          <w:rFonts w:ascii="仿宋" w:eastAsia="仿宋" w:hAnsi="仿宋" w:hint="eastAsia"/>
          <w:sz w:val="28"/>
        </w:rPr>
        <w:t>硅酮结构密封胶项目的施工和运营要考虑社会和环境的可持续性，以降低不利影响。</w:t>
      </w:r>
    </w:p>
    <w:p w:rsidR="00C2606A" w:rsidP="00C2606A" w14:paraId="68A9C986" w14:textId="54A4F936">
      <w:pPr>
        <w:pStyle w:val="Heading2"/>
      </w:pPr>
      <w:bookmarkStart w:id="3" w:name="_Toc153611820"/>
      <w:r w:rsidRPr="00C2606A">
        <w:t>(二)、建设方案</w:t>
      </w:r>
      <w:bookmarkEnd w:id="3"/>
    </w:p>
    <w:p w:rsidR="00C2606A" w:rsidRPr="00C2606A" w:rsidP="00C2606A" w14:paraId="3BD99153" w14:textId="77777777">
      <w:pPr>
        <w:ind w:firstLine="560" w:firstLineChars="200"/>
        <w:rPr>
          <w:rFonts w:ascii="仿宋" w:eastAsia="仿宋" w:hAnsi="仿宋"/>
          <w:sz w:val="28"/>
        </w:rPr>
      </w:pPr>
      <w:r w:rsidRPr="00C2606A">
        <w:rPr>
          <w:rFonts w:ascii="仿宋" w:eastAsia="仿宋" w:hAnsi="仿宋"/>
          <w:sz w:val="28"/>
        </w:rPr>
        <w:t>(一) 结构方案</w:t>
      </w:r>
    </w:p>
    <w:p w:rsidR="00C2606A" w:rsidRPr="00C2606A" w:rsidP="00C2606A" w14:paraId="000CEBF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2606A">
        <w:rPr>
          <w:rFonts w:ascii="仿宋" w:eastAsia="仿宋" w:hAnsi="仿宋"/>
          <w:sz w:val="28"/>
        </w:rPr>
        <w:t>1. 设计采用的规范</w:t>
      </w:r>
    </w:p>
    <w:p w:rsidR="00C2606A" w:rsidRPr="00C2606A" w:rsidP="00C2606A" w14:paraId="4FF7F667" w14:textId="77777777">
      <w:pPr>
        <w:ind w:firstLine="560" w:firstLineChars="200"/>
        <w:rPr>
          <w:rFonts w:ascii="仿宋" w:eastAsia="仿宋" w:hAnsi="仿宋"/>
          <w:sz w:val="28"/>
        </w:rPr>
      </w:pPr>
      <w:r w:rsidRPr="00C2606A">
        <w:rPr>
          <w:rFonts w:ascii="仿宋" w:eastAsia="仿宋" w:hAnsi="仿宋" w:hint="eastAsia"/>
          <w:sz w:val="28"/>
        </w:rPr>
        <w:t>为确保硅酮结构密封胶项目的建筑结构设计满足国家和地方的</w:t>
      </w:r>
      <w:r w:rsidRPr="00C2606A">
        <w:rPr>
          <w:rFonts w:ascii="仿宋" w:eastAsia="仿宋" w:hAnsi="仿宋" w:hint="eastAsia"/>
          <w:sz w:val="28"/>
        </w:rPr>
        <w:t>规范要求，我们遵循以下规范：</w:t>
      </w:r>
    </w:p>
    <w:p w:rsidR="00C2606A" w:rsidRPr="00C2606A" w:rsidP="00C2606A" w14:paraId="0E0DE34B" w14:textId="77777777">
      <w:pPr>
        <w:ind w:firstLine="560" w:firstLineChars="200"/>
        <w:rPr>
          <w:rFonts w:ascii="仿宋" w:eastAsia="仿宋" w:hAnsi="仿宋"/>
          <w:sz w:val="28"/>
        </w:rPr>
      </w:pPr>
      <w:r w:rsidRPr="00C2606A">
        <w:rPr>
          <w:rFonts w:ascii="仿宋" w:eastAsia="仿宋" w:hAnsi="仿宋"/>
          <w:sz w:val="28"/>
        </w:rPr>
        <w:t>(1) 根据有关主导专业提供的相关资料和要求。</w:t>
      </w:r>
    </w:p>
    <w:p w:rsidR="00C2606A" w:rsidRPr="00C2606A" w:rsidP="00C2606A" w14:paraId="2A740DCA" w14:textId="77777777">
      <w:pPr>
        <w:ind w:firstLine="560" w:firstLineChars="200"/>
        <w:rPr>
          <w:rFonts w:ascii="仿宋" w:eastAsia="仿宋" w:hAnsi="仿宋"/>
          <w:sz w:val="28"/>
        </w:rPr>
      </w:pPr>
      <w:r w:rsidRPr="00C2606A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C2606A" w:rsidRPr="00C2606A" w:rsidP="00C2606A" w14:paraId="1444E913" w14:textId="77777777">
      <w:pPr>
        <w:ind w:firstLine="560" w:firstLineChars="200"/>
        <w:rPr>
          <w:rFonts w:ascii="仿宋" w:eastAsia="仿宋" w:hAnsi="仿宋"/>
          <w:sz w:val="28"/>
        </w:rPr>
      </w:pPr>
      <w:r w:rsidRPr="00C2606A">
        <w:rPr>
          <w:rFonts w:ascii="仿宋" w:eastAsia="仿宋" w:hAnsi="仿宋"/>
          <w:sz w:val="28"/>
        </w:rPr>
        <w:t>(3) 考虑当地地形、地貌和自然条件，以适应硅酮结构密封胶项目所在地的特殊环境。</w:t>
      </w:r>
    </w:p>
    <w:p w:rsidR="00C2606A" w:rsidRPr="00C2606A" w:rsidP="00C2606A" w14:paraId="60ABDC45" w14:textId="77777777">
      <w:pPr>
        <w:ind w:firstLine="560" w:firstLineChars="200"/>
        <w:rPr>
          <w:rFonts w:ascii="仿宋" w:eastAsia="仿宋" w:hAnsi="仿宋"/>
          <w:sz w:val="28"/>
        </w:rPr>
      </w:pPr>
      <w:r w:rsidRPr="00C2606A">
        <w:rPr>
          <w:rFonts w:ascii="仿宋" w:eastAsia="仿宋" w:hAnsi="仿宋"/>
          <w:sz w:val="28"/>
        </w:rPr>
        <w:t>2. 主要建筑物结构设计</w:t>
      </w:r>
    </w:p>
    <w:p w:rsidR="00C2606A" w:rsidRPr="00C2606A" w:rsidP="00C2606A" w14:paraId="51EF2CBE" w14:textId="77777777">
      <w:pPr>
        <w:ind w:firstLine="560" w:firstLineChars="200"/>
        <w:rPr>
          <w:rFonts w:ascii="仿宋" w:eastAsia="仿宋" w:hAnsi="仿宋"/>
          <w:sz w:val="28"/>
        </w:rPr>
      </w:pPr>
      <w:r w:rsidRPr="00C2606A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C2606A" w:rsidRPr="00C2606A" w:rsidP="00C2606A" w14:paraId="6079F471" w14:textId="77777777">
      <w:pPr>
        <w:ind w:firstLine="560" w:firstLineChars="200"/>
        <w:rPr>
          <w:rFonts w:ascii="仿宋" w:eastAsia="仿宋" w:hAnsi="仿宋"/>
          <w:sz w:val="28"/>
        </w:rPr>
      </w:pPr>
      <w:r w:rsidRPr="00C2606A">
        <w:rPr>
          <w:rFonts w:ascii="仿宋" w:eastAsia="仿宋" w:hAnsi="仿宋"/>
          <w:sz w:val="28"/>
        </w:rPr>
        <w:t>(2) 综</w:t>
      </w:r>
      <w:r w:rsidRPr="00C2606A">
        <w:rPr>
          <w:rFonts w:ascii="仿宋" w:eastAsia="仿宋" w:hAnsi="仿宋" w:hint="eastAsia"/>
          <w:sz w:val="28"/>
        </w:rPr>
        <w:t>合楼、办公楼：采用现浇钢筋混凝土框架结构，以满足建筑物的承重和抗震要求。</w:t>
      </w:r>
    </w:p>
    <w:p w:rsidR="00C2606A" w:rsidRPr="00C2606A" w:rsidP="00C2606A" w14:paraId="36AEEBD4" w14:textId="77777777">
      <w:pPr>
        <w:ind w:firstLine="560" w:firstLineChars="200"/>
        <w:rPr>
          <w:rFonts w:ascii="仿宋" w:eastAsia="仿宋" w:hAnsi="仿宋"/>
          <w:sz w:val="28"/>
        </w:rPr>
      </w:pPr>
      <w:r w:rsidRPr="00C2606A">
        <w:rPr>
          <w:rFonts w:ascii="仿宋" w:eastAsia="仿宋" w:hAnsi="仿宋"/>
          <w:sz w:val="28"/>
        </w:rPr>
        <w:t>(二) 建筑立面设计</w:t>
      </w:r>
    </w:p>
    <w:p w:rsidR="00C2606A" w:rsidRPr="00C2606A" w:rsidP="00C2606A" w14:paraId="6FA26326" w14:textId="77777777">
      <w:pPr>
        <w:ind w:firstLine="560" w:firstLineChars="200"/>
        <w:rPr>
          <w:rFonts w:ascii="仿宋" w:eastAsia="仿宋" w:hAnsi="仿宋"/>
          <w:sz w:val="28"/>
        </w:rPr>
      </w:pPr>
      <w:r w:rsidRPr="00C2606A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C2606A" w:rsidRPr="00C2606A" w:rsidP="00C2606A" w14:paraId="51D494BD" w14:textId="77777777">
      <w:pPr>
        <w:ind w:firstLine="560" w:firstLineChars="200"/>
        <w:rPr>
          <w:rFonts w:ascii="仿宋" w:eastAsia="仿宋" w:hAnsi="仿宋"/>
          <w:sz w:val="28"/>
        </w:rPr>
      </w:pPr>
      <w:r w:rsidRPr="00C2606A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C2606A" w:rsidRPr="00C2606A" w:rsidP="00C2606A" w14:paraId="53400D8A" w14:textId="77777777">
      <w:pPr>
        <w:ind w:firstLine="560" w:firstLineChars="200"/>
        <w:rPr>
          <w:rFonts w:ascii="仿宋" w:eastAsia="仿宋" w:hAnsi="仿宋"/>
          <w:sz w:val="28"/>
        </w:rPr>
      </w:pPr>
      <w:r w:rsidRPr="00C2606A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C2606A" w:rsidRPr="00C2606A" w:rsidP="00C2606A" w14:paraId="3F3F951C" w14:textId="77777777">
      <w:pPr>
        <w:ind w:firstLine="560" w:firstLineChars="200"/>
        <w:rPr>
          <w:rFonts w:ascii="仿宋" w:eastAsia="仿宋" w:hAnsi="仿宋"/>
          <w:sz w:val="28"/>
        </w:rPr>
      </w:pPr>
      <w:r w:rsidRPr="00C2606A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C2606A" w:rsidRPr="00C2606A" w:rsidP="00C2606A" w14:paraId="3BF6A925" w14:textId="77777777">
      <w:pPr>
        <w:ind w:firstLine="560" w:firstLineChars="200"/>
        <w:rPr>
          <w:rFonts w:ascii="仿宋" w:eastAsia="仿宋" w:hAnsi="仿宋"/>
          <w:sz w:val="28"/>
        </w:rPr>
      </w:pPr>
      <w:r w:rsidRPr="00C2606A">
        <w:rPr>
          <w:rFonts w:ascii="仿宋" w:eastAsia="仿宋" w:hAnsi="仿宋"/>
          <w:sz w:val="28"/>
        </w:rPr>
        <w:t>(三) 基础设计</w:t>
      </w:r>
    </w:p>
    <w:p w:rsidR="00C2606A" w:rsidRPr="00C2606A" w:rsidP="00C2606A" w14:paraId="1CF33AA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C2606A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C2606A" w:rsidRPr="00C2606A" w:rsidP="00C2606A" w14:paraId="48BA2C88" w14:textId="77777777">
      <w:pPr>
        <w:ind w:firstLine="560" w:firstLineChars="200"/>
        <w:rPr>
          <w:rFonts w:ascii="仿宋" w:eastAsia="仿宋" w:hAnsi="仿宋"/>
          <w:sz w:val="28"/>
        </w:rPr>
      </w:pPr>
      <w:r w:rsidRPr="00C2606A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C2606A">
        <w:rPr>
          <w:rFonts w:ascii="仿宋" w:eastAsia="仿宋" w:hAnsi="仿宋" w:hint="eastAsia"/>
          <w:sz w:val="28"/>
        </w:rPr>
        <w:t>类型，包括浅基础和深基础。</w:t>
      </w:r>
    </w:p>
    <w:p w:rsidR="00C2606A" w:rsidRPr="00C2606A" w:rsidP="00C2606A" w14:paraId="365F3A1A" w14:textId="77777777">
      <w:pPr>
        <w:ind w:firstLine="560" w:firstLineChars="200"/>
        <w:rPr>
          <w:rFonts w:ascii="仿宋" w:eastAsia="仿宋" w:hAnsi="仿宋"/>
          <w:sz w:val="28"/>
        </w:rPr>
      </w:pPr>
      <w:r w:rsidRPr="00C2606A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C2606A" w:rsidRPr="00C2606A" w:rsidP="00C2606A" w14:paraId="2F4B934A" w14:textId="77777777">
      <w:pPr>
        <w:ind w:firstLine="560" w:firstLineChars="200"/>
        <w:rPr>
          <w:rFonts w:ascii="仿宋" w:eastAsia="仿宋" w:hAnsi="仿宋"/>
          <w:sz w:val="28"/>
        </w:rPr>
      </w:pPr>
      <w:r w:rsidRPr="00C2606A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C2606A" w:rsidRPr="00C2606A" w:rsidP="00C2606A" w14:paraId="1A7ACFD7" w14:textId="77777777">
      <w:pPr>
        <w:ind w:firstLine="560" w:firstLineChars="200"/>
        <w:rPr>
          <w:rFonts w:ascii="仿宋" w:eastAsia="仿宋" w:hAnsi="仿宋"/>
          <w:sz w:val="28"/>
        </w:rPr>
      </w:pPr>
      <w:r w:rsidRPr="00C2606A">
        <w:rPr>
          <w:rFonts w:ascii="仿宋" w:eastAsia="仿宋" w:hAnsi="仿宋"/>
          <w:sz w:val="28"/>
        </w:rPr>
        <w:t>(四) 结构材料选择</w:t>
      </w:r>
    </w:p>
    <w:p w:rsidR="00C2606A" w:rsidRPr="00C2606A" w:rsidP="00C2606A" w14:paraId="629DD094" w14:textId="77777777">
      <w:pPr>
        <w:ind w:firstLine="560" w:firstLineChars="200"/>
        <w:rPr>
          <w:rFonts w:ascii="仿宋" w:eastAsia="仿宋" w:hAnsi="仿宋"/>
          <w:sz w:val="28"/>
        </w:rPr>
      </w:pPr>
      <w:r w:rsidRPr="00C2606A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C2606A" w:rsidRPr="00C2606A" w:rsidP="00C2606A" w14:paraId="3BEC0EF3" w14:textId="77777777">
      <w:pPr>
        <w:ind w:firstLine="560" w:firstLineChars="200"/>
        <w:rPr>
          <w:rFonts w:ascii="仿宋" w:eastAsia="仿宋" w:hAnsi="仿宋"/>
          <w:sz w:val="28"/>
        </w:rPr>
      </w:pPr>
      <w:r w:rsidRPr="00C2606A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C2606A" w:rsidRPr="00C2606A" w:rsidP="00C2606A" w14:paraId="7E856B2B" w14:textId="77777777">
      <w:pPr>
        <w:ind w:firstLine="560" w:firstLineChars="200"/>
        <w:rPr>
          <w:rFonts w:ascii="仿宋" w:eastAsia="仿宋" w:hAnsi="仿宋"/>
          <w:sz w:val="28"/>
        </w:rPr>
      </w:pPr>
      <w:r w:rsidRPr="00C2606A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C2606A" w:rsidRPr="00C2606A" w:rsidP="00C2606A" w14:paraId="3AB90E3D" w14:textId="77777777">
      <w:pPr>
        <w:ind w:firstLine="560" w:firstLineChars="200"/>
        <w:rPr>
          <w:rFonts w:ascii="仿宋" w:eastAsia="仿宋" w:hAnsi="仿宋"/>
          <w:sz w:val="28"/>
        </w:rPr>
      </w:pPr>
      <w:r w:rsidRPr="00C2606A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C2606A" w:rsidP="00C2606A" w14:paraId="194360FE" w14:textId="628E139A">
      <w:pPr>
        <w:ind w:firstLine="560" w:firstLineChars="200"/>
        <w:rPr>
          <w:rFonts w:ascii="仿宋" w:eastAsia="仿宋" w:hAnsi="仿宋" w:hint="eastAsia"/>
          <w:sz w:val="28"/>
        </w:rPr>
      </w:pPr>
      <w:r w:rsidRPr="00C2606A">
        <w:rPr>
          <w:rFonts w:ascii="仿宋" w:eastAsia="仿宋" w:hAnsi="仿宋" w:hint="eastAsia"/>
          <w:sz w:val="28"/>
        </w:rPr>
        <w:t>通过以上的基础设计和结构材料选择，我们将确保硅酮结构密封胶项目的建筑结构在安全、稳定和环保方面达到最佳标准。</w:t>
      </w:r>
    </w:p>
    <w:p w:rsidR="00C2606A" w:rsidP="00C2606A" w14:paraId="4086A2D8" w14:textId="0822189B">
      <w:pPr>
        <w:pStyle w:val="Heading2"/>
      </w:pPr>
      <w:bookmarkStart w:id="4" w:name="_Toc153611821"/>
      <w:r w:rsidRPr="00C2606A">
        <w:t>(三)、建筑工程建设指标</w:t>
      </w:r>
      <w:bookmarkEnd w:id="4"/>
    </w:p>
    <w:p w:rsidR="00C2606A" w:rsidP="00C2606A" w14:paraId="4324FEB8" w14:textId="7FA9B530">
      <w:pPr>
        <w:ind w:firstLine="560" w:firstLineChars="200"/>
        <w:rPr>
          <w:rFonts w:ascii="仿宋" w:eastAsia="仿宋" w:hAnsi="仿宋"/>
          <w:sz w:val="28"/>
        </w:rPr>
      </w:pPr>
      <w:r w:rsidRPr="00C2606A">
        <w:rPr>
          <w:rFonts w:ascii="仿宋" w:eastAsia="仿宋" w:hAnsi="仿宋" w:hint="eastAsia"/>
          <w:sz w:val="28"/>
        </w:rPr>
        <w:t>本期硅酮结构密封胶项目建筑面积</w:t>
      </w:r>
      <w:r w:rsidRPr="00C2606A">
        <w:rPr>
          <w:rFonts w:ascii="仿宋" w:eastAsia="仿宋" w:hAnsi="仿宋"/>
          <w:sz w:val="28"/>
        </w:rPr>
        <w:t>XXXm², 其中：生产工程XXXm², 仓储工程XXXm², 行政办公及生活服务设施XXXm², 公共工程XXXm²。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https://d.book118.com/318043057014006025</w:t>
        </w:r>
      </w:hyperlink>
    </w:p>
    <w:p w:rsidR="00C2606A" w:rsidP="00C2606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:rsidP="00FA631B" w14:paraId="040169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606A" w14:paraId="3E910F5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:rsidP="00FA631B" w14:paraId="45406B11" w14:textId="79ECB8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2606A" w14:paraId="3F86627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14:paraId="67A5AC0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:rsidP="00FA63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606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:rsidP="00FA631B" w14:textId="79ECB8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2606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:rsidP="00FA63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606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:rsidP="00FA631B" w14:textId="79ECB8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2606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:rsidP="00FA63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606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:rsidP="00FA631B" w14:textId="79ECB8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2606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:rsidP="00FA63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606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:rsidP="00FA631B" w14:textId="79ECB8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2606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:rsidP="00FA63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606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:rsidP="00FA631B" w14:textId="79ECB8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2606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:rsidP="00FA63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606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:rsidP="00FA631B" w14:textId="79ECB8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C2606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:rsidP="00FA63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606A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:rsidP="00FA631B" w14:textId="79ECB8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C2606A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14:paraId="182C3AA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:rsidRPr="00C2606A" w:rsidP="00C2606A" w14:paraId="07802151" w14:textId="59C63561">
    <w:pPr>
      <w:pStyle w:val="Header"/>
      <w:rPr>
        <w:rFonts w:ascii="仿宋" w:eastAsia="仿宋" w:hAnsi="仿宋"/>
      </w:rPr>
    </w:pPr>
    <w:r w:rsidRPr="00C2606A">
      <w:rPr>
        <w:rFonts w:ascii="仿宋" w:eastAsia="仿宋" w:hAnsi="仿宋" w:hint="eastAsia"/>
      </w:rPr>
      <w:t>硅酮结构密封胶项目效益评估报告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14:paraId="3AE0689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:rsidRPr="00C2606A" w:rsidP="00C2606A" w14:textId="59C63561">
    <w:pPr>
      <w:pStyle w:val="Header"/>
      <w:rPr>
        <w:rFonts w:ascii="仿宋" w:eastAsia="仿宋" w:hAnsi="仿宋"/>
      </w:rPr>
    </w:pPr>
    <w:r w:rsidRPr="00C2606A">
      <w:rPr>
        <w:rFonts w:ascii="仿宋" w:eastAsia="仿宋" w:hAnsi="仿宋" w:hint="eastAsia"/>
      </w:rPr>
      <w:t>硅酮结构密封胶项目效益评估报告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:rsidRPr="00C2606A" w:rsidP="00C2606A" w14:textId="59C63561">
    <w:pPr>
      <w:pStyle w:val="Header"/>
      <w:rPr>
        <w:rFonts w:ascii="仿宋" w:eastAsia="仿宋" w:hAnsi="仿宋"/>
      </w:rPr>
    </w:pPr>
    <w:r w:rsidRPr="00C2606A">
      <w:rPr>
        <w:rFonts w:ascii="仿宋" w:eastAsia="仿宋" w:hAnsi="仿宋" w:hint="eastAsia"/>
      </w:rPr>
      <w:t>硅酮结构密封胶项目效益评估报告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:rsidRPr="00C2606A" w:rsidP="00C2606A" w14:textId="59C63561">
    <w:pPr>
      <w:pStyle w:val="Header"/>
      <w:rPr>
        <w:rFonts w:ascii="仿宋" w:eastAsia="仿宋" w:hAnsi="仿宋"/>
      </w:rPr>
    </w:pPr>
    <w:r w:rsidRPr="00C2606A">
      <w:rPr>
        <w:rFonts w:ascii="仿宋" w:eastAsia="仿宋" w:hAnsi="仿宋" w:hint="eastAsia"/>
      </w:rPr>
      <w:t>硅酮结构密封胶项目效益评估报告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:rsidRPr="00C2606A" w:rsidP="00C2606A" w14:textId="59C63561">
    <w:pPr>
      <w:pStyle w:val="Header"/>
      <w:rPr>
        <w:rFonts w:ascii="仿宋" w:eastAsia="仿宋" w:hAnsi="仿宋"/>
      </w:rPr>
    </w:pPr>
    <w:r w:rsidRPr="00C2606A">
      <w:rPr>
        <w:rFonts w:ascii="仿宋" w:eastAsia="仿宋" w:hAnsi="仿宋" w:hint="eastAsia"/>
      </w:rPr>
      <w:t>硅酮结构密封胶项目效益评估报告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:rsidRPr="00C2606A" w:rsidP="00C2606A" w14:textId="59C63561">
    <w:pPr>
      <w:pStyle w:val="Header"/>
      <w:rPr>
        <w:rFonts w:ascii="仿宋" w:eastAsia="仿宋" w:hAnsi="仿宋"/>
      </w:rPr>
    </w:pPr>
    <w:r w:rsidRPr="00C2606A">
      <w:rPr>
        <w:rFonts w:ascii="仿宋" w:eastAsia="仿宋" w:hAnsi="仿宋" w:hint="eastAsia"/>
      </w:rPr>
      <w:t>硅酮结构密封胶项目效益评估报告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:rsidRPr="00C2606A" w:rsidP="00C2606A" w14:textId="59C63561">
    <w:pPr>
      <w:pStyle w:val="Header"/>
      <w:rPr>
        <w:rFonts w:ascii="仿宋" w:eastAsia="仿宋" w:hAnsi="仿宋"/>
      </w:rPr>
    </w:pPr>
    <w:r w:rsidRPr="00C2606A">
      <w:rPr>
        <w:rFonts w:ascii="仿宋" w:eastAsia="仿宋" w:hAnsi="仿宋" w:hint="eastAsia"/>
      </w:rPr>
      <w:t>硅酮结构密封胶项目效益评估报告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:rsidRPr="00C2606A" w:rsidP="00C2606A" w14:textId="59C63561">
    <w:pPr>
      <w:pStyle w:val="Header"/>
      <w:rPr>
        <w:rFonts w:ascii="仿宋" w:eastAsia="仿宋" w:hAnsi="仿宋"/>
      </w:rPr>
    </w:pPr>
    <w:r w:rsidRPr="00C2606A">
      <w:rPr>
        <w:rFonts w:ascii="仿宋" w:eastAsia="仿宋" w:hAnsi="仿宋" w:hint="eastAsia"/>
      </w:rPr>
      <w:t>硅酮结构密封胶项目效益评估报告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606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06A"/>
    <w:rsid w:val="00054135"/>
    <w:rsid w:val="00C2606A"/>
    <w:rsid w:val="00FA63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7259180"/>
  <w15:chartTrackingRefBased/>
  <w15:docId w15:val="{4C76A01D-569F-42ED-9C4E-DCC8D42B4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2606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2606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2606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2606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2606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2606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260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2606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2606A"/>
  </w:style>
  <w:style w:type="paragraph" w:styleId="TOC1">
    <w:name w:val="toc 1"/>
    <w:basedOn w:val="Normal"/>
    <w:next w:val="Normal"/>
    <w:autoRedefine/>
    <w:uiPriority w:val="39"/>
    <w:unhideWhenUsed/>
    <w:rsid w:val="00C2606A"/>
  </w:style>
  <w:style w:type="paragraph" w:styleId="TOC2">
    <w:name w:val="toc 2"/>
    <w:basedOn w:val="Normal"/>
    <w:next w:val="Normal"/>
    <w:autoRedefine/>
    <w:uiPriority w:val="39"/>
    <w:unhideWhenUsed/>
    <w:rsid w:val="00C2606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18043057014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3832</Words>
  <Characters>21848</Characters>
  <Application>Microsoft Office Word</Application>
  <DocSecurity>0</DocSecurity>
  <Lines>182</Lines>
  <Paragraphs>51</Paragraphs>
  <ScaleCrop>false</ScaleCrop>
  <Company/>
  <LinksUpToDate>false</LinksUpToDate>
  <CharactersWithSpaces>25629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2023-12-16T01:36:00Z</dcterms:created>
  <dcterms:modified xsi:type="dcterms:W3CDTF">2023-12-16T01:36:00Z</dcterms:modified>
</cp:coreProperties>
</file>