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电子脂肪秤项目招商引资融资方案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07" w:history="1">
        <w:r>
          <w:rPr>
            <w:rFonts w:ascii="仿宋" w:eastAsia="仿宋" w:hAnsi="仿宋" w:cs="仿宋" w:hint="eastAsia"/>
            <w:lang w:eastAsia="zh-CN"/>
          </w:rPr>
          <w:t>序言</w:t>
        </w:r>
        <w:r>
          <w:tab/>
        </w:r>
        <w:r>
          <w:fldChar w:fldCharType="begin"/>
        </w:r>
        <w:r>
          <w:instrText xml:space="preserve"> PAGEREF _Toc20507 \h </w:instrText>
        </w:r>
        <w:r>
          <w:fldChar w:fldCharType="separate"/>
        </w:r>
        <w:r>
          <w:t>3</w:t>
        </w:r>
        <w:r>
          <w:fldChar w:fldCharType="end"/>
        </w:r>
      </w:hyperlink>
    </w:p>
    <w:p>
      <w:pPr>
        <w:pStyle w:val="TOC1"/>
        <w:tabs>
          <w:tab w:val="right" w:leader="dot" w:pos="8306"/>
        </w:tabs>
      </w:pPr>
      <w:hyperlink w:anchor="_Toc6242" w:history="1">
        <w:r>
          <w:rPr>
            <w:rFonts w:ascii="仿宋" w:eastAsia="仿宋" w:hAnsi="仿宋" w:cs="仿宋" w:hint="eastAsia"/>
            <w:lang w:eastAsia="zh-CN"/>
          </w:rPr>
          <w:t>一、电子脂肪秤项目选址研究</w:t>
        </w:r>
        <w:r>
          <w:tab/>
        </w:r>
        <w:r>
          <w:fldChar w:fldCharType="begin"/>
        </w:r>
        <w:r>
          <w:instrText xml:space="preserve"> PAGEREF _Toc6242 \h </w:instrText>
        </w:r>
        <w:r>
          <w:fldChar w:fldCharType="separate"/>
        </w:r>
        <w:r>
          <w:t>3</w:t>
        </w:r>
        <w:r>
          <w:fldChar w:fldCharType="end"/>
        </w:r>
      </w:hyperlink>
    </w:p>
    <w:p>
      <w:pPr>
        <w:pStyle w:val="TOC2"/>
        <w:tabs>
          <w:tab w:val="right" w:leader="dot" w:pos="8306"/>
        </w:tabs>
      </w:pPr>
      <w:hyperlink w:anchor="_Toc24312" w:history="1">
        <w:r>
          <w:rPr>
            <w:rFonts w:ascii="仿宋" w:eastAsia="仿宋" w:hAnsi="仿宋" w:cs="仿宋" w:hint="eastAsia"/>
            <w:lang w:eastAsia="zh-CN"/>
          </w:rPr>
          <w:t>(一)、电子脂肪秤项目选址的指导原则</w:t>
        </w:r>
        <w:r>
          <w:tab/>
        </w:r>
        <w:r>
          <w:fldChar w:fldCharType="begin"/>
        </w:r>
        <w:r>
          <w:instrText xml:space="preserve"> PAGEREF _Toc24312 \h </w:instrText>
        </w:r>
        <w:r>
          <w:fldChar w:fldCharType="separate"/>
        </w:r>
        <w:r>
          <w:t>3</w:t>
        </w:r>
        <w:r>
          <w:fldChar w:fldCharType="end"/>
        </w:r>
      </w:hyperlink>
    </w:p>
    <w:p>
      <w:pPr>
        <w:pStyle w:val="TOC2"/>
        <w:tabs>
          <w:tab w:val="right" w:leader="dot" w:pos="8306"/>
        </w:tabs>
      </w:pPr>
      <w:hyperlink w:anchor="_Toc19051" w:history="1">
        <w:r>
          <w:rPr>
            <w:rFonts w:ascii="仿宋" w:eastAsia="仿宋" w:hAnsi="仿宋" w:cs="仿宋" w:hint="eastAsia"/>
            <w:lang w:eastAsia="zh-CN"/>
          </w:rPr>
          <w:t>(二)、电子脂肪秤项目选址</w:t>
        </w:r>
        <w:r>
          <w:tab/>
        </w:r>
        <w:r>
          <w:fldChar w:fldCharType="begin"/>
        </w:r>
        <w:r>
          <w:instrText xml:space="preserve"> PAGEREF _Toc19051 \h </w:instrText>
        </w:r>
        <w:r>
          <w:fldChar w:fldCharType="separate"/>
        </w:r>
        <w:r>
          <w:t>4</w:t>
        </w:r>
        <w:r>
          <w:fldChar w:fldCharType="end"/>
        </w:r>
      </w:hyperlink>
    </w:p>
    <w:p>
      <w:pPr>
        <w:pStyle w:val="TOC2"/>
        <w:tabs>
          <w:tab w:val="right" w:leader="dot" w:pos="8306"/>
        </w:tabs>
      </w:pPr>
      <w:hyperlink w:anchor="_Toc12830" w:history="1">
        <w:r>
          <w:rPr>
            <w:rFonts w:ascii="仿宋" w:eastAsia="仿宋" w:hAnsi="仿宋" w:cs="仿宋" w:hint="eastAsia"/>
            <w:lang w:eastAsia="zh-CN"/>
          </w:rPr>
          <w:t>(三)、建设环境与条件分析</w:t>
        </w:r>
        <w:r>
          <w:tab/>
        </w:r>
        <w:r>
          <w:fldChar w:fldCharType="begin"/>
        </w:r>
        <w:r>
          <w:instrText xml:space="preserve"> PAGEREF _Toc12830 \h </w:instrText>
        </w:r>
        <w:r>
          <w:fldChar w:fldCharType="separate"/>
        </w:r>
        <w:r>
          <w:t>5</w:t>
        </w:r>
        <w:r>
          <w:fldChar w:fldCharType="end"/>
        </w:r>
      </w:hyperlink>
    </w:p>
    <w:p>
      <w:pPr>
        <w:pStyle w:val="TOC2"/>
        <w:tabs>
          <w:tab w:val="right" w:leader="dot" w:pos="8306"/>
        </w:tabs>
      </w:pPr>
      <w:hyperlink w:anchor="_Toc1487" w:history="1">
        <w:r>
          <w:rPr>
            <w:rFonts w:ascii="仿宋" w:eastAsia="仿宋" w:hAnsi="仿宋" w:cs="仿宋" w:hint="eastAsia"/>
            <w:lang w:eastAsia="zh-CN"/>
          </w:rPr>
          <w:t>(四)、土地使用控制标准</w:t>
        </w:r>
        <w:r>
          <w:tab/>
        </w:r>
        <w:r>
          <w:fldChar w:fldCharType="begin"/>
        </w:r>
        <w:r>
          <w:instrText xml:space="preserve"> PAGEREF _Toc1487 \h </w:instrText>
        </w:r>
        <w:r>
          <w:fldChar w:fldCharType="separate"/>
        </w:r>
        <w:r>
          <w:t>5</w:t>
        </w:r>
        <w:r>
          <w:fldChar w:fldCharType="end"/>
        </w:r>
      </w:hyperlink>
    </w:p>
    <w:p>
      <w:pPr>
        <w:pStyle w:val="TOC2"/>
        <w:tabs>
          <w:tab w:val="right" w:leader="dot" w:pos="8306"/>
        </w:tabs>
      </w:pPr>
      <w:hyperlink w:anchor="_Toc3988" w:history="1">
        <w:r>
          <w:rPr>
            <w:rFonts w:ascii="仿宋" w:eastAsia="仿宋" w:hAnsi="仿宋" w:cs="仿宋" w:hint="eastAsia"/>
            <w:lang w:eastAsia="zh-CN"/>
          </w:rPr>
          <w:t>(五)、土地利用的总体需求</w:t>
        </w:r>
        <w:r>
          <w:tab/>
        </w:r>
        <w:r>
          <w:fldChar w:fldCharType="begin"/>
        </w:r>
        <w:r>
          <w:instrText xml:space="preserve"> PAGEREF _Toc3988 \h </w:instrText>
        </w:r>
        <w:r>
          <w:fldChar w:fldCharType="separate"/>
        </w:r>
        <w:r>
          <w:t>5</w:t>
        </w:r>
        <w:r>
          <w:fldChar w:fldCharType="end"/>
        </w:r>
      </w:hyperlink>
    </w:p>
    <w:p>
      <w:pPr>
        <w:pStyle w:val="TOC2"/>
        <w:tabs>
          <w:tab w:val="right" w:leader="dot" w:pos="8306"/>
        </w:tabs>
      </w:pPr>
      <w:hyperlink w:anchor="_Toc13352" w:history="1">
        <w:r>
          <w:rPr>
            <w:rFonts w:ascii="仿宋" w:eastAsia="仿宋" w:hAnsi="仿宋" w:cs="仿宋" w:hint="eastAsia"/>
            <w:lang w:eastAsia="zh-CN"/>
          </w:rPr>
          <w:t>(六)、用地效率提升策略</w:t>
        </w:r>
        <w:r>
          <w:tab/>
        </w:r>
        <w:r>
          <w:fldChar w:fldCharType="begin"/>
        </w:r>
        <w:r>
          <w:instrText xml:space="preserve"> PAGEREF _Toc13352 \h </w:instrText>
        </w:r>
        <w:r>
          <w:fldChar w:fldCharType="separate"/>
        </w:r>
        <w:r>
          <w:t>6</w:t>
        </w:r>
        <w:r>
          <w:fldChar w:fldCharType="end"/>
        </w:r>
      </w:hyperlink>
    </w:p>
    <w:p>
      <w:pPr>
        <w:pStyle w:val="TOC2"/>
        <w:tabs>
          <w:tab w:val="right" w:leader="dot" w:pos="8306"/>
        </w:tabs>
      </w:pPr>
      <w:hyperlink w:anchor="_Toc20337" w:history="1">
        <w:r>
          <w:rPr>
            <w:rFonts w:ascii="仿宋" w:eastAsia="仿宋" w:hAnsi="仿宋" w:cs="仿宋" w:hint="eastAsia"/>
            <w:lang w:eastAsia="zh-CN"/>
          </w:rPr>
          <w:t>(七)、总体布局与规划方案</w:t>
        </w:r>
        <w:r>
          <w:tab/>
        </w:r>
        <w:r>
          <w:fldChar w:fldCharType="begin"/>
        </w:r>
        <w:r>
          <w:instrText xml:space="preserve"> PAGEREF _Toc20337 \h </w:instrText>
        </w:r>
        <w:r>
          <w:fldChar w:fldCharType="separate"/>
        </w:r>
        <w:r>
          <w:t>6</w:t>
        </w:r>
        <w:r>
          <w:fldChar w:fldCharType="end"/>
        </w:r>
      </w:hyperlink>
    </w:p>
    <w:p>
      <w:pPr>
        <w:pStyle w:val="TOC2"/>
        <w:tabs>
          <w:tab w:val="right" w:leader="dot" w:pos="8306"/>
        </w:tabs>
      </w:pPr>
      <w:hyperlink w:anchor="_Toc13944" w:history="1">
        <w:r>
          <w:rPr>
            <w:rFonts w:ascii="仿宋" w:eastAsia="仿宋" w:hAnsi="仿宋" w:cs="仿宋" w:hint="eastAsia"/>
            <w:lang w:eastAsia="zh-CN"/>
          </w:rPr>
          <w:t>(八)、物流与运输系统设计</w:t>
        </w:r>
        <w:r>
          <w:tab/>
        </w:r>
        <w:r>
          <w:fldChar w:fldCharType="begin"/>
        </w:r>
        <w:r>
          <w:instrText xml:space="preserve"> PAGEREF _Toc13944 \h </w:instrText>
        </w:r>
        <w:r>
          <w:fldChar w:fldCharType="separate"/>
        </w:r>
        <w:r>
          <w:t>8</w:t>
        </w:r>
        <w:r>
          <w:fldChar w:fldCharType="end"/>
        </w:r>
      </w:hyperlink>
    </w:p>
    <w:p>
      <w:pPr>
        <w:pStyle w:val="TOC2"/>
        <w:tabs>
          <w:tab w:val="right" w:leader="dot" w:pos="8306"/>
        </w:tabs>
      </w:pPr>
      <w:hyperlink w:anchor="_Toc6889" w:history="1">
        <w:r>
          <w:rPr>
            <w:rFonts w:ascii="仿宋" w:eastAsia="仿宋" w:hAnsi="仿宋" w:cs="仿宋" w:hint="eastAsia"/>
            <w:lang w:eastAsia="zh-CN"/>
          </w:rPr>
          <w:t>(九)、选址方案的综合评估</w:t>
        </w:r>
        <w:r>
          <w:tab/>
        </w:r>
        <w:r>
          <w:fldChar w:fldCharType="begin"/>
        </w:r>
        <w:r>
          <w:instrText xml:space="preserve"> PAGEREF _Toc6889 \h </w:instrText>
        </w:r>
        <w:r>
          <w:fldChar w:fldCharType="separate"/>
        </w:r>
        <w:r>
          <w:t>9</w:t>
        </w:r>
        <w:r>
          <w:fldChar w:fldCharType="end"/>
        </w:r>
      </w:hyperlink>
    </w:p>
    <w:p>
      <w:pPr>
        <w:pStyle w:val="TOC1"/>
        <w:tabs>
          <w:tab w:val="right" w:leader="dot" w:pos="8306"/>
        </w:tabs>
      </w:pPr>
      <w:hyperlink w:anchor="_Toc5236" w:history="1">
        <w:r>
          <w:rPr>
            <w:rFonts w:ascii="仿宋" w:eastAsia="仿宋" w:hAnsi="仿宋" w:cs="仿宋" w:hint="eastAsia"/>
            <w:lang w:eastAsia="zh-CN"/>
          </w:rPr>
          <w:t>二、市场调研</w:t>
        </w:r>
        <w:r>
          <w:tab/>
        </w:r>
        <w:r>
          <w:fldChar w:fldCharType="begin"/>
        </w:r>
        <w:r>
          <w:instrText xml:space="preserve"> PAGEREF _Toc5236 \h </w:instrText>
        </w:r>
        <w:r>
          <w:fldChar w:fldCharType="separate"/>
        </w:r>
        <w:r>
          <w:t>10</w:t>
        </w:r>
        <w:r>
          <w:fldChar w:fldCharType="end"/>
        </w:r>
      </w:hyperlink>
    </w:p>
    <w:p>
      <w:pPr>
        <w:pStyle w:val="TOC2"/>
        <w:tabs>
          <w:tab w:val="right" w:leader="dot" w:pos="8306"/>
        </w:tabs>
      </w:pPr>
      <w:hyperlink w:anchor="_Toc6378" w:history="1">
        <w:r>
          <w:rPr>
            <w:rFonts w:ascii="仿宋" w:eastAsia="仿宋" w:hAnsi="仿宋" w:cs="仿宋" w:hint="eastAsia"/>
            <w:lang w:eastAsia="zh-CN"/>
          </w:rPr>
          <w:t>(一)、市场概况分析</w:t>
        </w:r>
        <w:r>
          <w:tab/>
        </w:r>
        <w:r>
          <w:fldChar w:fldCharType="begin"/>
        </w:r>
        <w:r>
          <w:instrText xml:space="preserve"> PAGEREF _Toc6378 \h </w:instrText>
        </w:r>
        <w:r>
          <w:fldChar w:fldCharType="separate"/>
        </w:r>
        <w:r>
          <w:t>10</w:t>
        </w:r>
        <w:r>
          <w:fldChar w:fldCharType="end"/>
        </w:r>
      </w:hyperlink>
    </w:p>
    <w:p>
      <w:pPr>
        <w:pStyle w:val="TOC2"/>
        <w:tabs>
          <w:tab w:val="right" w:leader="dot" w:pos="8306"/>
        </w:tabs>
      </w:pPr>
      <w:hyperlink w:anchor="_Toc18227" w:history="1">
        <w:r>
          <w:rPr>
            <w:rFonts w:ascii="仿宋" w:eastAsia="仿宋" w:hAnsi="仿宋" w:cs="仿宋" w:hint="eastAsia"/>
            <w:lang w:eastAsia="zh-CN"/>
          </w:rPr>
          <w:t>(二)、目标市场细分</w:t>
        </w:r>
        <w:r>
          <w:tab/>
        </w:r>
        <w:r>
          <w:fldChar w:fldCharType="begin"/>
        </w:r>
        <w:r>
          <w:instrText xml:space="preserve"> PAGEREF _Toc18227 \h </w:instrText>
        </w:r>
        <w:r>
          <w:fldChar w:fldCharType="separate"/>
        </w:r>
        <w:r>
          <w:t>13</w:t>
        </w:r>
        <w:r>
          <w:fldChar w:fldCharType="end"/>
        </w:r>
      </w:hyperlink>
    </w:p>
    <w:p>
      <w:pPr>
        <w:pStyle w:val="TOC2"/>
        <w:tabs>
          <w:tab w:val="right" w:leader="dot" w:pos="8306"/>
        </w:tabs>
      </w:pPr>
      <w:hyperlink w:anchor="_Toc7303" w:history="1">
        <w:r>
          <w:rPr>
            <w:rFonts w:ascii="仿宋" w:eastAsia="仿宋" w:hAnsi="仿宋" w:cs="仿宋" w:hint="eastAsia"/>
            <w:lang w:eastAsia="zh-CN"/>
          </w:rPr>
          <w:t>(三)、竞争分析</w:t>
        </w:r>
        <w:r>
          <w:tab/>
        </w:r>
        <w:r>
          <w:fldChar w:fldCharType="begin"/>
        </w:r>
        <w:r>
          <w:instrText xml:space="preserve"> PAGEREF _Toc7303 \h </w:instrText>
        </w:r>
        <w:r>
          <w:fldChar w:fldCharType="separate"/>
        </w:r>
        <w:r>
          <w:t>15</w:t>
        </w:r>
        <w:r>
          <w:fldChar w:fldCharType="end"/>
        </w:r>
      </w:hyperlink>
    </w:p>
    <w:p>
      <w:pPr>
        <w:pStyle w:val="TOC2"/>
        <w:tabs>
          <w:tab w:val="right" w:leader="dot" w:pos="8306"/>
        </w:tabs>
      </w:pPr>
      <w:hyperlink w:anchor="_Toc624" w:history="1">
        <w:r>
          <w:rPr>
            <w:rFonts w:ascii="仿宋" w:eastAsia="仿宋" w:hAnsi="仿宋" w:cs="仿宋" w:hint="eastAsia"/>
            <w:lang w:eastAsia="zh-CN"/>
          </w:rPr>
          <w:t>(四)、市场趋势与机会</w:t>
        </w:r>
        <w:r>
          <w:tab/>
        </w:r>
        <w:r>
          <w:fldChar w:fldCharType="begin"/>
        </w:r>
        <w:r>
          <w:instrText xml:space="preserve"> PAGEREF _Toc624 \h </w:instrText>
        </w:r>
        <w:r>
          <w:fldChar w:fldCharType="separate"/>
        </w:r>
        <w:r>
          <w:t>17</w:t>
        </w:r>
        <w:r>
          <w:fldChar w:fldCharType="end"/>
        </w:r>
      </w:hyperlink>
    </w:p>
    <w:p>
      <w:pPr>
        <w:pStyle w:val="TOC1"/>
        <w:tabs>
          <w:tab w:val="right" w:leader="dot" w:pos="8306"/>
        </w:tabs>
      </w:pPr>
      <w:hyperlink w:anchor="_Toc19386" w:history="1">
        <w:r>
          <w:rPr>
            <w:rFonts w:ascii="仿宋" w:eastAsia="仿宋" w:hAnsi="仿宋" w:cs="仿宋" w:hint="eastAsia"/>
            <w:lang w:eastAsia="zh-CN"/>
          </w:rPr>
          <w:t>三、建设规模</w:t>
        </w:r>
        <w:r>
          <w:tab/>
        </w:r>
        <w:r>
          <w:fldChar w:fldCharType="begin"/>
        </w:r>
        <w:r>
          <w:instrText xml:space="preserve"> PAGEREF _Toc19386 \h </w:instrText>
        </w:r>
        <w:r>
          <w:fldChar w:fldCharType="separate"/>
        </w:r>
        <w:r>
          <w:t>19</w:t>
        </w:r>
        <w:r>
          <w:fldChar w:fldCharType="end"/>
        </w:r>
      </w:hyperlink>
    </w:p>
    <w:p>
      <w:pPr>
        <w:pStyle w:val="TOC2"/>
        <w:tabs>
          <w:tab w:val="right" w:leader="dot" w:pos="8306"/>
        </w:tabs>
      </w:pPr>
      <w:hyperlink w:anchor="_Toc14522" w:history="1">
        <w:r>
          <w:rPr>
            <w:rFonts w:ascii="仿宋" w:eastAsia="仿宋" w:hAnsi="仿宋" w:cs="仿宋" w:hint="eastAsia"/>
            <w:lang w:eastAsia="zh-CN"/>
          </w:rPr>
          <w:t>(一)、产品规划</w:t>
        </w:r>
        <w:r>
          <w:tab/>
        </w:r>
        <w:r>
          <w:fldChar w:fldCharType="begin"/>
        </w:r>
        <w:r>
          <w:instrText xml:space="preserve"> PAGEREF _Toc14522 \h </w:instrText>
        </w:r>
        <w:r>
          <w:fldChar w:fldCharType="separate"/>
        </w:r>
        <w:r>
          <w:t>19</w:t>
        </w:r>
        <w:r>
          <w:fldChar w:fldCharType="end"/>
        </w:r>
      </w:hyperlink>
    </w:p>
    <w:p>
      <w:pPr>
        <w:pStyle w:val="TOC2"/>
        <w:tabs>
          <w:tab w:val="right" w:leader="dot" w:pos="8306"/>
        </w:tabs>
      </w:pPr>
      <w:hyperlink w:anchor="_Toc10573" w:history="1">
        <w:r>
          <w:rPr>
            <w:rFonts w:ascii="仿宋" w:eastAsia="仿宋" w:hAnsi="仿宋" w:cs="仿宋" w:hint="eastAsia"/>
            <w:lang w:eastAsia="zh-CN"/>
          </w:rPr>
          <w:t>(二)、建设规模</w:t>
        </w:r>
        <w:r>
          <w:tab/>
        </w:r>
        <w:r>
          <w:fldChar w:fldCharType="begin"/>
        </w:r>
        <w:r>
          <w:instrText xml:space="preserve"> PAGEREF _Toc10573 \h </w:instrText>
        </w:r>
        <w:r>
          <w:fldChar w:fldCharType="separate"/>
        </w:r>
        <w:r>
          <w:t>19</w:t>
        </w:r>
        <w:r>
          <w:fldChar w:fldCharType="end"/>
        </w:r>
      </w:hyperlink>
    </w:p>
    <w:p>
      <w:pPr>
        <w:pStyle w:val="TOC1"/>
        <w:tabs>
          <w:tab w:val="right" w:leader="dot" w:pos="8306"/>
        </w:tabs>
      </w:pPr>
      <w:hyperlink w:anchor="_Toc14922" w:history="1">
        <w:r>
          <w:rPr>
            <w:rFonts w:ascii="仿宋" w:eastAsia="仿宋" w:hAnsi="仿宋" w:cs="仿宋" w:hint="eastAsia"/>
            <w:lang w:eastAsia="zh-CN"/>
          </w:rPr>
          <w:t>四、环境影响分析</w:t>
        </w:r>
        <w:r>
          <w:tab/>
        </w:r>
        <w:r>
          <w:fldChar w:fldCharType="begin"/>
        </w:r>
        <w:r>
          <w:instrText xml:space="preserve"> PAGEREF _Toc14922 \h </w:instrText>
        </w:r>
        <w:r>
          <w:fldChar w:fldCharType="separate"/>
        </w:r>
        <w:r>
          <w:t>20</w:t>
        </w:r>
        <w:r>
          <w:fldChar w:fldCharType="end"/>
        </w:r>
      </w:hyperlink>
    </w:p>
    <w:p>
      <w:pPr>
        <w:pStyle w:val="TOC2"/>
        <w:tabs>
          <w:tab w:val="right" w:leader="dot" w:pos="8306"/>
        </w:tabs>
      </w:pPr>
      <w:hyperlink w:anchor="_Toc741" w:history="1">
        <w:r>
          <w:rPr>
            <w:rFonts w:ascii="仿宋" w:eastAsia="仿宋" w:hAnsi="仿宋" w:cs="仿宋" w:hint="eastAsia"/>
            <w:lang w:eastAsia="zh-CN"/>
          </w:rPr>
          <w:t>(一)、建设区域环境质量现状及影响评估</w:t>
        </w:r>
        <w:r>
          <w:tab/>
        </w:r>
        <w:r>
          <w:fldChar w:fldCharType="begin"/>
        </w:r>
        <w:r>
          <w:instrText xml:space="preserve"> PAGEREF _Toc741 \h </w:instrText>
        </w:r>
        <w:r>
          <w:fldChar w:fldCharType="separate"/>
        </w:r>
        <w:r>
          <w:t>20</w:t>
        </w:r>
        <w:r>
          <w:fldChar w:fldCharType="end"/>
        </w:r>
      </w:hyperlink>
    </w:p>
    <w:p>
      <w:pPr>
        <w:pStyle w:val="TOC2"/>
        <w:tabs>
          <w:tab w:val="right" w:leader="dot" w:pos="8306"/>
        </w:tabs>
      </w:pPr>
      <w:hyperlink w:anchor="_Toc2897" w:history="1">
        <w:r>
          <w:rPr>
            <w:rFonts w:ascii="仿宋" w:eastAsia="仿宋" w:hAnsi="仿宋" w:cs="仿宋" w:hint="eastAsia"/>
            <w:lang w:eastAsia="zh-CN"/>
          </w:rPr>
          <w:t>(二)、建设期环境保护措施与实施方案</w:t>
        </w:r>
        <w:r>
          <w:tab/>
        </w:r>
        <w:r>
          <w:fldChar w:fldCharType="begin"/>
        </w:r>
        <w:r>
          <w:instrText xml:space="preserve"> PAGEREF _Toc2897 \h </w:instrText>
        </w:r>
        <w:r>
          <w:fldChar w:fldCharType="separate"/>
        </w:r>
        <w:r>
          <w:t>22</w:t>
        </w:r>
        <w:r>
          <w:fldChar w:fldCharType="end"/>
        </w:r>
      </w:hyperlink>
    </w:p>
    <w:p>
      <w:pPr>
        <w:pStyle w:val="TOC2"/>
        <w:tabs>
          <w:tab w:val="right" w:leader="dot" w:pos="8306"/>
        </w:tabs>
      </w:pPr>
      <w:hyperlink w:anchor="_Toc3202" w:history="1">
        <w:r>
          <w:rPr>
            <w:rFonts w:ascii="仿宋" w:eastAsia="仿宋" w:hAnsi="仿宋" w:cs="仿宋" w:hint="eastAsia"/>
            <w:lang w:eastAsia="zh-CN"/>
          </w:rPr>
          <w:t>(三)、运营期环境保护对策及管理计划</w:t>
        </w:r>
        <w:r>
          <w:tab/>
        </w:r>
        <w:r>
          <w:fldChar w:fldCharType="begin"/>
        </w:r>
        <w:r>
          <w:instrText xml:space="preserve"> PAGEREF _Toc3202 \h </w:instrText>
        </w:r>
        <w:r>
          <w:fldChar w:fldCharType="separate"/>
        </w:r>
        <w:r>
          <w:t>23</w:t>
        </w:r>
        <w:r>
          <w:fldChar w:fldCharType="end"/>
        </w:r>
      </w:hyperlink>
    </w:p>
    <w:p>
      <w:pPr>
        <w:pStyle w:val="TOC2"/>
        <w:tabs>
          <w:tab w:val="right" w:leader="dot" w:pos="8306"/>
        </w:tabs>
      </w:pPr>
      <w:hyperlink w:anchor="_Toc13827" w:history="1">
        <w:r>
          <w:rPr>
            <w:rFonts w:ascii="仿宋" w:eastAsia="仿宋" w:hAnsi="仿宋" w:cs="仿宋" w:hint="eastAsia"/>
            <w:lang w:eastAsia="zh-CN"/>
          </w:rPr>
          <w:t>(四)、电子脂肪秤项目建设对区域经济的短期与长期影响</w:t>
        </w:r>
        <w:r>
          <w:tab/>
        </w:r>
        <w:r>
          <w:fldChar w:fldCharType="begin"/>
        </w:r>
        <w:r>
          <w:instrText xml:space="preserve"> PAGEREF _Toc13827 \h </w:instrText>
        </w:r>
        <w:r>
          <w:fldChar w:fldCharType="separate"/>
        </w:r>
        <w:r>
          <w:t>25</w:t>
        </w:r>
        <w:r>
          <w:fldChar w:fldCharType="end"/>
        </w:r>
      </w:hyperlink>
    </w:p>
    <w:p>
      <w:pPr>
        <w:pStyle w:val="TOC2"/>
        <w:tabs>
          <w:tab w:val="right" w:leader="dot" w:pos="8306"/>
        </w:tabs>
      </w:pPr>
      <w:hyperlink w:anchor="_Toc31990" w:history="1">
        <w:r>
          <w:rPr>
            <w:rFonts w:ascii="仿宋" w:eastAsia="仿宋" w:hAnsi="仿宋" w:cs="仿宋" w:hint="eastAsia"/>
            <w:lang w:eastAsia="zh-CN"/>
          </w:rPr>
          <w:t>(五)、废弃物处理方案与资源化利用措施</w:t>
        </w:r>
        <w:r>
          <w:tab/>
        </w:r>
        <w:r>
          <w:fldChar w:fldCharType="begin"/>
        </w:r>
        <w:r>
          <w:instrText xml:space="preserve"> PAGEREF _Toc31990 \h </w:instrText>
        </w:r>
        <w:r>
          <w:fldChar w:fldCharType="separate"/>
        </w:r>
        <w:r>
          <w:t>26</w:t>
        </w:r>
        <w:r>
          <w:fldChar w:fldCharType="end"/>
        </w:r>
      </w:hyperlink>
    </w:p>
    <w:p>
      <w:pPr>
        <w:pStyle w:val="TOC2"/>
        <w:tabs>
          <w:tab w:val="right" w:leader="dot" w:pos="8306"/>
        </w:tabs>
      </w:pPr>
      <w:hyperlink w:anchor="_Toc15785" w:history="1">
        <w:r>
          <w:rPr>
            <w:rFonts w:ascii="仿宋" w:eastAsia="仿宋" w:hAnsi="仿宋" w:cs="仿宋" w:hint="eastAsia"/>
            <w:lang w:eastAsia="zh-CN"/>
          </w:rPr>
          <w:t>(六)、特殊环境影响分析及对策研究</w:t>
        </w:r>
        <w:r>
          <w:tab/>
        </w:r>
        <w:r>
          <w:fldChar w:fldCharType="begin"/>
        </w:r>
        <w:r>
          <w:instrText xml:space="preserve"> PAGEREF _Toc15785 \h </w:instrText>
        </w:r>
        <w:r>
          <w:fldChar w:fldCharType="separate"/>
        </w:r>
        <w:r>
          <w:t>27</w:t>
        </w:r>
        <w:r>
          <w:fldChar w:fldCharType="end"/>
        </w:r>
      </w:hyperlink>
    </w:p>
    <w:p>
      <w:pPr>
        <w:pStyle w:val="TOC2"/>
        <w:tabs>
          <w:tab w:val="right" w:leader="dot" w:pos="8306"/>
        </w:tabs>
      </w:pPr>
      <w:hyperlink w:anchor="_Toc23329" w:history="1">
        <w:r>
          <w:rPr>
            <w:rFonts w:ascii="仿宋" w:eastAsia="仿宋" w:hAnsi="仿宋" w:cs="仿宋" w:hint="eastAsia"/>
            <w:lang w:eastAsia="zh-CN"/>
          </w:rPr>
          <w:t>(七)、清洁生产技术方案与实践经验</w:t>
        </w:r>
        <w:r>
          <w:tab/>
        </w:r>
        <w:r>
          <w:fldChar w:fldCharType="begin"/>
        </w:r>
        <w:r>
          <w:instrText xml:space="preserve"> PAGEREF _Toc23329 \h </w:instrText>
        </w:r>
        <w:r>
          <w:fldChar w:fldCharType="separate"/>
        </w:r>
        <w:r>
          <w:t>29</w:t>
        </w:r>
        <w:r>
          <w:fldChar w:fldCharType="end"/>
        </w:r>
      </w:hyperlink>
    </w:p>
    <w:p>
      <w:pPr>
        <w:pStyle w:val="TOC2"/>
        <w:tabs>
          <w:tab w:val="right" w:leader="dot" w:pos="8306"/>
        </w:tabs>
      </w:pPr>
      <w:hyperlink w:anchor="_Toc17270" w:history="1">
        <w:r>
          <w:rPr>
            <w:rFonts w:ascii="仿宋" w:eastAsia="仿宋" w:hAnsi="仿宋" w:cs="仿宋" w:hint="eastAsia"/>
            <w:lang w:eastAsia="zh-CN"/>
          </w:rPr>
          <w:t>(八)、电子脂肪秤项目建设的经济效益与环境效益权衡分析</w:t>
        </w:r>
        <w:r>
          <w:tab/>
        </w:r>
        <w:r>
          <w:fldChar w:fldCharType="begin"/>
        </w:r>
        <w:r>
          <w:instrText xml:space="preserve"> PAGEREF _Toc17270 \h </w:instrText>
        </w:r>
        <w:r>
          <w:fldChar w:fldCharType="separate"/>
        </w:r>
        <w:r>
          <w:t>30</w:t>
        </w:r>
        <w:r>
          <w:fldChar w:fldCharType="end"/>
        </w:r>
      </w:hyperlink>
    </w:p>
    <w:p>
      <w:pPr>
        <w:pStyle w:val="TOC2"/>
        <w:tabs>
          <w:tab w:val="right" w:leader="dot" w:pos="8306"/>
        </w:tabs>
      </w:pPr>
      <w:hyperlink w:anchor="_Toc27120" w:history="1">
        <w:r>
          <w:rPr>
            <w:rFonts w:ascii="仿宋" w:eastAsia="仿宋" w:hAnsi="仿宋" w:cs="仿宋" w:hint="eastAsia"/>
            <w:lang w:eastAsia="zh-CN"/>
          </w:rPr>
          <w:t>(九)、环境保护综合评价及可持续性发展建议</w:t>
        </w:r>
        <w:r>
          <w:tab/>
        </w:r>
        <w:r>
          <w:fldChar w:fldCharType="begin"/>
        </w:r>
        <w:r>
          <w:instrText xml:space="preserve"> PAGEREF _Toc27120 \h </w:instrText>
        </w:r>
        <w:r>
          <w:fldChar w:fldCharType="separate"/>
        </w:r>
        <w:r>
          <w:t>31</w:t>
        </w:r>
        <w:r>
          <w:fldChar w:fldCharType="end"/>
        </w:r>
      </w:hyperlink>
    </w:p>
    <w:p>
      <w:pPr>
        <w:pStyle w:val="TOC1"/>
        <w:tabs>
          <w:tab w:val="right" w:leader="dot" w:pos="8306"/>
        </w:tabs>
      </w:pPr>
      <w:hyperlink w:anchor="_Toc13059" w:history="1">
        <w:r>
          <w:rPr>
            <w:rFonts w:ascii="仿宋" w:eastAsia="仿宋" w:hAnsi="仿宋" w:cs="仿宋" w:hint="eastAsia"/>
            <w:lang w:eastAsia="zh-CN"/>
          </w:rPr>
          <w:t>五、经济效益分析</w:t>
        </w:r>
        <w:r>
          <w:tab/>
        </w:r>
        <w:r>
          <w:fldChar w:fldCharType="begin"/>
        </w:r>
        <w:r>
          <w:instrText xml:space="preserve"> PAGEREF _Toc13059 \h </w:instrText>
        </w:r>
        <w:r>
          <w:fldChar w:fldCharType="separate"/>
        </w:r>
        <w:r>
          <w:t>33</w:t>
        </w:r>
        <w:r>
          <w:fldChar w:fldCharType="end"/>
        </w:r>
      </w:hyperlink>
    </w:p>
    <w:p>
      <w:pPr>
        <w:pStyle w:val="TOC2"/>
        <w:tabs>
          <w:tab w:val="right" w:leader="dot" w:pos="8306"/>
        </w:tabs>
      </w:pPr>
      <w:hyperlink w:anchor="_Toc20851" w:history="1">
        <w:r>
          <w:rPr>
            <w:rFonts w:ascii="仿宋" w:eastAsia="仿宋" w:hAnsi="仿宋" w:cs="仿宋" w:hint="eastAsia"/>
            <w:lang w:eastAsia="zh-CN"/>
          </w:rPr>
          <w:t>(一)、经济评价综述</w:t>
        </w:r>
        <w:r>
          <w:tab/>
        </w:r>
        <w:r>
          <w:fldChar w:fldCharType="begin"/>
        </w:r>
        <w:r>
          <w:instrText xml:space="preserve"> PAGEREF _Toc20851 \h </w:instrText>
        </w:r>
        <w:r>
          <w:fldChar w:fldCharType="separate"/>
        </w:r>
        <w:r>
          <w:t>33</w:t>
        </w:r>
        <w:r>
          <w:fldChar w:fldCharType="end"/>
        </w:r>
      </w:hyperlink>
    </w:p>
    <w:p>
      <w:pPr>
        <w:pStyle w:val="TOC2"/>
        <w:tabs>
          <w:tab w:val="right" w:leader="dot" w:pos="8306"/>
        </w:tabs>
      </w:pPr>
      <w:hyperlink w:anchor="_Toc15254" w:history="1">
        <w:r>
          <w:rPr>
            <w:rFonts w:ascii="仿宋" w:eastAsia="仿宋" w:hAnsi="仿宋" w:cs="仿宋" w:hint="eastAsia"/>
            <w:lang w:eastAsia="zh-CN"/>
          </w:rPr>
          <w:t>(二)、经济评价财务测算</w:t>
        </w:r>
        <w:r>
          <w:tab/>
        </w:r>
        <w:r>
          <w:fldChar w:fldCharType="begin"/>
        </w:r>
        <w:r>
          <w:instrText xml:space="preserve"> PAGEREF _Toc15254 \h </w:instrText>
        </w:r>
        <w:r>
          <w:fldChar w:fldCharType="separate"/>
        </w:r>
        <w:r>
          <w:t>34</w:t>
        </w:r>
        <w:r>
          <w:fldChar w:fldCharType="end"/>
        </w:r>
      </w:hyperlink>
    </w:p>
    <w:p>
      <w:pPr>
        <w:pStyle w:val="TOC2"/>
        <w:tabs>
          <w:tab w:val="right" w:leader="dot" w:pos="8306"/>
        </w:tabs>
      </w:pPr>
      <w:hyperlink w:anchor="_Toc21895" w:history="1">
        <w:r>
          <w:rPr>
            <w:rFonts w:ascii="仿宋" w:eastAsia="仿宋" w:hAnsi="仿宋" w:cs="仿宋" w:hint="eastAsia"/>
            <w:lang w:eastAsia="zh-CN"/>
          </w:rPr>
          <w:t>(三)、电子脂肪秤项目盈利能力分析</w:t>
        </w:r>
        <w:r>
          <w:tab/>
        </w:r>
        <w:r>
          <w:fldChar w:fldCharType="begin"/>
        </w:r>
        <w:r>
          <w:instrText xml:space="preserve"> PAGEREF _Toc21895 \h </w:instrText>
        </w:r>
        <w:r>
          <w:fldChar w:fldCharType="separate"/>
        </w:r>
        <w:r>
          <w:t>36</w:t>
        </w:r>
        <w:r>
          <w:fldChar w:fldCharType="end"/>
        </w:r>
      </w:hyperlink>
    </w:p>
    <w:p>
      <w:pPr>
        <w:pStyle w:val="TOC1"/>
        <w:tabs>
          <w:tab w:val="right" w:leader="dot" w:pos="8306"/>
        </w:tabs>
      </w:pPr>
      <w:hyperlink w:anchor="_Toc17560" w:history="1">
        <w:r>
          <w:rPr>
            <w:rFonts w:ascii="仿宋" w:eastAsia="仿宋" w:hAnsi="仿宋" w:cs="仿宋" w:hint="eastAsia"/>
            <w:lang w:eastAsia="zh-CN"/>
          </w:rPr>
          <w:t>六、电子脂肪秤项目投资方案分析</w:t>
        </w:r>
        <w:r>
          <w:tab/>
        </w:r>
        <w:r>
          <w:fldChar w:fldCharType="begin"/>
        </w:r>
        <w:r>
          <w:instrText xml:space="preserve"> PAGEREF _Toc17560 \h </w:instrText>
        </w:r>
        <w:r>
          <w:fldChar w:fldCharType="separate"/>
        </w:r>
        <w:r>
          <w:t>36</w:t>
        </w:r>
        <w:r>
          <w:fldChar w:fldCharType="end"/>
        </w:r>
      </w:hyperlink>
    </w:p>
    <w:p>
      <w:pPr>
        <w:pStyle w:val="TOC2"/>
        <w:tabs>
          <w:tab w:val="right" w:leader="dot" w:pos="8306"/>
        </w:tabs>
      </w:pPr>
      <w:hyperlink w:anchor="_Toc12003" w:history="1">
        <w:r>
          <w:rPr>
            <w:rFonts w:ascii="仿宋" w:eastAsia="仿宋" w:hAnsi="仿宋" w:cs="仿宋" w:hint="eastAsia"/>
            <w:lang w:eastAsia="zh-CN"/>
          </w:rPr>
          <w:t>(一)、电子脂肪秤项目估算说明</w:t>
        </w:r>
        <w:r>
          <w:tab/>
        </w:r>
        <w:r>
          <w:fldChar w:fldCharType="begin"/>
        </w:r>
        <w:r>
          <w:instrText xml:space="preserve"> PAGEREF _Toc12003 \h </w:instrText>
        </w:r>
        <w:r>
          <w:fldChar w:fldCharType="separate"/>
        </w:r>
        <w:r>
          <w:t>36</w:t>
        </w:r>
        <w:r>
          <w:fldChar w:fldCharType="end"/>
        </w:r>
      </w:hyperlink>
    </w:p>
    <w:p>
      <w:pPr>
        <w:pStyle w:val="TOC2"/>
        <w:tabs>
          <w:tab w:val="right" w:leader="dot" w:pos="8306"/>
        </w:tabs>
      </w:pPr>
      <w:hyperlink w:anchor="_Toc16119" w:history="1">
        <w:r>
          <w:rPr>
            <w:rFonts w:ascii="仿宋" w:eastAsia="仿宋" w:hAnsi="仿宋" w:cs="仿宋" w:hint="eastAsia"/>
            <w:lang w:eastAsia="zh-CN"/>
          </w:rPr>
          <w:t>(二)、电子脂肪秤项目总投资估算</w:t>
        </w:r>
        <w:r>
          <w:tab/>
        </w:r>
        <w:r>
          <w:fldChar w:fldCharType="begin"/>
        </w:r>
        <w:r>
          <w:instrText xml:space="preserve"> PAGEREF _Toc16119 \h </w:instrText>
        </w:r>
        <w:r>
          <w:fldChar w:fldCharType="separate"/>
        </w:r>
        <w:r>
          <w:t>36</w:t>
        </w:r>
        <w:r>
          <w:fldChar w:fldCharType="end"/>
        </w:r>
      </w:hyperlink>
    </w:p>
    <w:p>
      <w:pPr>
        <w:pStyle w:val="TOC2"/>
        <w:tabs>
          <w:tab w:val="right" w:leader="dot" w:pos="8306"/>
        </w:tabs>
      </w:pPr>
      <w:hyperlink w:anchor="_Toc400" w:history="1">
        <w:r>
          <w:rPr>
            <w:rFonts w:ascii="仿宋" w:eastAsia="仿宋" w:hAnsi="仿宋" w:cs="仿宋" w:hint="eastAsia"/>
            <w:lang w:eastAsia="zh-CN"/>
          </w:rPr>
          <w:t>(三)、资金筹措</w:t>
        </w:r>
        <w:r>
          <w:tab/>
        </w:r>
        <w:r>
          <w:fldChar w:fldCharType="begin"/>
        </w:r>
        <w:r>
          <w:instrText xml:space="preserve"> PAGEREF _Toc400 \h </w:instrText>
        </w:r>
        <w:r>
          <w:fldChar w:fldCharType="separate"/>
        </w:r>
        <w:r>
          <w:t>38</w:t>
        </w:r>
        <w:r>
          <w:fldChar w:fldCharType="end"/>
        </w:r>
      </w:hyperlink>
    </w:p>
    <w:p>
      <w:pPr>
        <w:pStyle w:val="TOC1"/>
        <w:tabs>
          <w:tab w:val="right" w:leader="dot" w:pos="8306"/>
        </w:tabs>
      </w:pPr>
      <w:hyperlink w:anchor="_Toc569" w:history="1">
        <w:r>
          <w:rPr>
            <w:rFonts w:ascii="仿宋" w:eastAsia="仿宋" w:hAnsi="仿宋" w:cs="仿宋" w:hint="eastAsia"/>
            <w:lang w:eastAsia="zh-CN"/>
          </w:rPr>
          <w:t>七、工艺原则</w:t>
        </w:r>
        <w:r>
          <w:tab/>
        </w:r>
        <w:r>
          <w:fldChar w:fldCharType="begin"/>
        </w:r>
        <w:r>
          <w:instrText xml:space="preserve"> PAGEREF _Toc569 \h </w:instrText>
        </w:r>
        <w:r>
          <w:fldChar w:fldCharType="separate"/>
        </w:r>
        <w:r>
          <w:t>38</w:t>
        </w:r>
        <w:r>
          <w:fldChar w:fldCharType="end"/>
        </w:r>
      </w:hyperlink>
    </w:p>
    <w:p>
      <w:pPr>
        <w:pStyle w:val="TOC2"/>
        <w:tabs>
          <w:tab w:val="right" w:leader="dot" w:pos="8306"/>
        </w:tabs>
      </w:pPr>
      <w:hyperlink w:anchor="_Toc1039" w:history="1">
        <w:r>
          <w:rPr>
            <w:rFonts w:ascii="仿宋" w:eastAsia="仿宋" w:hAnsi="仿宋" w:cs="仿宋" w:hint="eastAsia"/>
            <w:lang w:eastAsia="zh-CN"/>
          </w:rPr>
          <w:t>(一)、电子脂肪秤项目建设期的原材料及辅助材料供应概述</w:t>
        </w:r>
        <w:r>
          <w:tab/>
        </w:r>
        <w:r>
          <w:fldChar w:fldCharType="begin"/>
        </w:r>
        <w:r>
          <w:instrText xml:space="preserve"> PAGEREF _Toc1039 \h </w:instrText>
        </w:r>
        <w:r>
          <w:fldChar w:fldCharType="separate"/>
        </w:r>
        <w:r>
          <w:t>38</w:t>
        </w:r>
        <w:r>
          <w:fldChar w:fldCharType="end"/>
        </w:r>
      </w:hyperlink>
    </w:p>
    <w:p>
      <w:pPr>
        <w:pStyle w:val="TOC2"/>
        <w:tabs>
          <w:tab w:val="right" w:leader="dot" w:pos="8306"/>
        </w:tabs>
      </w:pPr>
      <w:hyperlink w:anchor="_Toc7056" w:history="1">
        <w:r>
          <w:rPr>
            <w:rFonts w:ascii="仿宋" w:eastAsia="仿宋" w:hAnsi="仿宋" w:cs="仿宋" w:hint="eastAsia"/>
            <w:lang w:eastAsia="zh-CN"/>
          </w:rPr>
          <w:t>(二)、电子脂肪秤项目运营期原辅材料采购及管理</w:t>
        </w:r>
        <w:r>
          <w:tab/>
        </w:r>
        <w:r>
          <w:fldChar w:fldCharType="begin"/>
        </w:r>
        <w:r>
          <w:instrText xml:space="preserve"> PAGEREF _Toc7056 \h </w:instrText>
        </w:r>
        <w:r>
          <w:fldChar w:fldCharType="separate"/>
        </w:r>
        <w:r>
          <w:t>38</w:t>
        </w:r>
        <w:r>
          <w:fldChar w:fldCharType="end"/>
        </w:r>
      </w:hyperlink>
    </w:p>
    <w:p>
      <w:pPr>
        <w:pStyle w:val="TOC2"/>
        <w:tabs>
          <w:tab w:val="right" w:leader="dot" w:pos="8306"/>
        </w:tabs>
      </w:pPr>
      <w:hyperlink w:anchor="_Toc17591" w:history="1">
        <w:r>
          <w:rPr>
            <w:rFonts w:ascii="仿宋" w:eastAsia="仿宋" w:hAnsi="仿宋" w:cs="仿宋" w:hint="eastAsia"/>
            <w:lang w:eastAsia="zh-CN"/>
          </w:rPr>
          <w:t>(三)、技术管理特点</w:t>
        </w:r>
        <w:r>
          <w:tab/>
        </w:r>
        <w:r>
          <w:fldChar w:fldCharType="begin"/>
        </w:r>
        <w:r>
          <w:instrText xml:space="preserve"> PAGEREF _Toc17591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63" w:history="1">
        <w:r>
          <w:rPr>
            <w:rFonts w:ascii="仿宋" w:eastAsia="仿宋" w:hAnsi="仿宋" w:cs="仿宋" w:hint="eastAsia"/>
            <w:lang w:eastAsia="zh-CN"/>
          </w:rPr>
          <w:t>(四)、电子脂肪秤项目工艺技术设计方案</w:t>
        </w:r>
        <w:r>
          <w:tab/>
        </w:r>
        <w:r>
          <w:fldChar w:fldCharType="begin"/>
        </w:r>
        <w:r>
          <w:instrText xml:space="preserve"> PAGEREF _Toc26163 \h </w:instrText>
        </w:r>
        <w:r>
          <w:fldChar w:fldCharType="separate"/>
        </w:r>
        <w:r>
          <w:t>41</w:t>
        </w:r>
        <w:r>
          <w:fldChar w:fldCharType="end"/>
        </w:r>
      </w:hyperlink>
    </w:p>
    <w:p>
      <w:pPr>
        <w:pStyle w:val="TOC2"/>
        <w:tabs>
          <w:tab w:val="right" w:leader="dot" w:pos="8306"/>
        </w:tabs>
      </w:pPr>
      <w:hyperlink w:anchor="_Toc10011" w:history="1">
        <w:r>
          <w:rPr>
            <w:rFonts w:ascii="仿宋" w:eastAsia="仿宋" w:hAnsi="仿宋" w:cs="仿宋" w:hint="eastAsia"/>
            <w:lang w:eastAsia="zh-CN"/>
          </w:rPr>
          <w:t>(五)、电子脂肪秤项目设备选型及配置方案</w:t>
        </w:r>
        <w:r>
          <w:tab/>
        </w:r>
        <w:r>
          <w:fldChar w:fldCharType="begin"/>
        </w:r>
        <w:r>
          <w:instrText xml:space="preserve"> PAGEREF _Toc10011 \h </w:instrText>
        </w:r>
        <w:r>
          <w:fldChar w:fldCharType="separate"/>
        </w:r>
        <w:r>
          <w:t>42</w:t>
        </w:r>
        <w:r>
          <w:fldChar w:fldCharType="end"/>
        </w:r>
      </w:hyperlink>
    </w:p>
    <w:p>
      <w:pPr>
        <w:pStyle w:val="TOC1"/>
        <w:tabs>
          <w:tab w:val="right" w:leader="dot" w:pos="8306"/>
        </w:tabs>
      </w:pPr>
      <w:hyperlink w:anchor="_Toc16319" w:history="1">
        <w:r>
          <w:rPr>
            <w:rFonts w:ascii="仿宋" w:eastAsia="仿宋" w:hAnsi="仿宋" w:cs="仿宋" w:hint="eastAsia"/>
            <w:lang w:eastAsia="zh-CN"/>
          </w:rPr>
          <w:t>八、电子脂肪秤项目实施进度</w:t>
        </w:r>
        <w:r>
          <w:tab/>
        </w:r>
        <w:r>
          <w:fldChar w:fldCharType="begin"/>
        </w:r>
        <w:r>
          <w:instrText xml:space="preserve"> PAGEREF _Toc16319 \h </w:instrText>
        </w:r>
        <w:r>
          <w:fldChar w:fldCharType="separate"/>
        </w:r>
        <w:r>
          <w:t>44</w:t>
        </w:r>
        <w:r>
          <w:fldChar w:fldCharType="end"/>
        </w:r>
      </w:hyperlink>
    </w:p>
    <w:p>
      <w:pPr>
        <w:pStyle w:val="TOC2"/>
        <w:tabs>
          <w:tab w:val="right" w:leader="dot" w:pos="8306"/>
        </w:tabs>
      </w:pPr>
      <w:hyperlink w:anchor="_Toc16752" w:history="1">
        <w:r>
          <w:rPr>
            <w:rFonts w:ascii="仿宋" w:eastAsia="仿宋" w:hAnsi="仿宋" w:cs="仿宋" w:hint="eastAsia"/>
            <w:lang w:eastAsia="zh-CN"/>
          </w:rPr>
          <w:t>(一)、建设周期</w:t>
        </w:r>
        <w:r>
          <w:tab/>
        </w:r>
        <w:r>
          <w:fldChar w:fldCharType="begin"/>
        </w:r>
        <w:r>
          <w:instrText xml:space="preserve"> PAGEREF _Toc16752 \h </w:instrText>
        </w:r>
        <w:r>
          <w:fldChar w:fldCharType="separate"/>
        </w:r>
        <w:r>
          <w:t>44</w:t>
        </w:r>
        <w:r>
          <w:fldChar w:fldCharType="end"/>
        </w:r>
      </w:hyperlink>
    </w:p>
    <w:p>
      <w:pPr>
        <w:pStyle w:val="TOC2"/>
        <w:tabs>
          <w:tab w:val="right" w:leader="dot" w:pos="8306"/>
        </w:tabs>
      </w:pPr>
      <w:hyperlink w:anchor="_Toc117" w:history="1">
        <w:r>
          <w:rPr>
            <w:rFonts w:ascii="仿宋" w:eastAsia="仿宋" w:hAnsi="仿宋" w:cs="仿宋" w:hint="eastAsia"/>
            <w:lang w:eastAsia="zh-CN"/>
          </w:rPr>
          <w:t>(二)、建设进展</w:t>
        </w:r>
        <w:r>
          <w:tab/>
        </w:r>
        <w:r>
          <w:fldChar w:fldCharType="begin"/>
        </w:r>
        <w:r>
          <w:instrText xml:space="preserve"> PAGEREF _Toc117 \h </w:instrText>
        </w:r>
        <w:r>
          <w:fldChar w:fldCharType="separate"/>
        </w:r>
        <w:r>
          <w:t>45</w:t>
        </w:r>
        <w:r>
          <w:fldChar w:fldCharType="end"/>
        </w:r>
      </w:hyperlink>
    </w:p>
    <w:p>
      <w:pPr>
        <w:pStyle w:val="TOC2"/>
        <w:tabs>
          <w:tab w:val="right" w:leader="dot" w:pos="8306"/>
        </w:tabs>
      </w:pPr>
      <w:hyperlink w:anchor="_Toc16970" w:history="1">
        <w:r>
          <w:rPr>
            <w:rFonts w:ascii="仿宋" w:eastAsia="仿宋" w:hAnsi="仿宋" w:cs="仿宋" w:hint="eastAsia"/>
            <w:lang w:eastAsia="zh-CN"/>
          </w:rPr>
          <w:t>(三)、进度安排注意事项</w:t>
        </w:r>
        <w:r>
          <w:tab/>
        </w:r>
        <w:r>
          <w:fldChar w:fldCharType="begin"/>
        </w:r>
        <w:r>
          <w:instrText xml:space="preserve"> PAGEREF _Toc16970 \h </w:instrText>
        </w:r>
        <w:r>
          <w:fldChar w:fldCharType="separate"/>
        </w:r>
        <w:r>
          <w:t>46</w:t>
        </w:r>
        <w:r>
          <w:fldChar w:fldCharType="end"/>
        </w:r>
      </w:hyperlink>
    </w:p>
    <w:p>
      <w:pPr>
        <w:pStyle w:val="TOC2"/>
        <w:tabs>
          <w:tab w:val="right" w:leader="dot" w:pos="8306"/>
        </w:tabs>
      </w:pPr>
      <w:hyperlink w:anchor="_Toc24205" w:history="1">
        <w:r>
          <w:rPr>
            <w:rFonts w:ascii="仿宋" w:eastAsia="仿宋" w:hAnsi="仿宋" w:cs="仿宋" w:hint="eastAsia"/>
            <w:lang w:eastAsia="zh-CN"/>
          </w:rPr>
          <w:t>(四)、人力资源配置</w:t>
        </w:r>
        <w:r>
          <w:tab/>
        </w:r>
        <w:r>
          <w:fldChar w:fldCharType="begin"/>
        </w:r>
        <w:r>
          <w:instrText xml:space="preserve"> PAGEREF _Toc24205 \h </w:instrText>
        </w:r>
        <w:r>
          <w:fldChar w:fldCharType="separate"/>
        </w:r>
        <w:r>
          <w:t>46</w:t>
        </w:r>
        <w:r>
          <w:fldChar w:fldCharType="end"/>
        </w:r>
      </w:hyperlink>
    </w:p>
    <w:p>
      <w:pPr>
        <w:pStyle w:val="TOC2"/>
        <w:tabs>
          <w:tab w:val="right" w:leader="dot" w:pos="8306"/>
        </w:tabs>
      </w:pPr>
      <w:hyperlink w:anchor="_Toc2352" w:history="1">
        <w:r>
          <w:rPr>
            <w:rFonts w:ascii="仿宋" w:eastAsia="仿宋" w:hAnsi="仿宋" w:cs="仿宋" w:hint="eastAsia"/>
            <w:lang w:eastAsia="zh-CN"/>
          </w:rPr>
          <w:t>(五)、员工培训</w:t>
        </w:r>
        <w:r>
          <w:tab/>
        </w:r>
        <w:r>
          <w:fldChar w:fldCharType="begin"/>
        </w:r>
        <w:r>
          <w:instrText xml:space="preserve"> PAGEREF _Toc2352 \h </w:instrText>
        </w:r>
        <w:r>
          <w:fldChar w:fldCharType="separate"/>
        </w:r>
        <w:r>
          <w:t>47</w:t>
        </w:r>
        <w:r>
          <w:fldChar w:fldCharType="end"/>
        </w:r>
      </w:hyperlink>
    </w:p>
    <w:p>
      <w:pPr>
        <w:pStyle w:val="TOC2"/>
        <w:tabs>
          <w:tab w:val="right" w:leader="dot" w:pos="8306"/>
        </w:tabs>
      </w:pPr>
      <w:hyperlink w:anchor="_Toc23797" w:history="1">
        <w:r>
          <w:rPr>
            <w:rFonts w:ascii="仿宋" w:eastAsia="仿宋" w:hAnsi="仿宋" w:cs="仿宋" w:hint="eastAsia"/>
            <w:lang w:eastAsia="zh-CN"/>
          </w:rPr>
          <w:t>(六)、电子脂肪秤项目实施保障</w:t>
        </w:r>
        <w:r>
          <w:tab/>
        </w:r>
        <w:r>
          <w:fldChar w:fldCharType="begin"/>
        </w:r>
        <w:r>
          <w:instrText xml:space="preserve"> PAGEREF _Toc23797 \h </w:instrText>
        </w:r>
        <w:r>
          <w:fldChar w:fldCharType="separate"/>
        </w:r>
        <w:r>
          <w:t>48</w:t>
        </w:r>
        <w:r>
          <w:fldChar w:fldCharType="end"/>
        </w:r>
      </w:hyperlink>
    </w:p>
    <w:p>
      <w:pPr>
        <w:pStyle w:val="TOC1"/>
        <w:tabs>
          <w:tab w:val="right" w:leader="dot" w:pos="8306"/>
        </w:tabs>
      </w:pPr>
      <w:hyperlink w:anchor="_Toc12495" w:history="1">
        <w:r>
          <w:rPr>
            <w:rFonts w:ascii="仿宋" w:eastAsia="仿宋" w:hAnsi="仿宋" w:cs="仿宋" w:hint="eastAsia"/>
            <w:lang w:eastAsia="zh-CN"/>
          </w:rPr>
          <w:t>九、电子脂肪秤项目优势</w:t>
        </w:r>
        <w:r>
          <w:tab/>
        </w:r>
        <w:r>
          <w:fldChar w:fldCharType="begin"/>
        </w:r>
        <w:r>
          <w:instrText xml:space="preserve"> PAGEREF _Toc12495 \h </w:instrText>
        </w:r>
        <w:r>
          <w:fldChar w:fldCharType="separate"/>
        </w:r>
        <w:r>
          <w:t>50</w:t>
        </w:r>
        <w:r>
          <w:fldChar w:fldCharType="end"/>
        </w:r>
      </w:hyperlink>
    </w:p>
    <w:p>
      <w:pPr>
        <w:pStyle w:val="TOC2"/>
        <w:tabs>
          <w:tab w:val="right" w:leader="dot" w:pos="8306"/>
        </w:tabs>
      </w:pPr>
      <w:hyperlink w:anchor="_Toc10548" w:history="1">
        <w:r>
          <w:rPr>
            <w:rFonts w:ascii="仿宋" w:eastAsia="仿宋" w:hAnsi="仿宋" w:cs="仿宋" w:hint="eastAsia"/>
            <w:lang w:eastAsia="zh-CN"/>
          </w:rPr>
          <w:t>(一)、地理位置优势</w:t>
        </w:r>
        <w:r>
          <w:tab/>
        </w:r>
        <w:r>
          <w:fldChar w:fldCharType="begin"/>
        </w:r>
        <w:r>
          <w:instrText xml:space="preserve"> PAGEREF _Toc10548 \h </w:instrText>
        </w:r>
        <w:r>
          <w:fldChar w:fldCharType="separate"/>
        </w:r>
        <w:r>
          <w:t>50</w:t>
        </w:r>
        <w:r>
          <w:fldChar w:fldCharType="end"/>
        </w:r>
      </w:hyperlink>
    </w:p>
    <w:p>
      <w:pPr>
        <w:pStyle w:val="TOC2"/>
        <w:tabs>
          <w:tab w:val="right" w:leader="dot" w:pos="8306"/>
        </w:tabs>
      </w:pPr>
      <w:hyperlink w:anchor="_Toc32732" w:history="1">
        <w:r>
          <w:rPr>
            <w:rFonts w:ascii="仿宋" w:eastAsia="仿宋" w:hAnsi="仿宋" w:cs="仿宋" w:hint="eastAsia"/>
            <w:lang w:eastAsia="zh-CN"/>
          </w:rPr>
          <w:t>(二)、人才资源</w:t>
        </w:r>
        <w:r>
          <w:tab/>
        </w:r>
        <w:r>
          <w:fldChar w:fldCharType="begin"/>
        </w:r>
        <w:r>
          <w:instrText xml:space="preserve"> PAGEREF _Toc32732 \h </w:instrText>
        </w:r>
        <w:r>
          <w:fldChar w:fldCharType="separate"/>
        </w:r>
        <w:r>
          <w:t>51</w:t>
        </w:r>
        <w:r>
          <w:fldChar w:fldCharType="end"/>
        </w:r>
      </w:hyperlink>
    </w:p>
    <w:p>
      <w:pPr>
        <w:pStyle w:val="TOC2"/>
        <w:tabs>
          <w:tab w:val="right" w:leader="dot" w:pos="8306"/>
        </w:tabs>
      </w:pPr>
      <w:hyperlink w:anchor="_Toc10575" w:history="1">
        <w:r>
          <w:rPr>
            <w:rFonts w:ascii="仿宋" w:eastAsia="仿宋" w:hAnsi="仿宋" w:cs="仿宋" w:hint="eastAsia"/>
            <w:lang w:eastAsia="zh-CN"/>
          </w:rPr>
          <w:t>(三)、创新与研发能力</w:t>
        </w:r>
        <w:r>
          <w:tab/>
        </w:r>
        <w:r>
          <w:fldChar w:fldCharType="begin"/>
        </w:r>
        <w:r>
          <w:instrText xml:space="preserve"> PAGEREF _Toc10575 \h </w:instrText>
        </w:r>
        <w:r>
          <w:fldChar w:fldCharType="separate"/>
        </w:r>
        <w:r>
          <w:t>53</w:t>
        </w:r>
        <w:r>
          <w:fldChar w:fldCharType="end"/>
        </w:r>
      </w:hyperlink>
    </w:p>
    <w:p>
      <w:pPr>
        <w:pStyle w:val="TOC2"/>
        <w:tabs>
          <w:tab w:val="right" w:leader="dot" w:pos="8306"/>
        </w:tabs>
      </w:pPr>
      <w:hyperlink w:anchor="_Toc7648" w:history="1">
        <w:r>
          <w:rPr>
            <w:rFonts w:ascii="仿宋" w:eastAsia="仿宋" w:hAnsi="仿宋" w:cs="仿宋" w:hint="eastAsia"/>
            <w:lang w:eastAsia="zh-CN"/>
          </w:rPr>
          <w:t>(四)、生产成本与效率</w:t>
        </w:r>
        <w:r>
          <w:tab/>
        </w:r>
        <w:r>
          <w:fldChar w:fldCharType="begin"/>
        </w:r>
        <w:r>
          <w:instrText xml:space="preserve"> PAGEREF _Toc7648 \h </w:instrText>
        </w:r>
        <w:r>
          <w:fldChar w:fldCharType="separate"/>
        </w:r>
        <w:r>
          <w:t>55</w:t>
        </w:r>
        <w:r>
          <w:fldChar w:fldCharType="end"/>
        </w:r>
      </w:hyperlink>
    </w:p>
    <w:p>
      <w:pPr>
        <w:pStyle w:val="TOC1"/>
        <w:tabs>
          <w:tab w:val="right" w:leader="dot" w:pos="8306"/>
        </w:tabs>
      </w:pPr>
      <w:hyperlink w:anchor="_Toc16862" w:history="1">
        <w:r>
          <w:rPr>
            <w:rFonts w:ascii="仿宋" w:eastAsia="仿宋" w:hAnsi="仿宋" w:cs="仿宋" w:hint="eastAsia"/>
            <w:lang w:eastAsia="zh-CN"/>
          </w:rPr>
          <w:t>十、电子脂肪秤项目招投标方案</w:t>
        </w:r>
        <w:r>
          <w:tab/>
        </w:r>
        <w:r>
          <w:fldChar w:fldCharType="begin"/>
        </w:r>
        <w:r>
          <w:instrText xml:space="preserve"> PAGEREF _Toc16862 \h </w:instrText>
        </w:r>
        <w:r>
          <w:fldChar w:fldCharType="separate"/>
        </w:r>
        <w:r>
          <w:t>57</w:t>
        </w:r>
        <w:r>
          <w:fldChar w:fldCharType="end"/>
        </w:r>
      </w:hyperlink>
    </w:p>
    <w:p>
      <w:pPr>
        <w:pStyle w:val="TOC2"/>
        <w:tabs>
          <w:tab w:val="right" w:leader="dot" w:pos="8306"/>
        </w:tabs>
      </w:pPr>
      <w:hyperlink w:anchor="_Toc4994" w:history="1">
        <w:r>
          <w:rPr>
            <w:rFonts w:ascii="仿宋" w:eastAsia="仿宋" w:hAnsi="仿宋" w:cs="仿宋" w:hint="eastAsia"/>
            <w:lang w:eastAsia="zh-CN"/>
          </w:rPr>
          <w:t>(一)、招标依据和范围</w:t>
        </w:r>
        <w:r>
          <w:tab/>
        </w:r>
        <w:r>
          <w:fldChar w:fldCharType="begin"/>
        </w:r>
        <w:r>
          <w:instrText xml:space="preserve"> PAGEREF _Toc4994 \h </w:instrText>
        </w:r>
        <w:r>
          <w:fldChar w:fldCharType="separate"/>
        </w:r>
        <w:r>
          <w:t>57</w:t>
        </w:r>
        <w:r>
          <w:fldChar w:fldCharType="end"/>
        </w:r>
      </w:hyperlink>
    </w:p>
    <w:p>
      <w:pPr>
        <w:pStyle w:val="TOC2"/>
        <w:tabs>
          <w:tab w:val="right" w:leader="dot" w:pos="8306"/>
        </w:tabs>
      </w:pPr>
      <w:hyperlink w:anchor="_Toc23983" w:history="1">
        <w:r>
          <w:rPr>
            <w:rFonts w:ascii="仿宋" w:eastAsia="仿宋" w:hAnsi="仿宋" w:cs="仿宋" w:hint="eastAsia"/>
            <w:lang w:eastAsia="zh-CN"/>
          </w:rPr>
          <w:t>(二)、招标组织方式</w:t>
        </w:r>
        <w:r>
          <w:tab/>
        </w:r>
        <w:r>
          <w:fldChar w:fldCharType="begin"/>
        </w:r>
        <w:r>
          <w:instrText xml:space="preserve"> PAGEREF _Toc23983 \h </w:instrText>
        </w:r>
        <w:r>
          <w:fldChar w:fldCharType="separate"/>
        </w:r>
        <w:r>
          <w:t>58</w:t>
        </w:r>
        <w:r>
          <w:fldChar w:fldCharType="end"/>
        </w:r>
      </w:hyperlink>
    </w:p>
    <w:p>
      <w:pPr>
        <w:pStyle w:val="TOC2"/>
        <w:tabs>
          <w:tab w:val="right" w:leader="dot" w:pos="8306"/>
        </w:tabs>
      </w:pPr>
      <w:hyperlink w:anchor="_Toc6669" w:history="1">
        <w:r>
          <w:rPr>
            <w:rFonts w:ascii="仿宋" w:eastAsia="仿宋" w:hAnsi="仿宋" w:cs="仿宋" w:hint="eastAsia"/>
            <w:lang w:eastAsia="zh-CN"/>
          </w:rPr>
          <w:t>(三)、招标委员会的组织设立</w:t>
        </w:r>
        <w:r>
          <w:tab/>
        </w:r>
        <w:r>
          <w:fldChar w:fldCharType="begin"/>
        </w:r>
        <w:r>
          <w:instrText xml:space="preserve"> PAGEREF _Toc6669 \h </w:instrText>
        </w:r>
        <w:r>
          <w:fldChar w:fldCharType="separate"/>
        </w:r>
        <w:r>
          <w:t>59</w:t>
        </w:r>
        <w:r>
          <w:fldChar w:fldCharType="end"/>
        </w:r>
      </w:hyperlink>
    </w:p>
    <w:p>
      <w:pPr>
        <w:pStyle w:val="TOC2"/>
        <w:tabs>
          <w:tab w:val="right" w:leader="dot" w:pos="8306"/>
        </w:tabs>
      </w:pPr>
      <w:hyperlink w:anchor="_Toc19376" w:history="1">
        <w:r>
          <w:rPr>
            <w:rFonts w:ascii="仿宋" w:eastAsia="仿宋" w:hAnsi="仿宋" w:cs="仿宋" w:hint="eastAsia"/>
            <w:lang w:eastAsia="zh-CN"/>
          </w:rPr>
          <w:t>(四)、电子脂肪秤项目招投标要求</w:t>
        </w:r>
        <w:r>
          <w:tab/>
        </w:r>
        <w:r>
          <w:fldChar w:fldCharType="begin"/>
        </w:r>
        <w:r>
          <w:instrText xml:space="preserve"> PAGEREF _Toc19376 \h </w:instrText>
        </w:r>
        <w:r>
          <w:fldChar w:fldCharType="separate"/>
        </w:r>
        <w:r>
          <w:t>60</w:t>
        </w:r>
        <w:r>
          <w:fldChar w:fldCharType="end"/>
        </w:r>
      </w:hyperlink>
    </w:p>
    <w:p>
      <w:pPr>
        <w:pStyle w:val="TOC2"/>
        <w:tabs>
          <w:tab w:val="right" w:leader="dot" w:pos="8306"/>
        </w:tabs>
      </w:pPr>
      <w:hyperlink w:anchor="_Toc7239" w:history="1">
        <w:r>
          <w:rPr>
            <w:rFonts w:ascii="仿宋" w:eastAsia="仿宋" w:hAnsi="仿宋" w:cs="仿宋" w:hint="eastAsia"/>
            <w:lang w:eastAsia="zh-CN"/>
          </w:rPr>
          <w:t>(五)、电子脂肪秤项目招标方式和招标程序</w:t>
        </w:r>
        <w:r>
          <w:tab/>
        </w:r>
        <w:r>
          <w:fldChar w:fldCharType="begin"/>
        </w:r>
        <w:r>
          <w:instrText xml:space="preserve"> PAGEREF _Toc7239 \h </w:instrText>
        </w:r>
        <w:r>
          <w:fldChar w:fldCharType="separate"/>
        </w:r>
        <w:r>
          <w:t>61</w:t>
        </w:r>
        <w:r>
          <w:fldChar w:fldCharType="end"/>
        </w:r>
      </w:hyperlink>
    </w:p>
    <w:p>
      <w:pPr>
        <w:pStyle w:val="TOC2"/>
        <w:tabs>
          <w:tab w:val="right" w:leader="dot" w:pos="8306"/>
        </w:tabs>
      </w:pPr>
      <w:hyperlink w:anchor="_Toc27890" w:history="1">
        <w:r>
          <w:rPr>
            <w:rFonts w:ascii="仿宋" w:eastAsia="仿宋" w:hAnsi="仿宋" w:cs="仿宋" w:hint="eastAsia"/>
            <w:lang w:eastAsia="zh-CN"/>
          </w:rPr>
          <w:t>(六)、招标费用及信息发布</w:t>
        </w:r>
        <w:r>
          <w:tab/>
        </w:r>
        <w:r>
          <w:fldChar w:fldCharType="begin"/>
        </w:r>
        <w:r>
          <w:instrText xml:space="preserve"> PAGEREF _Toc27890 \h </w:instrText>
        </w:r>
        <w:r>
          <w:fldChar w:fldCharType="separate"/>
        </w:r>
        <w:r>
          <w:t>63</w:t>
        </w:r>
        <w:r>
          <w:fldChar w:fldCharType="end"/>
        </w:r>
      </w:hyperlink>
    </w:p>
    <w:p>
      <w:pPr>
        <w:pStyle w:val="TOC1"/>
        <w:tabs>
          <w:tab w:val="right" w:leader="dot" w:pos="8306"/>
        </w:tabs>
      </w:pPr>
      <w:hyperlink w:anchor="_Toc6864" w:history="1">
        <w:r>
          <w:rPr>
            <w:rFonts w:ascii="仿宋" w:eastAsia="仿宋" w:hAnsi="仿宋" w:cs="仿宋" w:hint="eastAsia"/>
            <w:lang w:eastAsia="zh-CN"/>
          </w:rPr>
          <w:t>十一、电子脂肪秤项目管理计划</w:t>
        </w:r>
        <w:r>
          <w:tab/>
        </w:r>
        <w:r>
          <w:fldChar w:fldCharType="begin"/>
        </w:r>
        <w:r>
          <w:instrText xml:space="preserve"> PAGEREF _Toc6864 \h </w:instrText>
        </w:r>
        <w:r>
          <w:fldChar w:fldCharType="separate"/>
        </w:r>
        <w:r>
          <w:t>64</w:t>
        </w:r>
        <w:r>
          <w:fldChar w:fldCharType="end"/>
        </w:r>
      </w:hyperlink>
    </w:p>
    <w:p>
      <w:pPr>
        <w:pStyle w:val="TOC2"/>
        <w:tabs>
          <w:tab w:val="right" w:leader="dot" w:pos="8306"/>
        </w:tabs>
      </w:pPr>
      <w:hyperlink w:anchor="_Toc15367" w:history="1">
        <w:r>
          <w:rPr>
            <w:rFonts w:ascii="仿宋" w:eastAsia="仿宋" w:hAnsi="仿宋" w:cs="仿宋" w:hint="eastAsia"/>
            <w:lang w:eastAsia="zh-CN"/>
          </w:rPr>
          <w:t>(一)、电子脂肪秤项目管理概述</w:t>
        </w:r>
        <w:r>
          <w:tab/>
        </w:r>
        <w:r>
          <w:fldChar w:fldCharType="begin"/>
        </w:r>
        <w:r>
          <w:instrText xml:space="preserve"> PAGEREF _Toc15367 \h </w:instrText>
        </w:r>
        <w:r>
          <w:fldChar w:fldCharType="separate"/>
        </w:r>
        <w:r>
          <w:t>64</w:t>
        </w:r>
        <w:r>
          <w:fldChar w:fldCharType="end"/>
        </w:r>
      </w:hyperlink>
    </w:p>
    <w:p>
      <w:pPr>
        <w:pStyle w:val="TOC2"/>
        <w:tabs>
          <w:tab w:val="right" w:leader="dot" w:pos="8306"/>
        </w:tabs>
      </w:pPr>
      <w:hyperlink w:anchor="_Toc30880" w:history="1">
        <w:r>
          <w:rPr>
            <w:rFonts w:ascii="仿宋" w:eastAsia="仿宋" w:hAnsi="仿宋" w:cs="仿宋" w:hint="eastAsia"/>
            <w:lang w:eastAsia="zh-CN"/>
          </w:rPr>
          <w:t>(二)、电子脂肪秤项目组织结构</w:t>
        </w:r>
        <w:r>
          <w:tab/>
        </w:r>
        <w:r>
          <w:fldChar w:fldCharType="begin"/>
        </w:r>
        <w:r>
          <w:instrText xml:space="preserve"> PAGEREF _Toc30880 \h </w:instrText>
        </w:r>
        <w:r>
          <w:fldChar w:fldCharType="separate"/>
        </w:r>
        <w:r>
          <w:t>68</w:t>
        </w:r>
        <w:r>
          <w:fldChar w:fldCharType="end"/>
        </w:r>
      </w:hyperlink>
    </w:p>
    <w:p>
      <w:pPr>
        <w:pStyle w:val="TOC2"/>
        <w:tabs>
          <w:tab w:val="right" w:leader="dot" w:pos="8306"/>
        </w:tabs>
      </w:pPr>
      <w:hyperlink w:anchor="_Toc16392" w:history="1">
        <w:r>
          <w:rPr>
            <w:rFonts w:ascii="仿宋" w:eastAsia="仿宋" w:hAnsi="仿宋" w:cs="仿宋" w:hint="eastAsia"/>
            <w:lang w:eastAsia="zh-CN"/>
          </w:rPr>
          <w:t>(三)、电子脂肪秤项目计划与进度</w:t>
        </w:r>
        <w:r>
          <w:tab/>
        </w:r>
        <w:r>
          <w:fldChar w:fldCharType="begin"/>
        </w:r>
        <w:r>
          <w:instrText xml:space="preserve"> PAGEREF _Toc16392 \h </w:instrText>
        </w:r>
        <w:r>
          <w:fldChar w:fldCharType="separate"/>
        </w:r>
        <w:r>
          <w:t>70</w:t>
        </w:r>
        <w:r>
          <w:fldChar w:fldCharType="end"/>
        </w:r>
      </w:hyperlink>
    </w:p>
    <w:p>
      <w:pPr>
        <w:pStyle w:val="TOC2"/>
        <w:tabs>
          <w:tab w:val="right" w:leader="dot" w:pos="8306"/>
        </w:tabs>
      </w:pPr>
      <w:hyperlink w:anchor="_Toc6245" w:history="1">
        <w:r>
          <w:rPr>
            <w:rFonts w:ascii="仿宋" w:eastAsia="仿宋" w:hAnsi="仿宋" w:cs="仿宋" w:hint="eastAsia"/>
            <w:lang w:eastAsia="zh-CN"/>
          </w:rPr>
          <w:t>(四)、电子脂肪秤项目质量管理</w:t>
        </w:r>
        <w:r>
          <w:tab/>
        </w:r>
        <w:r>
          <w:fldChar w:fldCharType="begin"/>
        </w:r>
        <w:r>
          <w:instrText xml:space="preserve"> PAGEREF _Toc6245 \h </w:instrText>
        </w:r>
        <w:r>
          <w:fldChar w:fldCharType="separate"/>
        </w:r>
        <w:r>
          <w:t>72</w:t>
        </w:r>
        <w:r>
          <w:fldChar w:fldCharType="end"/>
        </w:r>
      </w:hyperlink>
    </w:p>
    <w:p>
      <w:pPr>
        <w:pStyle w:val="TOC2"/>
        <w:tabs>
          <w:tab w:val="right" w:leader="dot" w:pos="8306"/>
        </w:tabs>
      </w:pPr>
      <w:hyperlink w:anchor="_Toc20737" w:history="1">
        <w:r>
          <w:rPr>
            <w:rFonts w:ascii="仿宋" w:eastAsia="仿宋" w:hAnsi="仿宋" w:cs="仿宋" w:hint="eastAsia"/>
            <w:lang w:eastAsia="zh-CN"/>
          </w:rPr>
          <w:t>(五)、电子脂肪秤项目风险管理</w:t>
        </w:r>
        <w:r>
          <w:tab/>
        </w:r>
        <w:r>
          <w:fldChar w:fldCharType="begin"/>
        </w:r>
        <w:r>
          <w:instrText xml:space="preserve"> PAGEREF _Toc20737 \h </w:instrText>
        </w:r>
        <w:r>
          <w:fldChar w:fldCharType="separate"/>
        </w:r>
        <w:r>
          <w:t>74</w:t>
        </w:r>
        <w:r>
          <w:fldChar w:fldCharType="end"/>
        </w:r>
      </w:hyperlink>
    </w:p>
    <w:p>
      <w:pPr>
        <w:pStyle w:val="TOC2"/>
        <w:tabs>
          <w:tab w:val="right" w:leader="dot" w:pos="8306"/>
        </w:tabs>
      </w:pPr>
      <w:hyperlink w:anchor="_Toc14789" w:history="1">
        <w:r>
          <w:rPr>
            <w:rFonts w:ascii="仿宋" w:eastAsia="仿宋" w:hAnsi="仿宋" w:cs="仿宋" w:hint="eastAsia"/>
            <w:lang w:eastAsia="zh-CN"/>
          </w:rPr>
          <w:t>(六)、电子脂肪秤项目成本管理</w:t>
        </w:r>
        <w:r>
          <w:tab/>
        </w:r>
        <w:r>
          <w:fldChar w:fldCharType="begin"/>
        </w:r>
        <w:r>
          <w:instrText xml:space="preserve"> PAGEREF _Toc14789 \h </w:instrText>
        </w:r>
        <w:r>
          <w:fldChar w:fldCharType="separate"/>
        </w:r>
        <w:r>
          <w:t>76</w:t>
        </w:r>
        <w:r>
          <w:fldChar w:fldCharType="end"/>
        </w:r>
      </w:hyperlink>
    </w:p>
    <w:p>
      <w:pPr>
        <w:pStyle w:val="TOC2"/>
        <w:tabs>
          <w:tab w:val="right" w:leader="dot" w:pos="8306"/>
        </w:tabs>
      </w:pPr>
      <w:hyperlink w:anchor="_Toc157" w:history="1">
        <w:r>
          <w:rPr>
            <w:rFonts w:ascii="仿宋" w:eastAsia="仿宋" w:hAnsi="仿宋" w:cs="仿宋" w:hint="eastAsia"/>
            <w:lang w:eastAsia="zh-CN"/>
          </w:rPr>
          <w:t>(七)、电子脂肪秤项目人力资源管理</w:t>
        </w:r>
        <w:r>
          <w:tab/>
        </w:r>
        <w:r>
          <w:fldChar w:fldCharType="begin"/>
        </w:r>
        <w:r>
          <w:instrText xml:space="preserve"> PAGEREF _Toc157 \h </w:instrText>
        </w:r>
        <w:r>
          <w:fldChar w:fldCharType="separate"/>
        </w:r>
        <w:r>
          <w:t>77</w:t>
        </w:r>
        <w:r>
          <w:fldChar w:fldCharType="end"/>
        </w:r>
      </w:hyperlink>
    </w:p>
    <w:p>
      <w:pPr>
        <w:pStyle w:val="TOC2"/>
        <w:tabs>
          <w:tab w:val="right" w:leader="dot" w:pos="8306"/>
        </w:tabs>
      </w:pPr>
      <w:hyperlink w:anchor="_Toc15835" w:history="1">
        <w:r>
          <w:rPr>
            <w:rFonts w:ascii="仿宋" w:eastAsia="仿宋" w:hAnsi="仿宋" w:cs="仿宋" w:hint="eastAsia"/>
            <w:lang w:eastAsia="zh-CN"/>
          </w:rPr>
          <w:t>(八)、电子脂肪秤项目沟通与合作</w:t>
        </w:r>
        <w:r>
          <w:tab/>
        </w:r>
        <w:r>
          <w:fldChar w:fldCharType="begin"/>
        </w:r>
        <w:r>
          <w:instrText xml:space="preserve"> PAGEREF _Toc15835 \h </w:instrText>
        </w:r>
        <w:r>
          <w:fldChar w:fldCharType="separate"/>
        </w:r>
        <w:r>
          <w:t>80</w:t>
        </w:r>
        <w:r>
          <w:fldChar w:fldCharType="end"/>
        </w:r>
      </w:hyperlink>
    </w:p>
    <w:p>
      <w:pPr>
        <w:pStyle w:val="TOC1"/>
        <w:tabs>
          <w:tab w:val="right" w:leader="dot" w:pos="8306"/>
        </w:tabs>
      </w:pPr>
      <w:hyperlink w:anchor="_Toc20800" w:history="1">
        <w:r>
          <w:rPr>
            <w:rFonts w:ascii="仿宋" w:eastAsia="仿宋" w:hAnsi="仿宋" w:cs="仿宋" w:hint="eastAsia"/>
            <w:lang w:eastAsia="zh-CN"/>
          </w:rPr>
          <w:t>十二、质量管理体系</w:t>
        </w:r>
        <w:r>
          <w:tab/>
        </w:r>
        <w:r>
          <w:fldChar w:fldCharType="begin"/>
        </w:r>
        <w:r>
          <w:instrText xml:space="preserve"> PAGEREF _Toc20800 \h </w:instrText>
        </w:r>
        <w:r>
          <w:fldChar w:fldCharType="separate"/>
        </w:r>
        <w:r>
          <w:t>82</w:t>
        </w:r>
        <w:r>
          <w:fldChar w:fldCharType="end"/>
        </w:r>
      </w:hyperlink>
    </w:p>
    <w:p>
      <w:pPr>
        <w:pStyle w:val="TOC2"/>
        <w:tabs>
          <w:tab w:val="right" w:leader="dot" w:pos="8306"/>
        </w:tabs>
      </w:pPr>
      <w:hyperlink w:anchor="_Toc29795" w:history="1">
        <w:r>
          <w:rPr>
            <w:rFonts w:ascii="仿宋" w:eastAsia="仿宋" w:hAnsi="仿宋" w:cs="仿宋" w:hint="eastAsia"/>
            <w:lang w:eastAsia="zh-CN"/>
          </w:rPr>
          <w:t>(一)、质量管理体系概述</w:t>
        </w:r>
        <w:r>
          <w:tab/>
        </w:r>
        <w:r>
          <w:fldChar w:fldCharType="begin"/>
        </w:r>
        <w:r>
          <w:instrText xml:space="preserve"> PAGEREF _Toc29795 \h </w:instrText>
        </w:r>
        <w:r>
          <w:fldChar w:fldCharType="separate"/>
        </w:r>
        <w:r>
          <w:t>82</w:t>
        </w:r>
        <w:r>
          <w:fldChar w:fldCharType="end"/>
        </w:r>
      </w:hyperlink>
    </w:p>
    <w:p>
      <w:pPr>
        <w:pStyle w:val="TOC2"/>
        <w:tabs>
          <w:tab w:val="right" w:leader="dot" w:pos="8306"/>
        </w:tabs>
      </w:pPr>
      <w:hyperlink w:anchor="_Toc30456" w:history="1">
        <w:r>
          <w:rPr>
            <w:rFonts w:ascii="仿宋" w:eastAsia="仿宋" w:hAnsi="仿宋" w:cs="仿宋" w:hint="eastAsia"/>
            <w:lang w:eastAsia="zh-CN"/>
          </w:rPr>
          <w:t>(二)、质量方针与目标</w:t>
        </w:r>
        <w:r>
          <w:tab/>
        </w:r>
        <w:r>
          <w:fldChar w:fldCharType="begin"/>
        </w:r>
        <w:r>
          <w:instrText xml:space="preserve"> PAGEREF _Toc30456 \h </w:instrText>
        </w:r>
        <w:r>
          <w:fldChar w:fldCharType="separate"/>
        </w:r>
        <w:r>
          <w:t>84</w:t>
        </w:r>
        <w:r>
          <w:fldChar w:fldCharType="end"/>
        </w:r>
      </w:hyperlink>
    </w:p>
    <w:p>
      <w:pPr>
        <w:pStyle w:val="TOC2"/>
        <w:tabs>
          <w:tab w:val="right" w:leader="dot" w:pos="8306"/>
        </w:tabs>
      </w:pPr>
      <w:hyperlink w:anchor="_Toc24428" w:history="1">
        <w:r>
          <w:rPr>
            <w:rFonts w:ascii="仿宋" w:eastAsia="仿宋" w:hAnsi="仿宋" w:cs="仿宋" w:hint="eastAsia"/>
            <w:lang w:eastAsia="zh-CN"/>
          </w:rPr>
          <w:t>(三)、质量管理责任</w:t>
        </w:r>
        <w:r>
          <w:tab/>
        </w:r>
        <w:r>
          <w:fldChar w:fldCharType="begin"/>
        </w:r>
        <w:r>
          <w:instrText xml:space="preserve"> PAGEREF _Toc24428 \h </w:instrText>
        </w:r>
        <w:r>
          <w:fldChar w:fldCharType="separate"/>
        </w:r>
        <w:r>
          <w:t>85</w:t>
        </w:r>
        <w:r>
          <w:fldChar w:fldCharType="end"/>
        </w:r>
      </w:hyperlink>
    </w:p>
    <w:p>
      <w:pPr>
        <w:pStyle w:val="TOC2"/>
        <w:tabs>
          <w:tab w:val="right" w:leader="dot" w:pos="8306"/>
        </w:tabs>
      </w:pPr>
      <w:hyperlink w:anchor="_Toc30954" w:history="1">
        <w:r>
          <w:rPr>
            <w:rFonts w:ascii="仿宋" w:eastAsia="仿宋" w:hAnsi="仿宋" w:cs="仿宋" w:hint="eastAsia"/>
            <w:lang w:eastAsia="zh-CN"/>
          </w:rPr>
          <w:t>(四)、质量管理程序</w:t>
        </w:r>
        <w:r>
          <w:tab/>
        </w:r>
        <w:r>
          <w:fldChar w:fldCharType="begin"/>
        </w:r>
        <w:r>
          <w:instrText xml:space="preserve"> PAGEREF _Toc30954 \h </w:instrText>
        </w:r>
        <w:r>
          <w:fldChar w:fldCharType="separate"/>
        </w:r>
        <w:r>
          <w:t>87</w:t>
        </w:r>
        <w:r>
          <w:fldChar w:fldCharType="end"/>
        </w:r>
      </w:hyperlink>
    </w:p>
    <w:p>
      <w:pPr>
        <w:pStyle w:val="TOC2"/>
        <w:tabs>
          <w:tab w:val="right" w:leader="dot" w:pos="8306"/>
        </w:tabs>
      </w:pPr>
      <w:hyperlink w:anchor="_Toc2449" w:history="1">
        <w:r>
          <w:rPr>
            <w:rFonts w:ascii="仿宋" w:eastAsia="仿宋" w:hAnsi="仿宋" w:cs="仿宋" w:hint="eastAsia"/>
            <w:lang w:eastAsia="zh-CN"/>
          </w:rPr>
          <w:t>(五)、质量监控与改进</w:t>
        </w:r>
        <w:r>
          <w:tab/>
        </w:r>
        <w:r>
          <w:fldChar w:fldCharType="begin"/>
        </w:r>
        <w:r>
          <w:instrText xml:space="preserve"> PAGEREF _Toc2449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本文档，介绍电子脂肪秤项目的招商引资。项目电子脂肪秤是一项具有巨大市场潜力的创业项目，专注于某一特定行业的技术创新和发展。本文档将详细展示项目电子脂肪秤的市场前景、核心竞争力以及预期收益，同时提供全面的风险评估和合作条件。请注意，此文档仅供学习交流，不可用于商业目的，投资者请谨慎参考。</w:t>
      </w:r>
    </w:p>
    <w:p>
      <w:pPr>
        <w:pStyle w:val="Heading1"/>
        <w:ind w:firstLine="560" w:firstLineChars="200"/>
        <w:rPr>
          <w:rFonts w:ascii="仿宋" w:eastAsia="仿宋" w:hAnsi="仿宋" w:cs="仿宋" w:hint="eastAsia"/>
          <w:sz w:val="28"/>
          <w:lang w:eastAsia="zh-CN"/>
        </w:rPr>
      </w:pPr>
      <w:bookmarkStart w:id="2" w:name="_Toc6242"/>
      <w:r>
        <w:rPr>
          <w:rFonts w:ascii="仿宋" w:eastAsia="仿宋" w:hAnsi="仿宋" w:cs="仿宋" w:hint="eastAsia"/>
          <w:sz w:val="28"/>
          <w:lang w:eastAsia="zh-CN"/>
        </w:rPr>
        <w:t>一、电子脂肪秤项目选址研究</w:t>
      </w:r>
      <w:bookmarkEnd w:id="2"/>
    </w:p>
    <w:p>
      <w:pPr>
        <w:pStyle w:val="Heading2"/>
        <w:rPr>
          <w:rFonts w:ascii="仿宋" w:eastAsia="仿宋" w:hAnsi="仿宋" w:cs="仿宋" w:hint="eastAsia"/>
          <w:lang w:eastAsia="zh-CN"/>
        </w:rPr>
      </w:pPr>
      <w:bookmarkStart w:id="3" w:name="_Toc24312"/>
      <w:r>
        <w:rPr>
          <w:rFonts w:ascii="仿宋" w:eastAsia="仿宋" w:hAnsi="仿宋" w:cs="仿宋" w:hint="eastAsia"/>
          <w:lang w:eastAsia="zh-CN"/>
        </w:rPr>
        <w:t>(一)、电子脂肪秤项目选址的指导原则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脂肪秤项目建设方案应当在满足电子脂肪秤项目生产和安全要求的前提下，尽量整合建筑布局，并充分利用周边自然空间。此举旨在兼顾土地资源的有效使用，并切实遵循国家土地政策。具体而言，电子脂肪秤项目策划需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优化建筑布局：力求将建筑设施合并，以减少土地占用面积。这或许需要采用多功能或多层次建筑的设计，以提高土地利用率。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充分利用自然环境：必须充分考虑周围的自然资源，如绿地、水体等自然元素，以减少对生态环境的干扰。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遵守国家政策：电子脂肪秤项目选址和建设必须遵守国家土地管理政策，确保与规划和法规保持一致。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标准化布局：电子脂肪秤项目的规划应遵循标准化要求，包括生产工艺流程和设施布局，以提高生产效率和产品质量。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rPr>
          <w:t>https://d.book118.com/318045102132006036</w:t>
        </w:r>
      </w:hyperlink>
    </w:p>
    <w:p>
      <w:pPr>
        <w:ind w:firstLine="560" w:firstLineChars="200"/>
        <w:rPr>
          <w:rFonts w:ascii="仿宋" w:eastAsia="仿宋" w:hAnsi="仿宋" w:cs="仿宋" w:hint="eastAsia"/>
          <w:sz w:val="28"/>
        </w:rPr>
      </w:pPr>
    </w:p>
    <w:sectPr>
      <w:headerReference w:type="default" r:id="rId11"/>
      <w:footerReference w:type="default" r:id="rId12"/>
      <w:type w:val="nextPage"/>
      <w:pgSz w:w="11906" w:h="16838"/>
      <w:pgMar w:top="1440" w:right="1800" w:bottom="1440" w:left="1800" w:header="851" w:footer="992" w:gutter="0"/>
      <w:pgNumType w:start="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电子脂肪秤项目招商引资融资方案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电子脂肪秤项目招商引资融资方案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电子脂肪秤项目招商引资融资方案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电子脂肪秤项目招商引资融资方案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353"/>
    <w:rsid w:val="005223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318045102132006036" TargetMode="Externa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心在路上！</dc:creator>
  <cp:lastModifiedBy>心在路上！</cp:lastModifiedBy>
  <cp:revision>1</cp:revision>
  <dcterms:created xsi:type="dcterms:W3CDTF">2024-01-20T05:06:00Z</dcterms:created>
  <dcterms:modified xsi:type="dcterms:W3CDTF">2024-01-20T05:06:39Z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C6937D40DE40482B96AD086368B2D2F4_11</vt:lpwstr>
  </property>
  <property fmtid="{D5CDD505-2E9C-101B-9397-08002B2CF9AE}" pid="3" name="KSOProductBuildVer">
    <vt:lpwstr>2052-12.1.0.16120</vt:lpwstr>
  </property>
</Properties>
</file>