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发动机用热交换器项目规划设计蓝图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83" w:history="1">
        <w:r>
          <w:rPr>
            <w:rFonts w:ascii="仿宋" w:eastAsia="仿宋" w:hAnsi="仿宋" w:cs="仿宋" w:hint="eastAsia"/>
            <w:lang w:eastAsia="zh-CN"/>
          </w:rPr>
          <w:t>前言</w:t>
        </w:r>
        <w:r>
          <w:tab/>
        </w:r>
        <w:r>
          <w:fldChar w:fldCharType="begin"/>
        </w:r>
        <w:r>
          <w:instrText xml:space="preserve"> PAGEREF _Toc10183 \h </w:instrText>
        </w:r>
        <w:r>
          <w:fldChar w:fldCharType="separate"/>
        </w:r>
        <w:r>
          <w:t>3</w:t>
        </w:r>
        <w:r>
          <w:fldChar w:fldCharType="end"/>
        </w:r>
      </w:hyperlink>
    </w:p>
    <w:p>
      <w:pPr>
        <w:pStyle w:val="TOC1"/>
        <w:tabs>
          <w:tab w:val="right" w:leader="dot" w:pos="8306"/>
        </w:tabs>
      </w:pPr>
      <w:hyperlink w:anchor="_Toc152" w:history="1">
        <w:r>
          <w:rPr>
            <w:rFonts w:ascii="仿宋" w:eastAsia="仿宋" w:hAnsi="仿宋" w:cs="仿宋" w:hint="eastAsia"/>
            <w:lang w:eastAsia="zh-CN"/>
          </w:rPr>
          <w:t>一、发动机用热交换器项目可持续发展</w:t>
        </w:r>
        <w:r>
          <w:tab/>
        </w:r>
        <w:r>
          <w:fldChar w:fldCharType="begin"/>
        </w:r>
        <w:r>
          <w:instrText xml:space="preserve"> PAGEREF _Toc152 \h </w:instrText>
        </w:r>
        <w:r>
          <w:fldChar w:fldCharType="separate"/>
        </w:r>
        <w:r>
          <w:t>3</w:t>
        </w:r>
        <w:r>
          <w:fldChar w:fldCharType="end"/>
        </w:r>
      </w:hyperlink>
    </w:p>
    <w:p>
      <w:pPr>
        <w:pStyle w:val="TOC2"/>
        <w:tabs>
          <w:tab w:val="right" w:leader="dot" w:pos="8306"/>
        </w:tabs>
      </w:pPr>
      <w:hyperlink w:anchor="_Toc14521" w:history="1">
        <w:r>
          <w:rPr>
            <w:rFonts w:ascii="仿宋" w:eastAsia="仿宋" w:hAnsi="仿宋" w:cs="仿宋" w:hint="eastAsia"/>
            <w:lang w:eastAsia="zh-CN"/>
          </w:rPr>
          <w:t>(一)、可持续战略与实践</w:t>
        </w:r>
        <w:r>
          <w:tab/>
        </w:r>
        <w:r>
          <w:fldChar w:fldCharType="begin"/>
        </w:r>
        <w:r>
          <w:instrText xml:space="preserve"> PAGEREF _Toc14521 \h </w:instrText>
        </w:r>
        <w:r>
          <w:fldChar w:fldCharType="separate"/>
        </w:r>
        <w:r>
          <w:t>3</w:t>
        </w:r>
        <w:r>
          <w:fldChar w:fldCharType="end"/>
        </w:r>
      </w:hyperlink>
    </w:p>
    <w:p>
      <w:pPr>
        <w:pStyle w:val="TOC2"/>
        <w:tabs>
          <w:tab w:val="right" w:leader="dot" w:pos="8306"/>
        </w:tabs>
      </w:pPr>
      <w:hyperlink w:anchor="_Toc9671" w:history="1">
        <w:r>
          <w:rPr>
            <w:rFonts w:ascii="仿宋" w:eastAsia="仿宋" w:hAnsi="仿宋" w:cs="仿宋" w:hint="eastAsia"/>
            <w:lang w:eastAsia="zh-CN"/>
          </w:rPr>
          <w:t>(二)、环保与社会责任</w:t>
        </w:r>
        <w:r>
          <w:tab/>
        </w:r>
        <w:r>
          <w:fldChar w:fldCharType="begin"/>
        </w:r>
        <w:r>
          <w:instrText xml:space="preserve"> PAGEREF _Toc9671 \h </w:instrText>
        </w:r>
        <w:r>
          <w:fldChar w:fldCharType="separate"/>
        </w:r>
        <w:r>
          <w:t>4</w:t>
        </w:r>
        <w:r>
          <w:fldChar w:fldCharType="end"/>
        </w:r>
      </w:hyperlink>
    </w:p>
    <w:p>
      <w:pPr>
        <w:pStyle w:val="TOC1"/>
        <w:tabs>
          <w:tab w:val="right" w:leader="dot" w:pos="8306"/>
        </w:tabs>
      </w:pPr>
      <w:hyperlink w:anchor="_Toc18111" w:history="1">
        <w:r>
          <w:rPr>
            <w:rFonts w:ascii="仿宋" w:eastAsia="仿宋" w:hAnsi="仿宋" w:cs="仿宋" w:hint="eastAsia"/>
            <w:lang w:eastAsia="zh-CN"/>
          </w:rPr>
          <w:t>二、工艺说明</w:t>
        </w:r>
        <w:r>
          <w:tab/>
        </w:r>
        <w:r>
          <w:fldChar w:fldCharType="begin"/>
        </w:r>
        <w:r>
          <w:instrText xml:space="preserve"> PAGEREF _Toc18111 \h </w:instrText>
        </w:r>
        <w:r>
          <w:fldChar w:fldCharType="separate"/>
        </w:r>
        <w:r>
          <w:t>5</w:t>
        </w:r>
        <w:r>
          <w:fldChar w:fldCharType="end"/>
        </w:r>
      </w:hyperlink>
    </w:p>
    <w:p>
      <w:pPr>
        <w:pStyle w:val="TOC2"/>
        <w:tabs>
          <w:tab w:val="right" w:leader="dot" w:pos="8306"/>
        </w:tabs>
      </w:pPr>
      <w:hyperlink w:anchor="_Toc29217" w:history="1">
        <w:r>
          <w:rPr>
            <w:rFonts w:ascii="仿宋" w:eastAsia="仿宋" w:hAnsi="仿宋" w:cs="仿宋" w:hint="eastAsia"/>
            <w:lang w:eastAsia="zh-CN"/>
          </w:rPr>
          <w:t>(一)、技术管理特点</w:t>
        </w:r>
        <w:r>
          <w:tab/>
        </w:r>
        <w:r>
          <w:fldChar w:fldCharType="begin"/>
        </w:r>
        <w:r>
          <w:instrText xml:space="preserve"> PAGEREF _Toc29217 \h </w:instrText>
        </w:r>
        <w:r>
          <w:fldChar w:fldCharType="separate"/>
        </w:r>
        <w:r>
          <w:t>5</w:t>
        </w:r>
        <w:r>
          <w:fldChar w:fldCharType="end"/>
        </w:r>
      </w:hyperlink>
    </w:p>
    <w:p>
      <w:pPr>
        <w:pStyle w:val="TOC2"/>
        <w:tabs>
          <w:tab w:val="right" w:leader="dot" w:pos="8306"/>
        </w:tabs>
      </w:pPr>
      <w:hyperlink w:anchor="_Toc12557" w:history="1">
        <w:r>
          <w:rPr>
            <w:rFonts w:ascii="仿宋" w:eastAsia="仿宋" w:hAnsi="仿宋" w:cs="仿宋" w:hint="eastAsia"/>
            <w:lang w:eastAsia="zh-CN"/>
          </w:rPr>
          <w:t>(二)、发动机用热交换器项目工艺技术设计方案</w:t>
        </w:r>
        <w:r>
          <w:tab/>
        </w:r>
        <w:r>
          <w:fldChar w:fldCharType="begin"/>
        </w:r>
        <w:r>
          <w:instrText xml:space="preserve"> PAGEREF _Toc12557 \h </w:instrText>
        </w:r>
        <w:r>
          <w:fldChar w:fldCharType="separate"/>
        </w:r>
        <w:r>
          <w:t>6</w:t>
        </w:r>
        <w:r>
          <w:fldChar w:fldCharType="end"/>
        </w:r>
      </w:hyperlink>
    </w:p>
    <w:p>
      <w:pPr>
        <w:pStyle w:val="TOC2"/>
        <w:tabs>
          <w:tab w:val="right" w:leader="dot" w:pos="8306"/>
        </w:tabs>
      </w:pPr>
      <w:hyperlink w:anchor="_Toc11588" w:history="1">
        <w:r>
          <w:rPr>
            <w:rFonts w:ascii="仿宋" w:eastAsia="仿宋" w:hAnsi="仿宋" w:cs="仿宋" w:hint="eastAsia"/>
            <w:lang w:eastAsia="zh-CN"/>
          </w:rPr>
          <w:t>(三)、设备选型方案</w:t>
        </w:r>
        <w:r>
          <w:tab/>
        </w:r>
        <w:r>
          <w:fldChar w:fldCharType="begin"/>
        </w:r>
        <w:r>
          <w:instrText xml:space="preserve"> PAGEREF _Toc11588 \h </w:instrText>
        </w:r>
        <w:r>
          <w:fldChar w:fldCharType="separate"/>
        </w:r>
        <w:r>
          <w:t>7</w:t>
        </w:r>
        <w:r>
          <w:fldChar w:fldCharType="end"/>
        </w:r>
      </w:hyperlink>
    </w:p>
    <w:p>
      <w:pPr>
        <w:pStyle w:val="TOC1"/>
        <w:tabs>
          <w:tab w:val="right" w:leader="dot" w:pos="8306"/>
        </w:tabs>
      </w:pPr>
      <w:hyperlink w:anchor="_Toc22811" w:history="1">
        <w:r>
          <w:rPr>
            <w:rFonts w:ascii="仿宋" w:eastAsia="仿宋" w:hAnsi="仿宋" w:cs="仿宋" w:hint="eastAsia"/>
            <w:lang w:eastAsia="zh-CN"/>
          </w:rPr>
          <w:t>三、发动机用热交换器项目土建工程</w:t>
        </w:r>
        <w:r>
          <w:tab/>
        </w:r>
        <w:r>
          <w:fldChar w:fldCharType="begin"/>
        </w:r>
        <w:r>
          <w:instrText xml:space="preserve"> PAGEREF _Toc22811 \h </w:instrText>
        </w:r>
        <w:r>
          <w:fldChar w:fldCharType="separate"/>
        </w:r>
        <w:r>
          <w:t>9</w:t>
        </w:r>
        <w:r>
          <w:fldChar w:fldCharType="end"/>
        </w:r>
      </w:hyperlink>
    </w:p>
    <w:p>
      <w:pPr>
        <w:pStyle w:val="TOC2"/>
        <w:tabs>
          <w:tab w:val="right" w:leader="dot" w:pos="8306"/>
        </w:tabs>
      </w:pPr>
      <w:hyperlink w:anchor="_Toc20946" w:history="1">
        <w:r>
          <w:rPr>
            <w:rFonts w:ascii="仿宋" w:eastAsia="仿宋" w:hAnsi="仿宋" w:cs="仿宋" w:hint="eastAsia"/>
            <w:lang w:eastAsia="zh-CN"/>
          </w:rPr>
          <w:t>(一)、建筑工程设计原则</w:t>
        </w:r>
        <w:r>
          <w:tab/>
        </w:r>
        <w:r>
          <w:fldChar w:fldCharType="begin"/>
        </w:r>
        <w:r>
          <w:instrText xml:space="preserve"> PAGEREF _Toc20946 \h </w:instrText>
        </w:r>
        <w:r>
          <w:fldChar w:fldCharType="separate"/>
        </w:r>
        <w:r>
          <w:t>9</w:t>
        </w:r>
        <w:r>
          <w:fldChar w:fldCharType="end"/>
        </w:r>
      </w:hyperlink>
    </w:p>
    <w:p>
      <w:pPr>
        <w:pStyle w:val="TOC2"/>
        <w:tabs>
          <w:tab w:val="right" w:leader="dot" w:pos="8306"/>
        </w:tabs>
      </w:pPr>
      <w:hyperlink w:anchor="_Toc6632" w:history="1">
        <w:r>
          <w:rPr>
            <w:rFonts w:ascii="仿宋" w:eastAsia="仿宋" w:hAnsi="仿宋" w:cs="仿宋" w:hint="eastAsia"/>
            <w:lang w:eastAsia="zh-CN"/>
          </w:rPr>
          <w:t>(二)、土建工程设计年限及安全等级</w:t>
        </w:r>
        <w:r>
          <w:tab/>
        </w:r>
        <w:r>
          <w:fldChar w:fldCharType="begin"/>
        </w:r>
        <w:r>
          <w:instrText xml:space="preserve"> PAGEREF _Toc6632 \h </w:instrText>
        </w:r>
        <w:r>
          <w:fldChar w:fldCharType="separate"/>
        </w:r>
        <w:r>
          <w:t>10</w:t>
        </w:r>
        <w:r>
          <w:fldChar w:fldCharType="end"/>
        </w:r>
      </w:hyperlink>
    </w:p>
    <w:p>
      <w:pPr>
        <w:pStyle w:val="TOC2"/>
        <w:tabs>
          <w:tab w:val="right" w:leader="dot" w:pos="8306"/>
        </w:tabs>
      </w:pPr>
      <w:hyperlink w:anchor="_Toc30250" w:history="1">
        <w:r>
          <w:rPr>
            <w:rFonts w:ascii="仿宋" w:eastAsia="仿宋" w:hAnsi="仿宋" w:cs="仿宋" w:hint="eastAsia"/>
            <w:lang w:eastAsia="zh-CN"/>
          </w:rPr>
          <w:t>(三)、建筑工程设计总体要求</w:t>
        </w:r>
        <w:r>
          <w:tab/>
        </w:r>
        <w:r>
          <w:fldChar w:fldCharType="begin"/>
        </w:r>
        <w:r>
          <w:instrText xml:space="preserve"> PAGEREF _Toc30250 \h </w:instrText>
        </w:r>
        <w:r>
          <w:fldChar w:fldCharType="separate"/>
        </w:r>
        <w:r>
          <w:t>11</w:t>
        </w:r>
        <w:r>
          <w:fldChar w:fldCharType="end"/>
        </w:r>
      </w:hyperlink>
    </w:p>
    <w:p>
      <w:pPr>
        <w:pStyle w:val="TOC2"/>
        <w:tabs>
          <w:tab w:val="right" w:leader="dot" w:pos="8306"/>
        </w:tabs>
      </w:pPr>
      <w:hyperlink w:anchor="_Toc8773" w:history="1">
        <w:r>
          <w:rPr>
            <w:rFonts w:ascii="仿宋" w:eastAsia="仿宋" w:hAnsi="仿宋" w:cs="仿宋" w:hint="eastAsia"/>
            <w:lang w:eastAsia="zh-CN"/>
          </w:rPr>
          <w:t>(四)、土建工程建设指标</w:t>
        </w:r>
        <w:r>
          <w:tab/>
        </w:r>
        <w:r>
          <w:fldChar w:fldCharType="begin"/>
        </w:r>
        <w:r>
          <w:instrText xml:space="preserve"> PAGEREF _Toc8773 \h </w:instrText>
        </w:r>
        <w:r>
          <w:fldChar w:fldCharType="separate"/>
        </w:r>
        <w:r>
          <w:t>12</w:t>
        </w:r>
        <w:r>
          <w:fldChar w:fldCharType="end"/>
        </w:r>
      </w:hyperlink>
    </w:p>
    <w:p>
      <w:pPr>
        <w:pStyle w:val="TOC1"/>
        <w:tabs>
          <w:tab w:val="right" w:leader="dot" w:pos="8306"/>
        </w:tabs>
      </w:pPr>
      <w:hyperlink w:anchor="_Toc32767" w:history="1">
        <w:r>
          <w:rPr>
            <w:rFonts w:ascii="仿宋" w:eastAsia="仿宋" w:hAnsi="仿宋" w:cs="仿宋" w:hint="eastAsia"/>
            <w:lang w:eastAsia="zh-CN"/>
          </w:rPr>
          <w:t>四、发动机用热交换器项目建设背景及必要性分析</w:t>
        </w:r>
        <w:r>
          <w:tab/>
        </w:r>
        <w:r>
          <w:fldChar w:fldCharType="begin"/>
        </w:r>
        <w:r>
          <w:instrText xml:space="preserve"> PAGEREF _Toc32767 \h </w:instrText>
        </w:r>
        <w:r>
          <w:fldChar w:fldCharType="separate"/>
        </w:r>
        <w:r>
          <w:t>12</w:t>
        </w:r>
        <w:r>
          <w:fldChar w:fldCharType="end"/>
        </w:r>
      </w:hyperlink>
    </w:p>
    <w:p>
      <w:pPr>
        <w:pStyle w:val="TOC2"/>
        <w:tabs>
          <w:tab w:val="right" w:leader="dot" w:pos="8306"/>
        </w:tabs>
      </w:pPr>
      <w:hyperlink w:anchor="_Toc4766" w:history="1">
        <w:r>
          <w:rPr>
            <w:rFonts w:ascii="仿宋" w:eastAsia="仿宋" w:hAnsi="仿宋" w:cs="仿宋" w:hint="eastAsia"/>
            <w:lang w:eastAsia="zh-CN"/>
          </w:rPr>
          <w:t>(一)、发动机用热交换器项目背景分析</w:t>
        </w:r>
        <w:r>
          <w:tab/>
        </w:r>
        <w:r>
          <w:fldChar w:fldCharType="begin"/>
        </w:r>
        <w:r>
          <w:instrText xml:space="preserve"> PAGEREF _Toc4766 \h </w:instrText>
        </w:r>
        <w:r>
          <w:fldChar w:fldCharType="separate"/>
        </w:r>
        <w:r>
          <w:t>12</w:t>
        </w:r>
        <w:r>
          <w:fldChar w:fldCharType="end"/>
        </w:r>
      </w:hyperlink>
    </w:p>
    <w:p>
      <w:pPr>
        <w:pStyle w:val="TOC2"/>
        <w:tabs>
          <w:tab w:val="right" w:leader="dot" w:pos="8306"/>
        </w:tabs>
      </w:pPr>
      <w:hyperlink w:anchor="_Toc8588" w:history="1">
        <w:r>
          <w:rPr>
            <w:rFonts w:ascii="仿宋" w:eastAsia="仿宋" w:hAnsi="仿宋" w:cs="仿宋" w:hint="eastAsia"/>
            <w:lang w:eastAsia="zh-CN"/>
          </w:rPr>
          <w:t>(二)、发动机用热交换器项目建设必要性分析</w:t>
        </w:r>
        <w:r>
          <w:tab/>
        </w:r>
        <w:r>
          <w:fldChar w:fldCharType="begin"/>
        </w:r>
        <w:r>
          <w:instrText xml:space="preserve"> PAGEREF _Toc8588 \h </w:instrText>
        </w:r>
        <w:r>
          <w:fldChar w:fldCharType="separate"/>
        </w:r>
        <w:r>
          <w:t>14</w:t>
        </w:r>
        <w:r>
          <w:fldChar w:fldCharType="end"/>
        </w:r>
      </w:hyperlink>
    </w:p>
    <w:p>
      <w:pPr>
        <w:pStyle w:val="TOC1"/>
        <w:tabs>
          <w:tab w:val="right" w:leader="dot" w:pos="8306"/>
        </w:tabs>
      </w:pPr>
      <w:hyperlink w:anchor="_Toc469" w:history="1">
        <w:r>
          <w:rPr>
            <w:rFonts w:ascii="仿宋" w:eastAsia="仿宋" w:hAnsi="仿宋" w:cs="仿宋" w:hint="eastAsia"/>
            <w:lang w:eastAsia="zh-CN"/>
          </w:rPr>
          <w:t>五、发动机用热交换器项目建设单位说明</w:t>
        </w:r>
        <w:r>
          <w:tab/>
        </w:r>
        <w:r>
          <w:fldChar w:fldCharType="begin"/>
        </w:r>
        <w:r>
          <w:instrText xml:space="preserve"> PAGEREF _Toc469 \h </w:instrText>
        </w:r>
        <w:r>
          <w:fldChar w:fldCharType="separate"/>
        </w:r>
        <w:r>
          <w:t>15</w:t>
        </w:r>
        <w:r>
          <w:fldChar w:fldCharType="end"/>
        </w:r>
      </w:hyperlink>
    </w:p>
    <w:p>
      <w:pPr>
        <w:pStyle w:val="TOC2"/>
        <w:tabs>
          <w:tab w:val="right" w:leader="dot" w:pos="8306"/>
        </w:tabs>
      </w:pPr>
      <w:hyperlink w:anchor="_Toc21872" w:history="1">
        <w:r>
          <w:rPr>
            <w:rFonts w:ascii="仿宋" w:eastAsia="仿宋" w:hAnsi="仿宋" w:cs="仿宋" w:hint="eastAsia"/>
            <w:lang w:eastAsia="zh-CN"/>
          </w:rPr>
          <w:t>(一)、发动机用热交换器项目承办单位基本情况</w:t>
        </w:r>
        <w:r>
          <w:tab/>
        </w:r>
        <w:r>
          <w:fldChar w:fldCharType="begin"/>
        </w:r>
        <w:r>
          <w:instrText xml:space="preserve"> PAGEREF _Toc21872 \h </w:instrText>
        </w:r>
        <w:r>
          <w:fldChar w:fldCharType="separate"/>
        </w:r>
        <w:r>
          <w:t>15</w:t>
        </w:r>
        <w:r>
          <w:fldChar w:fldCharType="end"/>
        </w:r>
      </w:hyperlink>
    </w:p>
    <w:p>
      <w:pPr>
        <w:pStyle w:val="TOC2"/>
        <w:tabs>
          <w:tab w:val="right" w:leader="dot" w:pos="8306"/>
        </w:tabs>
      </w:pPr>
      <w:hyperlink w:anchor="_Toc27181" w:history="1">
        <w:r>
          <w:rPr>
            <w:rFonts w:ascii="仿宋" w:eastAsia="仿宋" w:hAnsi="仿宋" w:cs="仿宋" w:hint="eastAsia"/>
            <w:lang w:eastAsia="zh-CN"/>
          </w:rPr>
          <w:t>(二)、公司经济效益分析</w:t>
        </w:r>
        <w:r>
          <w:tab/>
        </w:r>
        <w:r>
          <w:fldChar w:fldCharType="begin"/>
        </w:r>
        <w:r>
          <w:instrText xml:space="preserve"> PAGEREF _Toc27181 \h </w:instrText>
        </w:r>
        <w:r>
          <w:fldChar w:fldCharType="separate"/>
        </w:r>
        <w:r>
          <w:t>16</w:t>
        </w:r>
        <w:r>
          <w:fldChar w:fldCharType="end"/>
        </w:r>
      </w:hyperlink>
    </w:p>
    <w:p>
      <w:pPr>
        <w:pStyle w:val="TOC1"/>
        <w:tabs>
          <w:tab w:val="right" w:leader="dot" w:pos="8306"/>
        </w:tabs>
      </w:pPr>
      <w:hyperlink w:anchor="_Toc30336" w:history="1">
        <w:r>
          <w:rPr>
            <w:rFonts w:ascii="仿宋" w:eastAsia="仿宋" w:hAnsi="仿宋" w:cs="仿宋" w:hint="eastAsia"/>
            <w:lang w:eastAsia="zh-CN"/>
          </w:rPr>
          <w:t>六、发动机用热交换器项目文档管理</w:t>
        </w:r>
        <w:r>
          <w:tab/>
        </w:r>
        <w:r>
          <w:fldChar w:fldCharType="begin"/>
        </w:r>
        <w:r>
          <w:instrText xml:space="preserve"> PAGEREF _Toc30336 \h </w:instrText>
        </w:r>
        <w:r>
          <w:fldChar w:fldCharType="separate"/>
        </w:r>
        <w:r>
          <w:t>17</w:t>
        </w:r>
        <w:r>
          <w:fldChar w:fldCharType="end"/>
        </w:r>
      </w:hyperlink>
    </w:p>
    <w:p>
      <w:pPr>
        <w:pStyle w:val="TOC2"/>
        <w:tabs>
          <w:tab w:val="right" w:leader="dot" w:pos="8306"/>
        </w:tabs>
      </w:pPr>
      <w:hyperlink w:anchor="_Toc18007" w:history="1">
        <w:r>
          <w:rPr>
            <w:rFonts w:ascii="仿宋" w:eastAsia="仿宋" w:hAnsi="仿宋" w:cs="仿宋" w:hint="eastAsia"/>
            <w:lang w:eastAsia="zh-CN"/>
          </w:rPr>
          <w:t>(一)、文档编制与审查</w:t>
        </w:r>
        <w:r>
          <w:tab/>
        </w:r>
        <w:r>
          <w:fldChar w:fldCharType="begin"/>
        </w:r>
        <w:r>
          <w:instrText xml:space="preserve"> PAGEREF _Toc18007 \h </w:instrText>
        </w:r>
        <w:r>
          <w:fldChar w:fldCharType="separate"/>
        </w:r>
        <w:r>
          <w:t>17</w:t>
        </w:r>
        <w:r>
          <w:fldChar w:fldCharType="end"/>
        </w:r>
      </w:hyperlink>
    </w:p>
    <w:p>
      <w:pPr>
        <w:pStyle w:val="TOC2"/>
        <w:tabs>
          <w:tab w:val="right" w:leader="dot" w:pos="8306"/>
        </w:tabs>
      </w:pPr>
      <w:hyperlink w:anchor="_Toc15119" w:history="1">
        <w:r>
          <w:rPr>
            <w:rFonts w:ascii="仿宋" w:eastAsia="仿宋" w:hAnsi="仿宋" w:cs="仿宋" w:hint="eastAsia"/>
            <w:lang w:eastAsia="zh-CN"/>
          </w:rPr>
          <w:t>(二)、文档发布与分发</w:t>
        </w:r>
        <w:r>
          <w:tab/>
        </w:r>
        <w:r>
          <w:fldChar w:fldCharType="begin"/>
        </w:r>
        <w:r>
          <w:instrText xml:space="preserve"> PAGEREF _Toc15119 \h </w:instrText>
        </w:r>
        <w:r>
          <w:fldChar w:fldCharType="separate"/>
        </w:r>
        <w:r>
          <w:t>18</w:t>
        </w:r>
        <w:r>
          <w:fldChar w:fldCharType="end"/>
        </w:r>
      </w:hyperlink>
    </w:p>
    <w:p>
      <w:pPr>
        <w:pStyle w:val="TOC2"/>
        <w:tabs>
          <w:tab w:val="right" w:leader="dot" w:pos="8306"/>
        </w:tabs>
      </w:pPr>
      <w:hyperlink w:anchor="_Toc10271" w:history="1">
        <w:r>
          <w:rPr>
            <w:rFonts w:ascii="仿宋" w:eastAsia="仿宋" w:hAnsi="仿宋" w:cs="仿宋" w:hint="eastAsia"/>
            <w:lang w:eastAsia="zh-CN"/>
          </w:rPr>
          <w:t>(三)、文档存档与归档</w:t>
        </w:r>
        <w:r>
          <w:tab/>
        </w:r>
        <w:r>
          <w:fldChar w:fldCharType="begin"/>
        </w:r>
        <w:r>
          <w:instrText xml:space="preserve"> PAGEREF _Toc10271 \h </w:instrText>
        </w:r>
        <w:r>
          <w:fldChar w:fldCharType="separate"/>
        </w:r>
        <w:r>
          <w:t>19</w:t>
        </w:r>
        <w:r>
          <w:fldChar w:fldCharType="end"/>
        </w:r>
      </w:hyperlink>
    </w:p>
    <w:p>
      <w:pPr>
        <w:pStyle w:val="TOC1"/>
        <w:tabs>
          <w:tab w:val="right" w:leader="dot" w:pos="8306"/>
        </w:tabs>
      </w:pPr>
      <w:hyperlink w:anchor="_Toc22389" w:history="1">
        <w:r>
          <w:rPr>
            <w:rFonts w:ascii="仿宋" w:eastAsia="仿宋" w:hAnsi="仿宋" w:cs="仿宋" w:hint="eastAsia"/>
            <w:lang w:eastAsia="zh-CN"/>
          </w:rPr>
          <w:t>七、发动机用热交换器项目环境影响分析</w:t>
        </w:r>
        <w:r>
          <w:tab/>
        </w:r>
        <w:r>
          <w:fldChar w:fldCharType="begin"/>
        </w:r>
        <w:r>
          <w:instrText xml:space="preserve"> PAGEREF _Toc22389 \h </w:instrText>
        </w:r>
        <w:r>
          <w:fldChar w:fldCharType="separate"/>
        </w:r>
        <w:r>
          <w:t>20</w:t>
        </w:r>
        <w:r>
          <w:fldChar w:fldCharType="end"/>
        </w:r>
      </w:hyperlink>
    </w:p>
    <w:p>
      <w:pPr>
        <w:pStyle w:val="TOC2"/>
        <w:tabs>
          <w:tab w:val="right" w:leader="dot" w:pos="8306"/>
        </w:tabs>
      </w:pPr>
      <w:hyperlink w:anchor="_Toc7502" w:history="1">
        <w:r>
          <w:rPr>
            <w:rFonts w:ascii="仿宋" w:eastAsia="仿宋" w:hAnsi="仿宋" w:cs="仿宋" w:hint="eastAsia"/>
            <w:lang w:eastAsia="zh-CN"/>
          </w:rPr>
          <w:t>(一)、建设区域环境质量现状</w:t>
        </w:r>
        <w:r>
          <w:tab/>
        </w:r>
        <w:r>
          <w:fldChar w:fldCharType="begin"/>
        </w:r>
        <w:r>
          <w:instrText xml:space="preserve"> PAGEREF _Toc7502 \h </w:instrText>
        </w:r>
        <w:r>
          <w:fldChar w:fldCharType="separate"/>
        </w:r>
        <w:r>
          <w:t>20</w:t>
        </w:r>
        <w:r>
          <w:fldChar w:fldCharType="end"/>
        </w:r>
      </w:hyperlink>
    </w:p>
    <w:p>
      <w:pPr>
        <w:pStyle w:val="TOC2"/>
        <w:tabs>
          <w:tab w:val="right" w:leader="dot" w:pos="8306"/>
        </w:tabs>
      </w:pPr>
      <w:hyperlink w:anchor="_Toc27108" w:history="1">
        <w:r>
          <w:rPr>
            <w:rFonts w:ascii="仿宋" w:eastAsia="仿宋" w:hAnsi="仿宋" w:cs="仿宋" w:hint="eastAsia"/>
            <w:lang w:eastAsia="zh-CN"/>
          </w:rPr>
          <w:t>(二)、建设期环境保护</w:t>
        </w:r>
        <w:r>
          <w:tab/>
        </w:r>
        <w:r>
          <w:fldChar w:fldCharType="begin"/>
        </w:r>
        <w:r>
          <w:instrText xml:space="preserve"> PAGEREF _Toc27108 \h </w:instrText>
        </w:r>
        <w:r>
          <w:fldChar w:fldCharType="separate"/>
        </w:r>
        <w:r>
          <w:t>21</w:t>
        </w:r>
        <w:r>
          <w:fldChar w:fldCharType="end"/>
        </w:r>
      </w:hyperlink>
    </w:p>
    <w:p>
      <w:pPr>
        <w:pStyle w:val="TOC2"/>
        <w:tabs>
          <w:tab w:val="right" w:leader="dot" w:pos="8306"/>
        </w:tabs>
      </w:pPr>
      <w:hyperlink w:anchor="_Toc7346" w:history="1">
        <w:r>
          <w:rPr>
            <w:rFonts w:ascii="仿宋" w:eastAsia="仿宋" w:hAnsi="仿宋" w:cs="仿宋" w:hint="eastAsia"/>
            <w:lang w:eastAsia="zh-CN"/>
          </w:rPr>
          <w:t>(三)、运营期环境保护</w:t>
        </w:r>
        <w:r>
          <w:tab/>
        </w:r>
        <w:r>
          <w:fldChar w:fldCharType="begin"/>
        </w:r>
        <w:r>
          <w:instrText xml:space="preserve"> PAGEREF _Toc7346 \h </w:instrText>
        </w:r>
        <w:r>
          <w:fldChar w:fldCharType="separate"/>
        </w:r>
        <w:r>
          <w:t>23</w:t>
        </w:r>
        <w:r>
          <w:fldChar w:fldCharType="end"/>
        </w:r>
      </w:hyperlink>
    </w:p>
    <w:p>
      <w:pPr>
        <w:pStyle w:val="TOC2"/>
        <w:tabs>
          <w:tab w:val="right" w:leader="dot" w:pos="8306"/>
        </w:tabs>
      </w:pPr>
      <w:hyperlink w:anchor="_Toc8647" w:history="1">
        <w:r>
          <w:rPr>
            <w:rFonts w:ascii="仿宋" w:eastAsia="仿宋" w:hAnsi="仿宋" w:cs="仿宋" w:hint="eastAsia"/>
            <w:lang w:eastAsia="zh-CN"/>
          </w:rPr>
          <w:t>(四)、发动机用热交换器项目建设对区域经济的影响</w:t>
        </w:r>
        <w:r>
          <w:tab/>
        </w:r>
        <w:r>
          <w:fldChar w:fldCharType="begin"/>
        </w:r>
        <w:r>
          <w:instrText xml:space="preserve"> PAGEREF _Toc8647 \h </w:instrText>
        </w:r>
        <w:r>
          <w:fldChar w:fldCharType="separate"/>
        </w:r>
        <w:r>
          <w:t>24</w:t>
        </w:r>
        <w:r>
          <w:fldChar w:fldCharType="end"/>
        </w:r>
      </w:hyperlink>
    </w:p>
    <w:p>
      <w:pPr>
        <w:pStyle w:val="TOC2"/>
        <w:tabs>
          <w:tab w:val="right" w:leader="dot" w:pos="8306"/>
        </w:tabs>
      </w:pPr>
      <w:hyperlink w:anchor="_Toc17529" w:history="1">
        <w:r>
          <w:rPr>
            <w:rFonts w:ascii="仿宋" w:eastAsia="仿宋" w:hAnsi="仿宋" w:cs="仿宋" w:hint="eastAsia"/>
            <w:lang w:eastAsia="zh-CN"/>
          </w:rPr>
          <w:t>(五)、废弃物处理</w:t>
        </w:r>
        <w:r>
          <w:tab/>
        </w:r>
        <w:r>
          <w:fldChar w:fldCharType="begin"/>
        </w:r>
        <w:r>
          <w:instrText xml:space="preserve"> PAGEREF _Toc17529 \h </w:instrText>
        </w:r>
        <w:r>
          <w:fldChar w:fldCharType="separate"/>
        </w:r>
        <w:r>
          <w:t>26</w:t>
        </w:r>
        <w:r>
          <w:fldChar w:fldCharType="end"/>
        </w:r>
      </w:hyperlink>
    </w:p>
    <w:p>
      <w:pPr>
        <w:pStyle w:val="TOC2"/>
        <w:tabs>
          <w:tab w:val="right" w:leader="dot" w:pos="8306"/>
        </w:tabs>
      </w:pPr>
      <w:hyperlink w:anchor="_Toc26435" w:history="1">
        <w:r>
          <w:rPr>
            <w:rFonts w:ascii="仿宋" w:eastAsia="仿宋" w:hAnsi="仿宋" w:cs="仿宋" w:hint="eastAsia"/>
            <w:lang w:eastAsia="zh-CN"/>
          </w:rPr>
          <w:t>(六)、特殊环境影响分析</w:t>
        </w:r>
        <w:r>
          <w:tab/>
        </w:r>
        <w:r>
          <w:fldChar w:fldCharType="begin"/>
        </w:r>
        <w:r>
          <w:instrText xml:space="preserve"> PAGEREF _Toc26435 \h </w:instrText>
        </w:r>
        <w:r>
          <w:fldChar w:fldCharType="separate"/>
        </w:r>
        <w:r>
          <w:t>27</w:t>
        </w:r>
        <w:r>
          <w:fldChar w:fldCharType="end"/>
        </w:r>
      </w:hyperlink>
    </w:p>
    <w:p>
      <w:pPr>
        <w:pStyle w:val="TOC2"/>
        <w:tabs>
          <w:tab w:val="right" w:leader="dot" w:pos="8306"/>
        </w:tabs>
      </w:pPr>
      <w:hyperlink w:anchor="_Toc15415" w:history="1">
        <w:r>
          <w:rPr>
            <w:rFonts w:ascii="仿宋" w:eastAsia="仿宋" w:hAnsi="仿宋" w:cs="仿宋" w:hint="eastAsia"/>
            <w:lang w:eastAsia="zh-CN"/>
          </w:rPr>
          <w:t>(七)、清洁生产</w:t>
        </w:r>
        <w:r>
          <w:tab/>
        </w:r>
        <w:r>
          <w:fldChar w:fldCharType="begin"/>
        </w:r>
        <w:r>
          <w:instrText xml:space="preserve"> PAGEREF _Toc15415 \h </w:instrText>
        </w:r>
        <w:r>
          <w:fldChar w:fldCharType="separate"/>
        </w:r>
        <w:r>
          <w:t>29</w:t>
        </w:r>
        <w:r>
          <w:fldChar w:fldCharType="end"/>
        </w:r>
      </w:hyperlink>
    </w:p>
    <w:p>
      <w:pPr>
        <w:pStyle w:val="TOC2"/>
        <w:tabs>
          <w:tab w:val="right" w:leader="dot" w:pos="8306"/>
        </w:tabs>
      </w:pPr>
      <w:hyperlink w:anchor="_Toc11153" w:history="1">
        <w:r>
          <w:rPr>
            <w:rFonts w:ascii="仿宋" w:eastAsia="仿宋" w:hAnsi="仿宋" w:cs="仿宋" w:hint="eastAsia"/>
            <w:lang w:eastAsia="zh-CN"/>
          </w:rPr>
          <w:t>(八)、环境保护综合评价</w:t>
        </w:r>
        <w:r>
          <w:tab/>
        </w:r>
        <w:r>
          <w:fldChar w:fldCharType="begin"/>
        </w:r>
        <w:r>
          <w:instrText xml:space="preserve"> PAGEREF _Toc11153 \h </w:instrText>
        </w:r>
        <w:r>
          <w:fldChar w:fldCharType="separate"/>
        </w:r>
        <w:r>
          <w:t>30</w:t>
        </w:r>
        <w:r>
          <w:fldChar w:fldCharType="end"/>
        </w:r>
      </w:hyperlink>
    </w:p>
    <w:p>
      <w:pPr>
        <w:pStyle w:val="TOC1"/>
        <w:tabs>
          <w:tab w:val="right" w:leader="dot" w:pos="8306"/>
        </w:tabs>
      </w:pPr>
      <w:hyperlink w:anchor="_Toc24660" w:history="1">
        <w:r>
          <w:rPr>
            <w:rFonts w:ascii="仿宋" w:eastAsia="仿宋" w:hAnsi="仿宋" w:cs="仿宋" w:hint="eastAsia"/>
            <w:lang w:eastAsia="zh-CN"/>
          </w:rPr>
          <w:t>八、发动机用热交换器项目人力资源培养与发展</w:t>
        </w:r>
        <w:r>
          <w:tab/>
        </w:r>
        <w:r>
          <w:fldChar w:fldCharType="begin"/>
        </w:r>
        <w:r>
          <w:instrText xml:space="preserve"> PAGEREF _Toc24660 \h </w:instrText>
        </w:r>
        <w:r>
          <w:fldChar w:fldCharType="separate"/>
        </w:r>
        <w:r>
          <w:t>31</w:t>
        </w:r>
        <w:r>
          <w:fldChar w:fldCharType="end"/>
        </w:r>
      </w:hyperlink>
    </w:p>
    <w:p>
      <w:pPr>
        <w:pStyle w:val="TOC2"/>
        <w:tabs>
          <w:tab w:val="right" w:leader="dot" w:pos="8306"/>
        </w:tabs>
      </w:pPr>
      <w:hyperlink w:anchor="_Toc4420" w:history="1">
        <w:r>
          <w:rPr>
            <w:rFonts w:ascii="仿宋" w:eastAsia="仿宋" w:hAnsi="仿宋" w:cs="仿宋" w:hint="eastAsia"/>
            <w:lang w:eastAsia="zh-CN"/>
          </w:rPr>
          <w:t>(一)、人才需求与规划</w:t>
        </w:r>
        <w:r>
          <w:tab/>
        </w:r>
        <w:r>
          <w:fldChar w:fldCharType="begin"/>
        </w:r>
        <w:r>
          <w:instrText xml:space="preserve"> PAGEREF _Toc4420 \h </w:instrText>
        </w:r>
        <w:r>
          <w:fldChar w:fldCharType="separate"/>
        </w:r>
        <w:r>
          <w:t>31</w:t>
        </w:r>
        <w:r>
          <w:fldChar w:fldCharType="end"/>
        </w:r>
      </w:hyperlink>
    </w:p>
    <w:p>
      <w:pPr>
        <w:pStyle w:val="TOC2"/>
        <w:tabs>
          <w:tab w:val="right" w:leader="dot" w:pos="8306"/>
        </w:tabs>
      </w:pPr>
      <w:hyperlink w:anchor="_Toc18872" w:history="1">
        <w:r>
          <w:rPr>
            <w:rFonts w:ascii="仿宋" w:eastAsia="仿宋" w:hAnsi="仿宋" w:cs="仿宋" w:hint="eastAsia"/>
            <w:lang w:eastAsia="zh-CN"/>
          </w:rPr>
          <w:t>(二)、培训与发展计划</w:t>
        </w:r>
        <w:r>
          <w:tab/>
        </w:r>
        <w:r>
          <w:fldChar w:fldCharType="begin"/>
        </w:r>
        <w:r>
          <w:instrText xml:space="preserve"> PAGEREF _Toc18872 \h </w:instrText>
        </w:r>
        <w:r>
          <w:fldChar w:fldCharType="separate"/>
        </w:r>
        <w:r>
          <w:t>32</w:t>
        </w:r>
        <w:r>
          <w:fldChar w:fldCharType="end"/>
        </w:r>
      </w:hyperlink>
    </w:p>
    <w:p>
      <w:pPr>
        <w:pStyle w:val="TOC1"/>
        <w:tabs>
          <w:tab w:val="right" w:leader="dot" w:pos="8306"/>
        </w:tabs>
      </w:pPr>
      <w:hyperlink w:anchor="_Toc21443" w:history="1">
        <w:r>
          <w:rPr>
            <w:rFonts w:ascii="仿宋" w:eastAsia="仿宋" w:hAnsi="仿宋" w:cs="仿宋" w:hint="eastAsia"/>
            <w:lang w:eastAsia="zh-CN"/>
          </w:rPr>
          <w:t>九、发动机用热交换器项目技术管理</w:t>
        </w:r>
        <w:r>
          <w:tab/>
        </w:r>
        <w:r>
          <w:fldChar w:fldCharType="begin"/>
        </w:r>
        <w:r>
          <w:instrText xml:space="preserve"> PAGEREF _Toc21443 \h </w:instrText>
        </w:r>
        <w:r>
          <w:fldChar w:fldCharType="separate"/>
        </w:r>
        <w:r>
          <w:t>32</w:t>
        </w:r>
        <w:r>
          <w:fldChar w:fldCharType="end"/>
        </w:r>
      </w:hyperlink>
    </w:p>
    <w:p>
      <w:pPr>
        <w:pStyle w:val="TOC2"/>
        <w:tabs>
          <w:tab w:val="right" w:leader="dot" w:pos="8306"/>
        </w:tabs>
      </w:pPr>
      <w:hyperlink w:anchor="_Toc7138" w:history="1">
        <w:r>
          <w:rPr>
            <w:rFonts w:ascii="仿宋" w:eastAsia="仿宋" w:hAnsi="仿宋" w:cs="仿宋" w:hint="eastAsia"/>
            <w:lang w:eastAsia="zh-CN"/>
          </w:rPr>
          <w:t>(一)、技术方案选用方向</w:t>
        </w:r>
        <w:r>
          <w:tab/>
        </w:r>
        <w:r>
          <w:fldChar w:fldCharType="begin"/>
        </w:r>
        <w:r>
          <w:instrText xml:space="preserve"> PAGEREF _Toc7138 \h </w:instrText>
        </w:r>
        <w:r>
          <w:fldChar w:fldCharType="separate"/>
        </w:r>
        <w:r>
          <w:t>32</w:t>
        </w:r>
        <w:r>
          <w:fldChar w:fldCharType="end"/>
        </w:r>
      </w:hyperlink>
    </w:p>
    <w:p>
      <w:pPr>
        <w:pStyle w:val="TOC2"/>
        <w:tabs>
          <w:tab w:val="right" w:leader="dot" w:pos="8306"/>
        </w:tabs>
      </w:pPr>
      <w:hyperlink w:anchor="_Toc20340" w:history="1">
        <w:r>
          <w:rPr>
            <w:rFonts w:ascii="仿宋" w:eastAsia="仿宋" w:hAnsi="仿宋" w:cs="仿宋" w:hint="eastAsia"/>
            <w:lang w:eastAsia="zh-CN"/>
          </w:rPr>
          <w:t>(二)、工艺技术方案选用原则</w:t>
        </w:r>
        <w:r>
          <w:tab/>
        </w:r>
        <w:r>
          <w:fldChar w:fldCharType="begin"/>
        </w:r>
        <w:r>
          <w:instrText xml:space="preserve"> PAGEREF _Toc20340 \h </w:instrText>
        </w:r>
        <w:r>
          <w:fldChar w:fldCharType="separate"/>
        </w:r>
        <w:r>
          <w:t>34</w:t>
        </w:r>
        <w:r>
          <w:fldChar w:fldCharType="end"/>
        </w:r>
      </w:hyperlink>
    </w:p>
    <w:p>
      <w:pPr>
        <w:pStyle w:val="TOC2"/>
        <w:tabs>
          <w:tab w:val="right" w:leader="dot" w:pos="8306"/>
        </w:tabs>
      </w:pPr>
      <w:hyperlink w:anchor="_Toc5341" w:history="1">
        <w:r>
          <w:rPr>
            <w:rFonts w:ascii="仿宋" w:eastAsia="仿宋" w:hAnsi="仿宋" w:cs="仿宋" w:hint="eastAsia"/>
            <w:lang w:eastAsia="zh-CN"/>
          </w:rPr>
          <w:t>(三)、工艺技术方案要求</w:t>
        </w:r>
        <w:r>
          <w:tab/>
        </w:r>
        <w:r>
          <w:fldChar w:fldCharType="begin"/>
        </w:r>
        <w:r>
          <w:instrText xml:space="preserve"> PAGEREF _Toc5341 \h </w:instrText>
        </w:r>
        <w:r>
          <w:fldChar w:fldCharType="separate"/>
        </w:r>
        <w:r>
          <w:t>36</w:t>
        </w:r>
        <w:r>
          <w:fldChar w:fldCharType="end"/>
        </w:r>
      </w:hyperlink>
    </w:p>
    <w:p>
      <w:pPr>
        <w:pStyle w:val="TOC1"/>
        <w:tabs>
          <w:tab w:val="right" w:leader="dot" w:pos="8306"/>
        </w:tabs>
      </w:pPr>
      <w:hyperlink w:anchor="_Toc22644" w:history="1">
        <w:r>
          <w:rPr>
            <w:rFonts w:ascii="仿宋" w:eastAsia="仿宋" w:hAnsi="仿宋" w:cs="仿宋" w:hint="eastAsia"/>
            <w:lang w:eastAsia="zh-CN"/>
          </w:rPr>
          <w:t>十、发动机用热交换器项目创新与研发</w:t>
        </w:r>
        <w:r>
          <w:tab/>
        </w:r>
        <w:r>
          <w:fldChar w:fldCharType="begin"/>
        </w:r>
        <w:r>
          <w:instrText xml:space="preserve"> PAGEREF _Toc22644 \h </w:instrText>
        </w:r>
        <w:r>
          <w:fldChar w:fldCharType="separate"/>
        </w:r>
        <w:r>
          <w:t>39</w:t>
        </w:r>
        <w:r>
          <w:fldChar w:fldCharType="end"/>
        </w:r>
      </w:hyperlink>
    </w:p>
    <w:p>
      <w:pPr>
        <w:pStyle w:val="TOC2"/>
        <w:tabs>
          <w:tab w:val="right" w:leader="dot" w:pos="8306"/>
        </w:tabs>
      </w:pPr>
      <w:hyperlink w:anchor="_Toc30122" w:history="1">
        <w:r>
          <w:rPr>
            <w:rFonts w:ascii="仿宋" w:eastAsia="仿宋" w:hAnsi="仿宋" w:cs="仿宋" w:hint="eastAsia"/>
            <w:lang w:eastAsia="zh-CN"/>
          </w:rPr>
          <w:t>(一)、创新策略与方向</w:t>
        </w:r>
        <w:r>
          <w:tab/>
        </w:r>
        <w:r>
          <w:fldChar w:fldCharType="begin"/>
        </w:r>
        <w:r>
          <w:instrText xml:space="preserve"> PAGEREF _Toc30122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06" w:history="1">
        <w:r>
          <w:rPr>
            <w:rFonts w:ascii="仿宋" w:eastAsia="仿宋" w:hAnsi="仿宋" w:cs="仿宋" w:hint="eastAsia"/>
            <w:lang w:eastAsia="zh-CN"/>
          </w:rPr>
          <w:t>(二)、研发规划与投入</w:t>
        </w:r>
        <w:r>
          <w:tab/>
        </w:r>
        <w:r>
          <w:fldChar w:fldCharType="begin"/>
        </w:r>
        <w:r>
          <w:instrText xml:space="preserve"> PAGEREF _Toc15306 \h </w:instrText>
        </w:r>
        <w:r>
          <w:fldChar w:fldCharType="separate"/>
        </w:r>
        <w:r>
          <w:t>40</w:t>
        </w:r>
        <w:r>
          <w:fldChar w:fldCharType="end"/>
        </w:r>
      </w:hyperlink>
    </w:p>
    <w:p>
      <w:pPr>
        <w:pStyle w:val="TOC1"/>
        <w:tabs>
          <w:tab w:val="right" w:leader="dot" w:pos="8306"/>
        </w:tabs>
      </w:pPr>
      <w:hyperlink w:anchor="_Toc20240" w:history="1">
        <w:r>
          <w:rPr>
            <w:rFonts w:ascii="仿宋" w:eastAsia="仿宋" w:hAnsi="仿宋" w:cs="仿宋" w:hint="eastAsia"/>
            <w:lang w:eastAsia="zh-CN"/>
          </w:rPr>
          <w:t>十一、发动机用热交换器项目经营效益</w:t>
        </w:r>
        <w:r>
          <w:tab/>
        </w:r>
        <w:r>
          <w:fldChar w:fldCharType="begin"/>
        </w:r>
        <w:r>
          <w:instrText xml:space="preserve"> PAGEREF _Toc20240 \h </w:instrText>
        </w:r>
        <w:r>
          <w:fldChar w:fldCharType="separate"/>
        </w:r>
        <w:r>
          <w:t>42</w:t>
        </w:r>
        <w:r>
          <w:fldChar w:fldCharType="end"/>
        </w:r>
      </w:hyperlink>
    </w:p>
    <w:p>
      <w:pPr>
        <w:pStyle w:val="TOC2"/>
        <w:tabs>
          <w:tab w:val="right" w:leader="dot" w:pos="8306"/>
        </w:tabs>
      </w:pPr>
      <w:hyperlink w:anchor="_Toc26489" w:history="1">
        <w:r>
          <w:rPr>
            <w:rFonts w:ascii="仿宋" w:eastAsia="仿宋" w:hAnsi="仿宋" w:cs="仿宋" w:hint="eastAsia"/>
            <w:lang w:eastAsia="zh-CN"/>
          </w:rPr>
          <w:t>(一)、经济评价财务测算</w:t>
        </w:r>
        <w:r>
          <w:tab/>
        </w:r>
        <w:r>
          <w:fldChar w:fldCharType="begin"/>
        </w:r>
        <w:r>
          <w:instrText xml:space="preserve"> PAGEREF _Toc26489 \h </w:instrText>
        </w:r>
        <w:r>
          <w:fldChar w:fldCharType="separate"/>
        </w:r>
        <w:r>
          <w:t>42</w:t>
        </w:r>
        <w:r>
          <w:fldChar w:fldCharType="end"/>
        </w:r>
      </w:hyperlink>
    </w:p>
    <w:p>
      <w:pPr>
        <w:pStyle w:val="TOC2"/>
        <w:tabs>
          <w:tab w:val="right" w:leader="dot" w:pos="8306"/>
        </w:tabs>
      </w:pPr>
      <w:hyperlink w:anchor="_Toc24063" w:history="1">
        <w:r>
          <w:rPr>
            <w:rFonts w:ascii="仿宋" w:eastAsia="仿宋" w:hAnsi="仿宋" w:cs="仿宋" w:hint="eastAsia"/>
            <w:lang w:eastAsia="zh-CN"/>
          </w:rPr>
          <w:t>(二)、发动机用热交换器项目盈利能力分析</w:t>
        </w:r>
        <w:r>
          <w:tab/>
        </w:r>
        <w:r>
          <w:fldChar w:fldCharType="begin"/>
        </w:r>
        <w:r>
          <w:instrText xml:space="preserve"> PAGEREF _Toc24063 \h </w:instrText>
        </w:r>
        <w:r>
          <w:fldChar w:fldCharType="separate"/>
        </w:r>
        <w:r>
          <w:t>43</w:t>
        </w:r>
        <w:r>
          <w:fldChar w:fldCharType="end"/>
        </w:r>
      </w:hyperlink>
    </w:p>
    <w:p>
      <w:pPr>
        <w:pStyle w:val="TOC1"/>
        <w:tabs>
          <w:tab w:val="right" w:leader="dot" w:pos="8306"/>
        </w:tabs>
      </w:pPr>
      <w:hyperlink w:anchor="_Toc22493" w:history="1">
        <w:r>
          <w:rPr>
            <w:rFonts w:ascii="仿宋" w:eastAsia="仿宋" w:hAnsi="仿宋" w:cs="仿宋" w:hint="eastAsia"/>
            <w:lang w:eastAsia="zh-CN"/>
          </w:rPr>
          <w:t>十二、发动机用热交换器项目投资规划</w:t>
        </w:r>
        <w:r>
          <w:tab/>
        </w:r>
        <w:r>
          <w:fldChar w:fldCharType="begin"/>
        </w:r>
        <w:r>
          <w:instrText xml:space="preserve"> PAGEREF _Toc22493 \h </w:instrText>
        </w:r>
        <w:r>
          <w:fldChar w:fldCharType="separate"/>
        </w:r>
        <w:r>
          <w:t>44</w:t>
        </w:r>
        <w:r>
          <w:fldChar w:fldCharType="end"/>
        </w:r>
      </w:hyperlink>
    </w:p>
    <w:p>
      <w:pPr>
        <w:pStyle w:val="TOC2"/>
        <w:tabs>
          <w:tab w:val="right" w:leader="dot" w:pos="8306"/>
        </w:tabs>
      </w:pPr>
      <w:hyperlink w:anchor="_Toc15328" w:history="1">
        <w:r>
          <w:rPr>
            <w:rFonts w:ascii="仿宋" w:eastAsia="仿宋" w:hAnsi="仿宋" w:cs="仿宋" w:hint="eastAsia"/>
            <w:lang w:eastAsia="zh-CN"/>
          </w:rPr>
          <w:t>(一)、发动机用热交换器项目总投资估算</w:t>
        </w:r>
        <w:r>
          <w:tab/>
        </w:r>
        <w:r>
          <w:fldChar w:fldCharType="begin"/>
        </w:r>
        <w:r>
          <w:instrText xml:space="preserve"> PAGEREF _Toc15328 \h </w:instrText>
        </w:r>
        <w:r>
          <w:fldChar w:fldCharType="separate"/>
        </w:r>
        <w:r>
          <w:t>44</w:t>
        </w:r>
        <w:r>
          <w:fldChar w:fldCharType="end"/>
        </w:r>
      </w:hyperlink>
    </w:p>
    <w:p>
      <w:pPr>
        <w:pStyle w:val="TOC2"/>
        <w:tabs>
          <w:tab w:val="right" w:leader="dot" w:pos="8306"/>
        </w:tabs>
      </w:pPr>
      <w:hyperlink w:anchor="_Toc7478" w:history="1">
        <w:r>
          <w:rPr>
            <w:rFonts w:ascii="仿宋" w:eastAsia="仿宋" w:hAnsi="仿宋" w:cs="仿宋" w:hint="eastAsia"/>
            <w:lang w:eastAsia="zh-CN"/>
          </w:rPr>
          <w:t>(二)、资金筹措</w:t>
        </w:r>
        <w:r>
          <w:tab/>
        </w:r>
        <w:r>
          <w:fldChar w:fldCharType="begin"/>
        </w:r>
        <w:r>
          <w:instrText xml:space="preserve"> PAGEREF _Toc7478 \h </w:instrText>
        </w:r>
        <w:r>
          <w:fldChar w:fldCharType="separate"/>
        </w:r>
        <w:r>
          <w:t>45</w:t>
        </w:r>
        <w:r>
          <w:fldChar w:fldCharType="end"/>
        </w:r>
      </w:hyperlink>
    </w:p>
    <w:p>
      <w:pPr>
        <w:pStyle w:val="TOC1"/>
        <w:tabs>
          <w:tab w:val="right" w:leader="dot" w:pos="8306"/>
        </w:tabs>
      </w:pPr>
      <w:hyperlink w:anchor="_Toc2693" w:history="1">
        <w:r>
          <w:rPr>
            <w:rFonts w:ascii="仿宋" w:eastAsia="仿宋" w:hAnsi="仿宋" w:cs="仿宋" w:hint="eastAsia"/>
            <w:lang w:eastAsia="zh-CN"/>
          </w:rPr>
          <w:t>十三、发动机用热交换器项目工程方案分析</w:t>
        </w:r>
        <w:r>
          <w:tab/>
        </w:r>
        <w:r>
          <w:fldChar w:fldCharType="begin"/>
        </w:r>
        <w:r>
          <w:instrText xml:space="preserve"> PAGEREF _Toc2693 \h </w:instrText>
        </w:r>
        <w:r>
          <w:fldChar w:fldCharType="separate"/>
        </w:r>
        <w:r>
          <w:t>46</w:t>
        </w:r>
        <w:r>
          <w:fldChar w:fldCharType="end"/>
        </w:r>
      </w:hyperlink>
    </w:p>
    <w:p>
      <w:pPr>
        <w:pStyle w:val="TOC2"/>
        <w:tabs>
          <w:tab w:val="right" w:leader="dot" w:pos="8306"/>
        </w:tabs>
      </w:pPr>
      <w:hyperlink w:anchor="_Toc8787" w:history="1">
        <w:r>
          <w:rPr>
            <w:rFonts w:ascii="仿宋" w:eastAsia="仿宋" w:hAnsi="仿宋" w:cs="仿宋" w:hint="eastAsia"/>
            <w:lang w:eastAsia="zh-CN"/>
          </w:rPr>
          <w:t>(一)、建筑工程设计原则</w:t>
        </w:r>
        <w:r>
          <w:tab/>
        </w:r>
        <w:r>
          <w:fldChar w:fldCharType="begin"/>
        </w:r>
        <w:r>
          <w:instrText xml:space="preserve"> PAGEREF _Toc8787 \h </w:instrText>
        </w:r>
        <w:r>
          <w:fldChar w:fldCharType="separate"/>
        </w:r>
        <w:r>
          <w:t>46</w:t>
        </w:r>
        <w:r>
          <w:fldChar w:fldCharType="end"/>
        </w:r>
      </w:hyperlink>
    </w:p>
    <w:p>
      <w:pPr>
        <w:pStyle w:val="TOC2"/>
        <w:tabs>
          <w:tab w:val="right" w:leader="dot" w:pos="8306"/>
        </w:tabs>
      </w:pPr>
      <w:hyperlink w:anchor="_Toc16547" w:history="1">
        <w:r>
          <w:rPr>
            <w:rFonts w:ascii="仿宋" w:eastAsia="仿宋" w:hAnsi="仿宋" w:cs="仿宋" w:hint="eastAsia"/>
            <w:lang w:eastAsia="zh-CN"/>
          </w:rPr>
          <w:t>(二)、土建工程建设指标</w:t>
        </w:r>
        <w:r>
          <w:tab/>
        </w:r>
        <w:r>
          <w:fldChar w:fldCharType="begin"/>
        </w:r>
        <w:r>
          <w:instrText xml:space="preserve"> PAGEREF _Toc16547 \h </w:instrText>
        </w:r>
        <w:r>
          <w:fldChar w:fldCharType="separate"/>
        </w:r>
        <w:r>
          <w:t>49</w:t>
        </w:r>
        <w:r>
          <w:fldChar w:fldCharType="end"/>
        </w:r>
      </w:hyperlink>
    </w:p>
    <w:p>
      <w:pPr>
        <w:pStyle w:val="TOC1"/>
        <w:tabs>
          <w:tab w:val="right" w:leader="dot" w:pos="8306"/>
        </w:tabs>
      </w:pPr>
      <w:hyperlink w:anchor="_Toc26036" w:history="1">
        <w:r>
          <w:rPr>
            <w:rFonts w:ascii="仿宋" w:eastAsia="仿宋" w:hAnsi="仿宋" w:cs="仿宋" w:hint="eastAsia"/>
            <w:lang w:eastAsia="zh-CN"/>
          </w:rPr>
          <w:t>十四、发动机用热交换器项目实施保障措施</w:t>
        </w:r>
        <w:r>
          <w:tab/>
        </w:r>
        <w:r>
          <w:fldChar w:fldCharType="begin"/>
        </w:r>
        <w:r>
          <w:instrText xml:space="preserve"> PAGEREF _Toc26036 \h </w:instrText>
        </w:r>
        <w:r>
          <w:fldChar w:fldCharType="separate"/>
        </w:r>
        <w:r>
          <w:t>51</w:t>
        </w:r>
        <w:r>
          <w:fldChar w:fldCharType="end"/>
        </w:r>
      </w:hyperlink>
    </w:p>
    <w:p>
      <w:pPr>
        <w:pStyle w:val="TOC2"/>
        <w:tabs>
          <w:tab w:val="right" w:leader="dot" w:pos="8306"/>
        </w:tabs>
      </w:pPr>
      <w:hyperlink w:anchor="_Toc8945" w:history="1">
        <w:r>
          <w:rPr>
            <w:rFonts w:ascii="仿宋" w:eastAsia="仿宋" w:hAnsi="仿宋" w:cs="仿宋" w:hint="eastAsia"/>
            <w:lang w:eastAsia="zh-CN"/>
          </w:rPr>
          <w:t>(一)、发动机用热交换器项目实施保障机制</w:t>
        </w:r>
        <w:r>
          <w:tab/>
        </w:r>
        <w:r>
          <w:fldChar w:fldCharType="begin"/>
        </w:r>
        <w:r>
          <w:instrText xml:space="preserve"> PAGEREF _Toc8945 \h </w:instrText>
        </w:r>
        <w:r>
          <w:fldChar w:fldCharType="separate"/>
        </w:r>
        <w:r>
          <w:t>51</w:t>
        </w:r>
        <w:r>
          <w:fldChar w:fldCharType="end"/>
        </w:r>
      </w:hyperlink>
    </w:p>
    <w:p>
      <w:pPr>
        <w:pStyle w:val="TOC2"/>
        <w:tabs>
          <w:tab w:val="right" w:leader="dot" w:pos="8306"/>
        </w:tabs>
      </w:pPr>
      <w:hyperlink w:anchor="_Toc8349" w:history="1">
        <w:r>
          <w:rPr>
            <w:rFonts w:ascii="仿宋" w:eastAsia="仿宋" w:hAnsi="仿宋" w:cs="仿宋" w:hint="eastAsia"/>
            <w:lang w:eastAsia="zh-CN"/>
          </w:rPr>
          <w:t>(二)、发动机用热交换器项目法律合规要求</w:t>
        </w:r>
        <w:r>
          <w:tab/>
        </w:r>
        <w:r>
          <w:fldChar w:fldCharType="begin"/>
        </w:r>
        <w:r>
          <w:instrText xml:space="preserve"> PAGEREF _Toc8349 \h </w:instrText>
        </w:r>
        <w:r>
          <w:fldChar w:fldCharType="separate"/>
        </w:r>
        <w:r>
          <w:t>55</w:t>
        </w:r>
        <w:r>
          <w:fldChar w:fldCharType="end"/>
        </w:r>
      </w:hyperlink>
    </w:p>
    <w:p>
      <w:pPr>
        <w:pStyle w:val="TOC2"/>
        <w:tabs>
          <w:tab w:val="right" w:leader="dot" w:pos="8306"/>
        </w:tabs>
      </w:pPr>
      <w:hyperlink w:anchor="_Toc5984" w:history="1">
        <w:r>
          <w:rPr>
            <w:rFonts w:ascii="仿宋" w:eastAsia="仿宋" w:hAnsi="仿宋" w:cs="仿宋" w:hint="eastAsia"/>
            <w:lang w:eastAsia="zh-CN"/>
          </w:rPr>
          <w:t>(三)、发动机用热交换器项目合同管理与法律事务</w:t>
        </w:r>
        <w:r>
          <w:tab/>
        </w:r>
        <w:r>
          <w:fldChar w:fldCharType="begin"/>
        </w:r>
        <w:r>
          <w:instrText xml:space="preserve"> PAGEREF _Toc5984 \h </w:instrText>
        </w:r>
        <w:r>
          <w:fldChar w:fldCharType="separate"/>
        </w:r>
        <w:r>
          <w:t>59</w:t>
        </w:r>
        <w:r>
          <w:fldChar w:fldCharType="end"/>
        </w:r>
      </w:hyperlink>
    </w:p>
    <w:p>
      <w:pPr>
        <w:pStyle w:val="TOC2"/>
        <w:tabs>
          <w:tab w:val="right" w:leader="dot" w:pos="8306"/>
        </w:tabs>
      </w:pPr>
      <w:hyperlink w:anchor="_Toc29684" w:history="1">
        <w:r>
          <w:rPr>
            <w:rFonts w:ascii="仿宋" w:eastAsia="仿宋" w:hAnsi="仿宋" w:cs="仿宋" w:hint="eastAsia"/>
            <w:lang w:eastAsia="zh-CN"/>
          </w:rPr>
          <w:t>(四)、发动机用热交换器项目知识产权保护策略</w:t>
        </w:r>
        <w:r>
          <w:tab/>
        </w:r>
        <w:r>
          <w:fldChar w:fldCharType="begin"/>
        </w:r>
        <w:r>
          <w:instrText xml:space="preserve"> PAGEREF _Toc29684 \h </w:instrText>
        </w:r>
        <w:r>
          <w:fldChar w:fldCharType="separate"/>
        </w:r>
        <w:r>
          <w:t>66</w:t>
        </w:r>
        <w:r>
          <w:fldChar w:fldCharType="end"/>
        </w:r>
      </w:hyperlink>
    </w:p>
    <w:p>
      <w:pPr>
        <w:pStyle w:val="TOC1"/>
        <w:tabs>
          <w:tab w:val="right" w:leader="dot" w:pos="8306"/>
        </w:tabs>
      </w:pPr>
      <w:hyperlink w:anchor="_Toc11024" w:history="1">
        <w:r>
          <w:rPr>
            <w:rFonts w:ascii="仿宋" w:eastAsia="仿宋" w:hAnsi="仿宋" w:cs="仿宋" w:hint="eastAsia"/>
            <w:lang w:eastAsia="zh-CN"/>
          </w:rPr>
          <w:t>十五、发动机用热交换器项目变更管理</w:t>
        </w:r>
        <w:r>
          <w:tab/>
        </w:r>
        <w:r>
          <w:fldChar w:fldCharType="begin"/>
        </w:r>
        <w:r>
          <w:instrText xml:space="preserve"> PAGEREF _Toc11024 \h </w:instrText>
        </w:r>
        <w:r>
          <w:fldChar w:fldCharType="separate"/>
        </w:r>
        <w:r>
          <w:t>68</w:t>
        </w:r>
        <w:r>
          <w:fldChar w:fldCharType="end"/>
        </w:r>
      </w:hyperlink>
    </w:p>
    <w:p>
      <w:pPr>
        <w:pStyle w:val="TOC2"/>
        <w:tabs>
          <w:tab w:val="right" w:leader="dot" w:pos="8306"/>
        </w:tabs>
      </w:pPr>
      <w:hyperlink w:anchor="_Toc12514" w:history="1">
        <w:r>
          <w:rPr>
            <w:rFonts w:ascii="仿宋" w:eastAsia="仿宋" w:hAnsi="仿宋" w:cs="仿宋" w:hint="eastAsia"/>
            <w:lang w:eastAsia="zh-CN"/>
          </w:rPr>
          <w:t>(一)、变更申请与评估</w:t>
        </w:r>
        <w:r>
          <w:tab/>
        </w:r>
        <w:r>
          <w:fldChar w:fldCharType="begin"/>
        </w:r>
        <w:r>
          <w:instrText xml:space="preserve"> PAGEREF _Toc12514 \h </w:instrText>
        </w:r>
        <w:r>
          <w:fldChar w:fldCharType="separate"/>
        </w:r>
        <w:r>
          <w:t>68</w:t>
        </w:r>
        <w:r>
          <w:fldChar w:fldCharType="end"/>
        </w:r>
      </w:hyperlink>
    </w:p>
    <w:p>
      <w:pPr>
        <w:pStyle w:val="TOC2"/>
        <w:tabs>
          <w:tab w:val="right" w:leader="dot" w:pos="8306"/>
        </w:tabs>
      </w:pPr>
      <w:hyperlink w:anchor="_Toc10476" w:history="1">
        <w:r>
          <w:rPr>
            <w:rFonts w:ascii="仿宋" w:eastAsia="仿宋" w:hAnsi="仿宋" w:cs="仿宋" w:hint="eastAsia"/>
            <w:lang w:eastAsia="zh-CN"/>
          </w:rPr>
          <w:t>(二)、变更实施与控制</w:t>
        </w:r>
        <w:r>
          <w:tab/>
        </w:r>
        <w:r>
          <w:fldChar w:fldCharType="begin"/>
        </w:r>
        <w:r>
          <w:instrText xml:space="preserve"> PAGEREF _Toc10476 \h </w:instrText>
        </w:r>
        <w:r>
          <w:fldChar w:fldCharType="separate"/>
        </w:r>
        <w:r>
          <w:t>69</w:t>
        </w:r>
        <w:r>
          <w:fldChar w:fldCharType="end"/>
        </w:r>
      </w:hyperlink>
    </w:p>
    <w:p>
      <w:pPr>
        <w:pStyle w:val="TOC1"/>
        <w:tabs>
          <w:tab w:val="right" w:leader="dot" w:pos="8306"/>
        </w:tabs>
      </w:pPr>
      <w:hyperlink w:anchor="_Toc17283" w:history="1">
        <w:r>
          <w:rPr>
            <w:rFonts w:ascii="仿宋" w:eastAsia="仿宋" w:hAnsi="仿宋" w:cs="仿宋" w:hint="eastAsia"/>
            <w:lang w:eastAsia="zh-CN"/>
          </w:rPr>
          <w:t>十六、风险识别与分类</w:t>
        </w:r>
        <w:r>
          <w:tab/>
        </w:r>
        <w:r>
          <w:fldChar w:fldCharType="begin"/>
        </w:r>
        <w:r>
          <w:instrText xml:space="preserve"> PAGEREF _Toc17283 \h </w:instrText>
        </w:r>
        <w:r>
          <w:fldChar w:fldCharType="separate"/>
        </w:r>
        <w:r>
          <w:t>70</w:t>
        </w:r>
        <w:r>
          <w:fldChar w:fldCharType="end"/>
        </w:r>
      </w:hyperlink>
    </w:p>
    <w:p>
      <w:pPr>
        <w:pStyle w:val="TOC2"/>
        <w:tabs>
          <w:tab w:val="right" w:leader="dot" w:pos="8306"/>
        </w:tabs>
      </w:pPr>
      <w:hyperlink w:anchor="_Toc19979" w:history="1">
        <w:r>
          <w:rPr>
            <w:rFonts w:ascii="仿宋" w:eastAsia="仿宋" w:hAnsi="仿宋" w:cs="仿宋" w:hint="eastAsia"/>
            <w:lang w:eastAsia="zh-CN"/>
          </w:rPr>
          <w:t>(一)、风险识别</w:t>
        </w:r>
        <w:r>
          <w:tab/>
        </w:r>
        <w:r>
          <w:fldChar w:fldCharType="begin"/>
        </w:r>
        <w:r>
          <w:instrText xml:space="preserve"> PAGEREF _Toc19979 \h </w:instrText>
        </w:r>
        <w:r>
          <w:fldChar w:fldCharType="separate"/>
        </w:r>
        <w:r>
          <w:t>70</w:t>
        </w:r>
        <w:r>
          <w:fldChar w:fldCharType="end"/>
        </w:r>
      </w:hyperlink>
    </w:p>
    <w:p>
      <w:pPr>
        <w:pStyle w:val="TOC2"/>
        <w:tabs>
          <w:tab w:val="right" w:leader="dot" w:pos="8306"/>
        </w:tabs>
      </w:pPr>
      <w:hyperlink w:anchor="_Toc14392" w:history="1">
        <w:r>
          <w:rPr>
            <w:rFonts w:ascii="仿宋" w:eastAsia="仿宋" w:hAnsi="仿宋" w:cs="仿宋" w:hint="eastAsia"/>
            <w:lang w:eastAsia="zh-CN"/>
          </w:rPr>
          <w:t>(二)、风险分类</w:t>
        </w:r>
        <w:r>
          <w:tab/>
        </w:r>
        <w:r>
          <w:fldChar w:fldCharType="begin"/>
        </w:r>
        <w:r>
          <w:instrText xml:space="preserve"> PAGEREF _Toc14392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
      <w:r>
        <w:rPr>
          <w:rFonts w:ascii="仿宋" w:eastAsia="仿宋" w:hAnsi="仿宋" w:cs="仿宋" w:hint="eastAsia"/>
          <w:sz w:val="28"/>
          <w:lang w:eastAsia="zh-CN"/>
        </w:rPr>
        <w:t>一、发动机用热交换器项目可持续发展</w:t>
      </w:r>
      <w:bookmarkEnd w:id="2"/>
    </w:p>
    <w:p>
      <w:pPr>
        <w:pStyle w:val="Heading2"/>
        <w:rPr>
          <w:rFonts w:ascii="仿宋" w:eastAsia="仿宋" w:hAnsi="仿宋" w:cs="仿宋" w:hint="eastAsia"/>
          <w:lang w:eastAsia="zh-CN"/>
        </w:rPr>
      </w:pPr>
      <w:bookmarkStart w:id="3" w:name="_Toc145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用热交换器项目中，发动机用热交换器项目团队着眼于未来，明确了可持续发展的战略方向。制定的具体可持续发展目标包括降低资源使用、采用环保技术、最大化社会效益等。这一步骤不仅有助于发动机用热交换器项目在环保和社会责任方面达到最高标准，也为未来提供了明确的指引，确保发动机用热交换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可持续实践的融入发动机用热交换器项目管理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动机用热交换器项目管理周期。从发动机用热交换器项目规划开始，发动机用热交换器项目团队就考虑了环境和社会的因素。在执行阶段，发动机用热交换器项目团队积极推动绿色技术的应用，优化资源利用。此外，关注员工的社会责任，通过培训和沟通活动提高员工对可持续发展的认知，使他们能够在日常工作中践行可持续实践。这些举措不仅为发动机用热交换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6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动机用热交换器项目的可持续发展理念，我们深信环保与社会责任是发动机用热交换器项目成功的关键支柱。在发动机用热交换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热交换器项目团队通过引入先进的环保技术、建立高效的废物处理系统以及推动能源节约措施，积极履行环保责任。定期的环保监测和评估确保发动机用热交换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发动机用热交换器项目不仅致力于自身可持续发展，还注重对社会的回馈。通过支持社区发动机用热交换器项目、参与慈善事业、提供培训机会等方式，发动机用热交换器项目积极履行社会责任。与当地社区建立积极互动，关注员工的工作与生活平衡，以及员工的身心健康，是发动机用热交换器项目在社会责任层面的关键举措。这样的实践不仅增强了发动机用热交换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11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21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热交换器项目的技术管理特点体现在其创新导向。通过引入最先进的技术趋势和解决方案，发动机用热交换器项目致力于提升科技含量、提高质量和效率水平。这意味着我们将采用最新的工具和方法，确保发动机用热交换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动机用热交换器项目技术管理的显著特征。通过整合不同领域的技术资源，我们实现了跨学科的协同工作。这有助于优化技术架构，提高整体效能。此外，整合性策略还促进了不同技术团队之间的紧密沟通和高效合作，确保发动机用热交换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动机用热交换器项目所采用的技术。通过不断优化技术方案，发动机用热交换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发动机用热交换器项目团队将在发动机用热交换器项目初期识别可能的技术风险，并采取相应的预防和应对措施。通过建立健全的风险评估机制，发动机用热交换器项目能够在实施过程中及时发现并解决潜在的技术问题，保障发动机用热交换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动机用热交换器项目中，技术将成为发动机用热交换器项目成功的有力支持。这一深度剖析揭示了技术管理在发动机用热交换器项目实施中的关键作用，为发动机用热交换器项目的技术基础奠定了坚实的基础。</w:t>
      </w:r>
    </w:p>
    <w:p>
      <w:pPr>
        <w:pStyle w:val="Heading2"/>
        <w:ind w:firstLine="560" w:firstLineChars="200"/>
        <w:rPr>
          <w:rFonts w:ascii="仿宋" w:eastAsia="仿宋" w:hAnsi="仿宋" w:cs="仿宋" w:hint="eastAsia"/>
          <w:sz w:val="28"/>
          <w:lang w:eastAsia="zh-CN"/>
        </w:rPr>
      </w:pPr>
      <w:bookmarkStart w:id="7" w:name="_Toc12557"/>
      <w:r>
        <w:rPr>
          <w:rFonts w:ascii="仿宋" w:eastAsia="仿宋" w:hAnsi="仿宋" w:cs="仿宋" w:hint="eastAsia"/>
          <w:sz w:val="28"/>
          <w:lang w:eastAsia="zh-CN"/>
        </w:rPr>
        <w:t>(二)、发动机用热交换器项目工艺技术设计方案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动机用热交换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发动机用热交换器项目将严格按照相关行业规范要求进行组织。通过有效控制产品质量，发动机用热交换器项目将致力于为顾客提供优质的发动机用热交换器项目产品和良好的服务。这体现了发动机用热交换器项目对于生产活动合规性和质量标准的高度重视，为发动机用热交换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发动机用热交换器项目注重生态效益和清洁生产原则。发动机用热交换器项目建设将紧密结合地方特色经济发展，与社会经济发展规划和区域环境保护规划方案相协调一致。通过与当地区域自然生态系统的结合，发动机用热交换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发动机用热交换器项目产品具有多样化的客户需求和个性化的特点。因此，发动机用热交换器项目产品规格品种多样，且单批生产数量较小。为满足这一特点，发动机用热交换器项目承办单位将建设先进的柔性制造生产线。通过广泛应用柔性制造技术，发动机用热交换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发动机用热交换器项目采用的技术具有较高的技术含量和自动化水平，处于国内先进水平。这一技术选用不仅体现了对生产效率、质量和环境友好性的高标准要求，同时为发动机用热交换器项目的可持续发展奠定了坚实的基础。</w:t>
      </w:r>
    </w:p>
    <w:p>
      <w:pPr>
        <w:pStyle w:val="Heading2"/>
        <w:ind w:firstLine="560" w:firstLineChars="200"/>
        <w:rPr>
          <w:rFonts w:ascii="仿宋" w:eastAsia="仿宋" w:hAnsi="仿宋" w:cs="仿宋" w:hint="eastAsia"/>
          <w:sz w:val="28"/>
          <w:lang w:eastAsia="zh-CN"/>
        </w:rPr>
      </w:pPr>
      <w:bookmarkStart w:id="8" w:name="_Toc1158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为确保发动机用热交换器项目的高效生产和技术实施，我们制定了一套精心设计的设备选型方案，以满足发动机用热交换器项目生产、质量和环保的要求。该方案的主要特点如下：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发动机用热交换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针对发动机用热交换器项目产品的多样性和小批量生产的特点，我们将建设柔性制造生产线。通过在设备选型中考虑柔性制造技术，可以灵活应对不同产品规格和生产需求，实现生产线的高度灵活性和适应性。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811"/>
      <w:r>
        <w:rPr>
          <w:rFonts w:ascii="仿宋" w:eastAsia="仿宋" w:hAnsi="仿宋" w:cs="仿宋" w:hint="eastAsia"/>
          <w:sz w:val="28"/>
          <w:lang w:eastAsia="zh-CN"/>
        </w:rPr>
        <w:t>三、发动机用热交换器项目土建工程</w:t>
      </w:r>
      <w:bookmarkEnd w:id="9"/>
    </w:p>
    <w:p>
      <w:pPr>
        <w:pStyle w:val="Heading2"/>
        <w:rPr>
          <w:rFonts w:ascii="仿宋" w:eastAsia="仿宋" w:hAnsi="仿宋" w:cs="仿宋" w:hint="eastAsia"/>
          <w:lang w:eastAsia="zh-CN"/>
        </w:rPr>
      </w:pPr>
      <w:bookmarkStart w:id="10" w:name="_Toc2094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在发动机用热交换器项目的建筑工程设计中，我们将秉承一系列重要的设计原则，以确保发动机用热交换器项目建筑在功能、美观、可持续性等方面达到最佳效果。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首要原则是确保建筑的功能性得到最大化的发挥。我们将充分理解发动机用热交换器项目的实际需求，合理布局各个功能区域，保证建筑在满足业务需求的同时，提供高效的工作环境。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在建筑设计中，我们将综合考虑建设和运营成本。通过精细的经济效益分析，确保设计方案在高效利用资源的同时，对发动机用热交换器项目的长期盈利能力有积极的贡献。</w:t>
      </w:r>
    </w:p>
    <w:p>
      <w:pPr>
        <w:pStyle w:val="Heading2"/>
        <w:ind w:firstLine="560" w:firstLineChars="200"/>
        <w:rPr>
          <w:rFonts w:ascii="仿宋" w:eastAsia="仿宋" w:hAnsi="仿宋" w:cs="仿宋" w:hint="eastAsia"/>
          <w:sz w:val="28"/>
          <w:lang w:eastAsia="zh-CN"/>
        </w:rPr>
      </w:pPr>
      <w:bookmarkStart w:id="11" w:name="_Toc663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用热交换器项目的土建工程设计中，我们将精准设定设计年限，结合发动机用热交换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动机用热交换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25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用热交换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动机用热交换器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发动机用热交换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77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本期工程发动机用热交换器项目预计总建筑面积XXX平方米，其中：计容建筑面积XXX平方米，计划建筑工程投资XX万元，占发动机用热交换器项目总投资的XX%。</w:t>
      </w:r>
    </w:p>
    <w:p>
      <w:pPr>
        <w:pStyle w:val="Heading1"/>
        <w:ind w:firstLine="560" w:firstLineChars="200"/>
        <w:rPr>
          <w:rFonts w:ascii="仿宋" w:eastAsia="仿宋" w:hAnsi="仿宋" w:cs="仿宋" w:hint="eastAsia"/>
          <w:sz w:val="28"/>
          <w:lang w:eastAsia="zh-CN"/>
        </w:rPr>
      </w:pPr>
      <w:bookmarkStart w:id="14" w:name="_Toc32767"/>
      <w:r>
        <w:rPr>
          <w:rFonts w:ascii="仿宋" w:eastAsia="仿宋" w:hAnsi="仿宋" w:cs="仿宋" w:hint="eastAsia"/>
          <w:sz w:val="28"/>
          <w:lang w:eastAsia="zh-CN"/>
        </w:rPr>
        <w:t>四、发动机用热交换器项目建设背景及必要性分析</w:t>
      </w:r>
      <w:bookmarkEnd w:id="14"/>
    </w:p>
    <w:p>
      <w:pPr>
        <w:pStyle w:val="Heading2"/>
        <w:rPr>
          <w:rFonts w:ascii="仿宋" w:eastAsia="仿宋" w:hAnsi="仿宋" w:cs="仿宋" w:hint="eastAsia"/>
          <w:lang w:eastAsia="zh-CN"/>
        </w:rPr>
      </w:pPr>
      <w:bookmarkStart w:id="15" w:name="_Toc4766"/>
      <w:r>
        <w:rPr>
          <w:rFonts w:ascii="仿宋" w:eastAsia="仿宋" w:hAnsi="仿宋" w:cs="仿宋" w:hint="eastAsia"/>
          <w:lang w:eastAsia="zh-CN"/>
        </w:rPr>
        <w:t>(一)、发动机用热交换器项目背景分析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热交换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动机用热交换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动机用热交换器项目在这个潮流中的定位。同时，我们将关注行业内涌现的新兴机遇，以便发动机用热交换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动机用热交换器项目提供了强大的发展动力。我们将聚焦于行业内最新的技术发展趋势，包括但不限于人工智能、大数据分析、物联网等领域。通过深度的技术研究，我们将确保发动机用热交换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动机用热交换器项目发展的源泉。我们将投入更多的精力对市场需求进行深入剖析，超越表面的需求，深入挖掘潜在的市场痛点和机遇。通过对市场需求的细致了解，发动机用热交换器项目将更有针对性地设计解决方案，满足市场的多样化需求，从而更好地促进发动机用热交换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动机用热交换器项目战略至关重要。我们将对竞争态势进行更为深入的分析，包括但不限于市场份额、产品特点、客户满意度等多个维度。通过深度的竞争分析，发动机用热交换器项目将能够更准确地把握市场脉搏，制定具有竞争力的发动机用热交换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发动机用热交换器项目的发展具有直接的影响。我们将进行更为全面的法规和政策分析，了解行业发展中的潜在法律风险和合规挑战。通过充分了解和遵守相关法规，发动机用热交换器项目将确保在法律框架内合法合规运营，为发动机用热交换器项目的稳健发展提供有力支持。</w:t>
      </w:r>
    </w:p>
    <w:p>
      <w:pPr>
        <w:pStyle w:val="Heading2"/>
        <w:ind w:firstLine="560" w:firstLineChars="200"/>
        <w:rPr>
          <w:rFonts w:ascii="仿宋" w:eastAsia="仿宋" w:hAnsi="仿宋" w:cs="仿宋" w:hint="eastAsia"/>
          <w:sz w:val="28"/>
          <w:lang w:eastAsia="zh-CN"/>
        </w:rPr>
      </w:pPr>
      <w:bookmarkStart w:id="16" w:name="_Toc8588"/>
      <w:r>
        <w:rPr>
          <w:rFonts w:ascii="仿宋" w:eastAsia="仿宋" w:hAnsi="仿宋" w:cs="仿宋" w:hint="eastAsia"/>
          <w:sz w:val="28"/>
          <w:lang w:eastAsia="zh-CN"/>
        </w:rPr>
        <w:t>(二)、发动机用热交换器项目建设必要性分析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热交换器项目建设的迫切性源于对行业发展趋势的深刻洞察。我们正处于一个行业变革的时代，科技创新、数字化转型成为企业发展的关键动力。发动机用热交换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热交换器项目建设不仅仅是为了跟上潮流，更是为了通过技术创新推动企业的持续发展。通过引入先进的技术和解决方案，发动机用热交换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动机用热交换器项目的建设成为必然选择，通过提高产品质量、拓展服务领域，从而在竞争中获得更多的机会。发动机用热交换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动机用热交换器项目建设的必要性体现在对客户需求更精准的满足。通过发动机用热交换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用热交换器项目建设的背后是对企业持续创新的追求。只有通过不断创新，企业才能在竞争中立于不败之地。发动机用热交换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469"/>
      <w:r>
        <w:rPr>
          <w:rFonts w:ascii="仿宋" w:eastAsia="仿宋" w:hAnsi="仿宋" w:cs="仿宋" w:hint="eastAsia"/>
          <w:sz w:val="28"/>
          <w:lang w:eastAsia="zh-CN"/>
        </w:rPr>
        <w:t>五、发动机用热交换器项目建设单位说明</w:t>
      </w:r>
      <w:bookmarkEnd w:id="17"/>
    </w:p>
    <w:p>
      <w:pPr>
        <w:pStyle w:val="Heading2"/>
        <w:rPr>
          <w:rFonts w:ascii="仿宋" w:eastAsia="仿宋" w:hAnsi="仿宋" w:cs="仿宋" w:hint="eastAsia"/>
          <w:lang w:eastAsia="zh-CN"/>
        </w:rPr>
      </w:pPr>
      <w:bookmarkStart w:id="18" w:name="_Toc21872"/>
      <w:r>
        <w:rPr>
          <w:rFonts w:ascii="仿宋" w:eastAsia="仿宋" w:hAnsi="仿宋" w:cs="仿宋" w:hint="eastAsia"/>
          <w:lang w:eastAsia="zh-CN"/>
        </w:rPr>
        <w:t>(一)、发动机用热交换器项目承办单位基本情况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718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动机用热交换器项目承办单位的XXXX，我们着眼于实现可持续的经济效益。通过技术创新和解决方案的提供，公司预计在发动机用热交换器项目执行期间将获得可观的收入增长。这一收入来源主要包括发动机用热交换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同时，我们注重成本控制和效率提升，以确保发动机用热交换器项目的可持续盈利。透过精细的管理和资源优化，公司期望实现发动机用热交换器项目利润最大化。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动机用热交换器项目实施进行全面的投资评估，包括发动机用热交换器项目启动阶段的资金投入和后续运营成本。通过对发动机用热交换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发动机用热交换器项目实施过程中具备足够的资金流动性，公司将进行详尽的现金流分析。这包括资金需求的合理预测、发动机用热交换器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https://d.book118.com/318047074106006022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8333C9"/>
    <w:rsid w:val="218333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4707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2023-12-31T10:23:00Z</dcterms:created>
  <dcterms:modified xsi:type="dcterms:W3CDTF">2023-12-31T10:23:17Z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CD3178893206456E957263C72405C02F_11</vt:lpwstr>
  </property>
  <property fmtid="{D5CDD505-2E9C-101B-9397-08002B2CF9AE}" pid="3" name="KSOProductBuildVer">
    <vt:lpwstr>2052-12.1.0.16120</vt:lpwstr>
  </property>
</Properties>
</file>