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煤矿钻孔监测系统项目评估报告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1" w:history="1">
        <w:r>
          <w:rPr>
            <w:rFonts w:ascii="仿宋" w:eastAsia="仿宋" w:hAnsi="仿宋" w:cs="仿宋" w:hint="eastAsia"/>
            <w:lang w:eastAsia="zh-CN"/>
          </w:rPr>
          <w:t>前言</w:t>
        </w:r>
        <w:r>
          <w:tab/>
        </w:r>
        <w:r>
          <w:fldChar w:fldCharType="begin"/>
        </w:r>
        <w:r>
          <w:instrText xml:space="preserve"> PAGEREF _Toc20921 \h </w:instrText>
        </w:r>
        <w:r>
          <w:fldChar w:fldCharType="separate"/>
        </w:r>
        <w:r>
          <w:t>3</w:t>
        </w:r>
        <w:r>
          <w:fldChar w:fldCharType="end"/>
        </w:r>
      </w:hyperlink>
    </w:p>
    <w:p>
      <w:pPr>
        <w:pStyle w:val="TOC1"/>
        <w:tabs>
          <w:tab w:val="right" w:leader="dot" w:pos="8306"/>
        </w:tabs>
      </w:pPr>
      <w:hyperlink w:anchor="_Toc1820" w:history="1">
        <w:r>
          <w:rPr>
            <w:rFonts w:ascii="仿宋" w:eastAsia="仿宋" w:hAnsi="仿宋" w:cs="仿宋" w:hint="eastAsia"/>
            <w:lang w:eastAsia="zh-CN"/>
          </w:rPr>
          <w:t>一、投资估算与资金筹措</w:t>
        </w:r>
        <w:r>
          <w:tab/>
        </w:r>
        <w:r>
          <w:fldChar w:fldCharType="begin"/>
        </w:r>
        <w:r>
          <w:instrText xml:space="preserve"> PAGEREF _Toc1820 \h </w:instrText>
        </w:r>
        <w:r>
          <w:fldChar w:fldCharType="separate"/>
        </w:r>
        <w:r>
          <w:t>3</w:t>
        </w:r>
        <w:r>
          <w:fldChar w:fldCharType="end"/>
        </w:r>
      </w:hyperlink>
    </w:p>
    <w:p>
      <w:pPr>
        <w:pStyle w:val="TOC2"/>
        <w:tabs>
          <w:tab w:val="right" w:leader="dot" w:pos="8306"/>
        </w:tabs>
      </w:pPr>
      <w:hyperlink w:anchor="_Toc3391" w:history="1">
        <w:r>
          <w:rPr>
            <w:rFonts w:ascii="仿宋" w:eastAsia="仿宋" w:hAnsi="仿宋" w:cs="仿宋" w:hint="eastAsia"/>
            <w:lang w:eastAsia="zh-CN"/>
          </w:rPr>
          <w:t>(一)、投资估算依据及范围</w:t>
        </w:r>
        <w:r>
          <w:tab/>
        </w:r>
        <w:r>
          <w:fldChar w:fldCharType="begin"/>
        </w:r>
        <w:r>
          <w:instrText xml:space="preserve"> PAGEREF _Toc3391 \h </w:instrText>
        </w:r>
        <w:r>
          <w:fldChar w:fldCharType="separate"/>
        </w:r>
        <w:r>
          <w:t>3</w:t>
        </w:r>
        <w:r>
          <w:fldChar w:fldCharType="end"/>
        </w:r>
      </w:hyperlink>
    </w:p>
    <w:p>
      <w:pPr>
        <w:pStyle w:val="TOC2"/>
        <w:tabs>
          <w:tab w:val="right" w:leader="dot" w:pos="8306"/>
        </w:tabs>
      </w:pPr>
      <w:hyperlink w:anchor="_Toc4262" w:history="1">
        <w:r>
          <w:rPr>
            <w:rFonts w:ascii="仿宋" w:eastAsia="仿宋" w:hAnsi="仿宋" w:cs="仿宋" w:hint="eastAsia"/>
            <w:lang w:eastAsia="zh-CN"/>
          </w:rPr>
          <w:t>(二)、固定资产投资总额</w:t>
        </w:r>
        <w:r>
          <w:tab/>
        </w:r>
        <w:r>
          <w:fldChar w:fldCharType="begin"/>
        </w:r>
        <w:r>
          <w:instrText xml:space="preserve"> PAGEREF _Toc4262 \h </w:instrText>
        </w:r>
        <w:r>
          <w:fldChar w:fldCharType="separate"/>
        </w:r>
        <w:r>
          <w:t>4</w:t>
        </w:r>
        <w:r>
          <w:fldChar w:fldCharType="end"/>
        </w:r>
      </w:hyperlink>
    </w:p>
    <w:p>
      <w:pPr>
        <w:pStyle w:val="TOC2"/>
        <w:tabs>
          <w:tab w:val="right" w:leader="dot" w:pos="8306"/>
        </w:tabs>
      </w:pPr>
      <w:hyperlink w:anchor="_Toc27376" w:history="1">
        <w:r>
          <w:rPr>
            <w:rFonts w:ascii="仿宋" w:eastAsia="仿宋" w:hAnsi="仿宋" w:cs="仿宋" w:hint="eastAsia"/>
            <w:lang w:eastAsia="zh-CN"/>
          </w:rPr>
          <w:t>(三)、铺底流动资金和建设期利息</w:t>
        </w:r>
        <w:r>
          <w:tab/>
        </w:r>
        <w:r>
          <w:fldChar w:fldCharType="begin"/>
        </w:r>
        <w:r>
          <w:instrText xml:space="preserve"> PAGEREF _Toc27376 \h </w:instrText>
        </w:r>
        <w:r>
          <w:fldChar w:fldCharType="separate"/>
        </w:r>
        <w:r>
          <w:t>7</w:t>
        </w:r>
        <w:r>
          <w:fldChar w:fldCharType="end"/>
        </w:r>
      </w:hyperlink>
    </w:p>
    <w:p>
      <w:pPr>
        <w:pStyle w:val="TOC2"/>
        <w:tabs>
          <w:tab w:val="right" w:leader="dot" w:pos="8306"/>
        </w:tabs>
      </w:pPr>
      <w:hyperlink w:anchor="_Toc31944" w:history="1">
        <w:r>
          <w:rPr>
            <w:rFonts w:ascii="仿宋" w:eastAsia="仿宋" w:hAnsi="仿宋" w:cs="仿宋" w:hint="eastAsia"/>
            <w:lang w:eastAsia="zh-CN"/>
          </w:rPr>
          <w:t>(四)、资金筹措</w:t>
        </w:r>
        <w:r>
          <w:tab/>
        </w:r>
        <w:r>
          <w:fldChar w:fldCharType="begin"/>
        </w:r>
        <w:r>
          <w:instrText xml:space="preserve"> PAGEREF _Toc31944 \h </w:instrText>
        </w:r>
        <w:r>
          <w:fldChar w:fldCharType="separate"/>
        </w:r>
        <w:r>
          <w:t>8</w:t>
        </w:r>
        <w:r>
          <w:fldChar w:fldCharType="end"/>
        </w:r>
      </w:hyperlink>
    </w:p>
    <w:p>
      <w:pPr>
        <w:pStyle w:val="TOC1"/>
        <w:tabs>
          <w:tab w:val="right" w:leader="dot" w:pos="8306"/>
        </w:tabs>
      </w:pPr>
      <w:hyperlink w:anchor="_Toc14987" w:history="1">
        <w:r>
          <w:rPr>
            <w:rFonts w:ascii="仿宋" w:eastAsia="仿宋" w:hAnsi="仿宋" w:cs="仿宋" w:hint="eastAsia"/>
            <w:lang w:eastAsia="zh-CN"/>
          </w:rPr>
          <w:t>二、煤矿钻孔监测系统项目建设背景</w:t>
        </w:r>
        <w:r>
          <w:tab/>
        </w:r>
        <w:r>
          <w:fldChar w:fldCharType="begin"/>
        </w:r>
        <w:r>
          <w:instrText xml:space="preserve"> PAGEREF _Toc14987 \h </w:instrText>
        </w:r>
        <w:r>
          <w:fldChar w:fldCharType="separate"/>
        </w:r>
        <w:r>
          <w:t>9</w:t>
        </w:r>
        <w:r>
          <w:fldChar w:fldCharType="end"/>
        </w:r>
      </w:hyperlink>
    </w:p>
    <w:p>
      <w:pPr>
        <w:pStyle w:val="TOC2"/>
        <w:tabs>
          <w:tab w:val="right" w:leader="dot" w:pos="8306"/>
        </w:tabs>
      </w:pPr>
      <w:hyperlink w:anchor="_Toc26380" w:history="1">
        <w:r>
          <w:rPr>
            <w:rFonts w:ascii="仿宋" w:eastAsia="仿宋" w:hAnsi="仿宋" w:cs="仿宋" w:hint="eastAsia"/>
            <w:lang w:eastAsia="zh-CN"/>
          </w:rPr>
          <w:t>(一)、煤矿钻孔监测系统项目提出背景</w:t>
        </w:r>
        <w:r>
          <w:tab/>
        </w:r>
        <w:r>
          <w:fldChar w:fldCharType="begin"/>
        </w:r>
        <w:r>
          <w:instrText xml:space="preserve"> PAGEREF _Toc26380 \h </w:instrText>
        </w:r>
        <w:r>
          <w:fldChar w:fldCharType="separate"/>
        </w:r>
        <w:r>
          <w:t>9</w:t>
        </w:r>
        <w:r>
          <w:fldChar w:fldCharType="end"/>
        </w:r>
      </w:hyperlink>
    </w:p>
    <w:p>
      <w:pPr>
        <w:pStyle w:val="TOC2"/>
        <w:tabs>
          <w:tab w:val="right" w:leader="dot" w:pos="8306"/>
        </w:tabs>
      </w:pPr>
      <w:hyperlink w:anchor="_Toc12568" w:history="1">
        <w:r>
          <w:rPr>
            <w:rFonts w:ascii="仿宋" w:eastAsia="仿宋" w:hAnsi="仿宋" w:cs="仿宋" w:hint="eastAsia"/>
            <w:lang w:eastAsia="zh-CN"/>
          </w:rPr>
          <w:t>(二)、煤矿钻孔监测系统项目建设的必要性</w:t>
        </w:r>
        <w:r>
          <w:tab/>
        </w:r>
        <w:r>
          <w:fldChar w:fldCharType="begin"/>
        </w:r>
        <w:r>
          <w:instrText xml:space="preserve"> PAGEREF _Toc12568 \h </w:instrText>
        </w:r>
        <w:r>
          <w:fldChar w:fldCharType="separate"/>
        </w:r>
        <w:r>
          <w:t>10</w:t>
        </w:r>
        <w:r>
          <w:fldChar w:fldCharType="end"/>
        </w:r>
      </w:hyperlink>
    </w:p>
    <w:p>
      <w:pPr>
        <w:pStyle w:val="TOC2"/>
        <w:tabs>
          <w:tab w:val="right" w:leader="dot" w:pos="8306"/>
        </w:tabs>
      </w:pPr>
      <w:hyperlink w:anchor="_Toc8572" w:history="1">
        <w:r>
          <w:rPr>
            <w:rFonts w:ascii="仿宋" w:eastAsia="仿宋" w:hAnsi="仿宋" w:cs="仿宋" w:hint="eastAsia"/>
            <w:lang w:eastAsia="zh-CN"/>
          </w:rPr>
          <w:t>(三)、煤矿钻孔监测系统项目建设的可行性</w:t>
        </w:r>
        <w:r>
          <w:tab/>
        </w:r>
        <w:r>
          <w:fldChar w:fldCharType="begin"/>
        </w:r>
        <w:r>
          <w:instrText xml:space="preserve"> PAGEREF _Toc8572 \h </w:instrText>
        </w:r>
        <w:r>
          <w:fldChar w:fldCharType="separate"/>
        </w:r>
        <w:r>
          <w:t>11</w:t>
        </w:r>
        <w:r>
          <w:fldChar w:fldCharType="end"/>
        </w:r>
      </w:hyperlink>
    </w:p>
    <w:p>
      <w:pPr>
        <w:pStyle w:val="TOC1"/>
        <w:tabs>
          <w:tab w:val="right" w:leader="dot" w:pos="8306"/>
        </w:tabs>
      </w:pPr>
      <w:hyperlink w:anchor="_Toc27946" w:history="1">
        <w:r>
          <w:rPr>
            <w:rFonts w:ascii="仿宋" w:eastAsia="仿宋" w:hAnsi="仿宋" w:cs="仿宋" w:hint="eastAsia"/>
            <w:lang w:eastAsia="zh-CN"/>
          </w:rPr>
          <w:t>三、产品市场预测与分析</w:t>
        </w:r>
        <w:r>
          <w:tab/>
        </w:r>
        <w:r>
          <w:fldChar w:fldCharType="begin"/>
        </w:r>
        <w:r>
          <w:instrText xml:space="preserve"> PAGEREF _Toc27946 \h </w:instrText>
        </w:r>
        <w:r>
          <w:fldChar w:fldCharType="separate"/>
        </w:r>
        <w:r>
          <w:t>14</w:t>
        </w:r>
        <w:r>
          <w:fldChar w:fldCharType="end"/>
        </w:r>
      </w:hyperlink>
    </w:p>
    <w:p>
      <w:pPr>
        <w:pStyle w:val="TOC2"/>
        <w:tabs>
          <w:tab w:val="right" w:leader="dot" w:pos="8306"/>
        </w:tabs>
      </w:pPr>
      <w:hyperlink w:anchor="_Toc23104" w:history="1">
        <w:r>
          <w:rPr>
            <w:rFonts w:ascii="仿宋" w:eastAsia="仿宋" w:hAnsi="仿宋" w:cs="仿宋" w:hint="eastAsia"/>
            <w:lang w:eastAsia="zh-CN"/>
          </w:rPr>
          <w:t>(一)、市场调查</w:t>
        </w:r>
        <w:r>
          <w:tab/>
        </w:r>
        <w:r>
          <w:fldChar w:fldCharType="begin"/>
        </w:r>
        <w:r>
          <w:instrText xml:space="preserve"> PAGEREF _Toc23104 \h </w:instrText>
        </w:r>
        <w:r>
          <w:fldChar w:fldCharType="separate"/>
        </w:r>
        <w:r>
          <w:t>14</w:t>
        </w:r>
        <w:r>
          <w:fldChar w:fldCharType="end"/>
        </w:r>
      </w:hyperlink>
    </w:p>
    <w:p>
      <w:pPr>
        <w:pStyle w:val="TOC2"/>
        <w:tabs>
          <w:tab w:val="right" w:leader="dot" w:pos="8306"/>
        </w:tabs>
      </w:pPr>
      <w:hyperlink w:anchor="_Toc28296" w:history="1">
        <w:r>
          <w:rPr>
            <w:rFonts w:ascii="仿宋" w:eastAsia="仿宋" w:hAnsi="仿宋" w:cs="仿宋" w:hint="eastAsia"/>
            <w:lang w:eastAsia="zh-CN"/>
          </w:rPr>
          <w:t>(二)、生产能力调查</w:t>
        </w:r>
        <w:r>
          <w:tab/>
        </w:r>
        <w:r>
          <w:fldChar w:fldCharType="begin"/>
        </w:r>
        <w:r>
          <w:instrText xml:space="preserve"> PAGEREF _Toc28296 \h </w:instrText>
        </w:r>
        <w:r>
          <w:fldChar w:fldCharType="separate"/>
        </w:r>
        <w:r>
          <w:t>16</w:t>
        </w:r>
        <w:r>
          <w:fldChar w:fldCharType="end"/>
        </w:r>
      </w:hyperlink>
    </w:p>
    <w:p>
      <w:pPr>
        <w:pStyle w:val="TOC2"/>
        <w:tabs>
          <w:tab w:val="right" w:leader="dot" w:pos="8306"/>
        </w:tabs>
      </w:pPr>
      <w:hyperlink w:anchor="_Toc31557" w:history="1">
        <w:r>
          <w:rPr>
            <w:rFonts w:ascii="仿宋" w:eastAsia="仿宋" w:hAnsi="仿宋" w:cs="仿宋" w:hint="eastAsia"/>
            <w:lang w:eastAsia="zh-CN"/>
          </w:rPr>
          <w:t>(三)、销售量调查</w:t>
        </w:r>
        <w:r>
          <w:tab/>
        </w:r>
        <w:r>
          <w:fldChar w:fldCharType="begin"/>
        </w:r>
        <w:r>
          <w:instrText xml:space="preserve"> PAGEREF _Toc31557 \h </w:instrText>
        </w:r>
        <w:r>
          <w:fldChar w:fldCharType="separate"/>
        </w:r>
        <w:r>
          <w:t>18</w:t>
        </w:r>
        <w:r>
          <w:fldChar w:fldCharType="end"/>
        </w:r>
      </w:hyperlink>
    </w:p>
    <w:p>
      <w:pPr>
        <w:pStyle w:val="TOC2"/>
        <w:tabs>
          <w:tab w:val="right" w:leader="dot" w:pos="8306"/>
        </w:tabs>
      </w:pPr>
      <w:hyperlink w:anchor="_Toc9154" w:history="1">
        <w:r>
          <w:rPr>
            <w:rFonts w:ascii="仿宋" w:eastAsia="仿宋" w:hAnsi="仿宋" w:cs="仿宋" w:hint="eastAsia"/>
            <w:lang w:eastAsia="zh-CN"/>
          </w:rPr>
          <w:t>(四)、产品价格调查</w:t>
        </w:r>
        <w:r>
          <w:tab/>
        </w:r>
        <w:r>
          <w:fldChar w:fldCharType="begin"/>
        </w:r>
        <w:r>
          <w:instrText xml:space="preserve"> PAGEREF _Toc9154 \h </w:instrText>
        </w:r>
        <w:r>
          <w:fldChar w:fldCharType="separate"/>
        </w:r>
        <w:r>
          <w:t>20</w:t>
        </w:r>
        <w:r>
          <w:fldChar w:fldCharType="end"/>
        </w:r>
      </w:hyperlink>
    </w:p>
    <w:p>
      <w:pPr>
        <w:pStyle w:val="TOC2"/>
        <w:tabs>
          <w:tab w:val="right" w:leader="dot" w:pos="8306"/>
        </w:tabs>
      </w:pPr>
      <w:hyperlink w:anchor="_Toc31712" w:history="1">
        <w:r>
          <w:rPr>
            <w:rFonts w:ascii="仿宋" w:eastAsia="仿宋" w:hAnsi="仿宋" w:cs="仿宋" w:hint="eastAsia"/>
            <w:lang w:eastAsia="zh-CN"/>
          </w:rPr>
          <w:t>(五)、市场预测</w:t>
        </w:r>
        <w:r>
          <w:tab/>
        </w:r>
        <w:r>
          <w:fldChar w:fldCharType="begin"/>
        </w:r>
        <w:r>
          <w:instrText xml:space="preserve"> PAGEREF _Toc31712 \h </w:instrText>
        </w:r>
        <w:r>
          <w:fldChar w:fldCharType="separate"/>
        </w:r>
        <w:r>
          <w:t>22</w:t>
        </w:r>
        <w:r>
          <w:fldChar w:fldCharType="end"/>
        </w:r>
      </w:hyperlink>
    </w:p>
    <w:p>
      <w:pPr>
        <w:pStyle w:val="TOC2"/>
        <w:tabs>
          <w:tab w:val="right" w:leader="dot" w:pos="8306"/>
        </w:tabs>
      </w:pPr>
      <w:hyperlink w:anchor="_Toc1463" w:history="1">
        <w:r>
          <w:rPr>
            <w:rFonts w:ascii="仿宋" w:eastAsia="仿宋" w:hAnsi="仿宋" w:cs="仿宋" w:hint="eastAsia"/>
            <w:lang w:eastAsia="zh-CN"/>
          </w:rPr>
          <w:t>(六)、销售收入预测</w:t>
        </w:r>
        <w:r>
          <w:tab/>
        </w:r>
        <w:r>
          <w:fldChar w:fldCharType="begin"/>
        </w:r>
        <w:r>
          <w:instrText xml:space="preserve"> PAGEREF _Toc1463 \h </w:instrText>
        </w:r>
        <w:r>
          <w:fldChar w:fldCharType="separate"/>
        </w:r>
        <w:r>
          <w:t>24</w:t>
        </w:r>
        <w:r>
          <w:fldChar w:fldCharType="end"/>
        </w:r>
      </w:hyperlink>
    </w:p>
    <w:p>
      <w:pPr>
        <w:pStyle w:val="TOC1"/>
        <w:tabs>
          <w:tab w:val="right" w:leader="dot" w:pos="8306"/>
        </w:tabs>
      </w:pPr>
      <w:hyperlink w:anchor="_Toc23758" w:history="1">
        <w:r>
          <w:rPr>
            <w:rFonts w:ascii="仿宋" w:eastAsia="仿宋" w:hAnsi="仿宋" w:cs="仿宋" w:hint="eastAsia"/>
            <w:lang w:eastAsia="zh-CN"/>
          </w:rPr>
          <w:t>四、煤矿钻孔监测系统项目选址</w:t>
        </w:r>
        <w:r>
          <w:tab/>
        </w:r>
        <w:r>
          <w:fldChar w:fldCharType="begin"/>
        </w:r>
        <w:r>
          <w:instrText xml:space="preserve"> PAGEREF _Toc23758 \h </w:instrText>
        </w:r>
        <w:r>
          <w:fldChar w:fldCharType="separate"/>
        </w:r>
        <w:r>
          <w:t>26</w:t>
        </w:r>
        <w:r>
          <w:fldChar w:fldCharType="end"/>
        </w:r>
      </w:hyperlink>
    </w:p>
    <w:p>
      <w:pPr>
        <w:pStyle w:val="TOC2"/>
        <w:tabs>
          <w:tab w:val="right" w:leader="dot" w:pos="8306"/>
        </w:tabs>
      </w:pPr>
      <w:hyperlink w:anchor="_Toc14371" w:history="1">
        <w:r>
          <w:rPr>
            <w:rFonts w:ascii="仿宋" w:eastAsia="仿宋" w:hAnsi="仿宋" w:cs="仿宋" w:hint="eastAsia"/>
            <w:lang w:eastAsia="zh-CN"/>
          </w:rPr>
          <w:t>(一)、煤矿钻孔监测系统项目选址原则</w:t>
        </w:r>
        <w:r>
          <w:tab/>
        </w:r>
        <w:r>
          <w:fldChar w:fldCharType="begin"/>
        </w:r>
        <w:r>
          <w:instrText xml:space="preserve"> PAGEREF _Toc14371 \h </w:instrText>
        </w:r>
        <w:r>
          <w:fldChar w:fldCharType="separate"/>
        </w:r>
        <w:r>
          <w:t>26</w:t>
        </w:r>
        <w:r>
          <w:fldChar w:fldCharType="end"/>
        </w:r>
      </w:hyperlink>
    </w:p>
    <w:p>
      <w:pPr>
        <w:pStyle w:val="TOC2"/>
        <w:tabs>
          <w:tab w:val="right" w:leader="dot" w:pos="8306"/>
        </w:tabs>
      </w:pPr>
      <w:hyperlink w:anchor="_Toc2310" w:history="1">
        <w:r>
          <w:rPr>
            <w:rFonts w:ascii="仿宋" w:eastAsia="仿宋" w:hAnsi="仿宋" w:cs="仿宋" w:hint="eastAsia"/>
            <w:lang w:eastAsia="zh-CN"/>
          </w:rPr>
          <w:t>(二)、原材料及主要辅助材料供应</w:t>
        </w:r>
        <w:r>
          <w:tab/>
        </w:r>
        <w:r>
          <w:fldChar w:fldCharType="begin"/>
        </w:r>
        <w:r>
          <w:instrText xml:space="preserve"> PAGEREF _Toc2310 \h </w:instrText>
        </w:r>
        <w:r>
          <w:fldChar w:fldCharType="separate"/>
        </w:r>
        <w:r>
          <w:t>27</w:t>
        </w:r>
        <w:r>
          <w:fldChar w:fldCharType="end"/>
        </w:r>
      </w:hyperlink>
    </w:p>
    <w:p>
      <w:pPr>
        <w:pStyle w:val="TOC2"/>
        <w:tabs>
          <w:tab w:val="right" w:leader="dot" w:pos="8306"/>
        </w:tabs>
      </w:pPr>
      <w:hyperlink w:anchor="_Toc8098" w:history="1">
        <w:r>
          <w:rPr>
            <w:rFonts w:ascii="仿宋" w:eastAsia="仿宋" w:hAnsi="仿宋" w:cs="仿宋" w:hint="eastAsia"/>
            <w:lang w:eastAsia="zh-CN"/>
          </w:rPr>
          <w:t>(三)、交通条件</w:t>
        </w:r>
        <w:r>
          <w:tab/>
        </w:r>
        <w:r>
          <w:fldChar w:fldCharType="begin"/>
        </w:r>
        <w:r>
          <w:instrText xml:space="preserve"> PAGEREF _Toc8098 \h </w:instrText>
        </w:r>
        <w:r>
          <w:fldChar w:fldCharType="separate"/>
        </w:r>
        <w:r>
          <w:t>29</w:t>
        </w:r>
        <w:r>
          <w:fldChar w:fldCharType="end"/>
        </w:r>
      </w:hyperlink>
    </w:p>
    <w:p>
      <w:pPr>
        <w:pStyle w:val="TOC2"/>
        <w:tabs>
          <w:tab w:val="right" w:leader="dot" w:pos="8306"/>
        </w:tabs>
      </w:pPr>
      <w:hyperlink w:anchor="_Toc27185" w:history="1">
        <w:r>
          <w:rPr>
            <w:rFonts w:ascii="仿宋" w:eastAsia="仿宋" w:hAnsi="仿宋" w:cs="仿宋" w:hint="eastAsia"/>
            <w:lang w:eastAsia="zh-CN"/>
          </w:rPr>
          <w:t>(四)、自然条件</w:t>
        </w:r>
        <w:r>
          <w:tab/>
        </w:r>
        <w:r>
          <w:fldChar w:fldCharType="begin"/>
        </w:r>
        <w:r>
          <w:instrText xml:space="preserve"> PAGEREF _Toc27185 \h </w:instrText>
        </w:r>
        <w:r>
          <w:fldChar w:fldCharType="separate"/>
        </w:r>
        <w:r>
          <w:t>31</w:t>
        </w:r>
        <w:r>
          <w:fldChar w:fldCharType="end"/>
        </w:r>
      </w:hyperlink>
    </w:p>
    <w:p>
      <w:pPr>
        <w:pStyle w:val="TOC2"/>
        <w:tabs>
          <w:tab w:val="right" w:leader="dot" w:pos="8306"/>
        </w:tabs>
      </w:pPr>
      <w:hyperlink w:anchor="_Toc8399" w:history="1">
        <w:r>
          <w:rPr>
            <w:rFonts w:ascii="仿宋" w:eastAsia="仿宋" w:hAnsi="仿宋" w:cs="仿宋" w:hint="eastAsia"/>
            <w:lang w:eastAsia="zh-CN"/>
          </w:rPr>
          <w:t>(五)、经济发展状况</w:t>
        </w:r>
        <w:r>
          <w:tab/>
        </w:r>
        <w:r>
          <w:fldChar w:fldCharType="begin"/>
        </w:r>
        <w:r>
          <w:instrText xml:space="preserve"> PAGEREF _Toc8399 \h </w:instrText>
        </w:r>
        <w:r>
          <w:fldChar w:fldCharType="separate"/>
        </w:r>
        <w:r>
          <w:t>33</w:t>
        </w:r>
        <w:r>
          <w:fldChar w:fldCharType="end"/>
        </w:r>
      </w:hyperlink>
    </w:p>
    <w:p>
      <w:pPr>
        <w:pStyle w:val="TOC2"/>
        <w:tabs>
          <w:tab w:val="right" w:leader="dot" w:pos="8306"/>
        </w:tabs>
      </w:pPr>
      <w:hyperlink w:anchor="_Toc13762" w:history="1">
        <w:r>
          <w:rPr>
            <w:rFonts w:ascii="仿宋" w:eastAsia="仿宋" w:hAnsi="仿宋" w:cs="仿宋" w:hint="eastAsia"/>
            <w:lang w:eastAsia="zh-CN"/>
          </w:rPr>
          <w:t>(六)、厂址选择</w:t>
        </w:r>
        <w:r>
          <w:tab/>
        </w:r>
        <w:r>
          <w:fldChar w:fldCharType="begin"/>
        </w:r>
        <w:r>
          <w:instrText xml:space="preserve"> PAGEREF _Toc13762 \h </w:instrText>
        </w:r>
        <w:r>
          <w:fldChar w:fldCharType="separate"/>
        </w:r>
        <w:r>
          <w:t>36</w:t>
        </w:r>
        <w:r>
          <w:fldChar w:fldCharType="end"/>
        </w:r>
      </w:hyperlink>
    </w:p>
    <w:p>
      <w:pPr>
        <w:pStyle w:val="TOC1"/>
        <w:tabs>
          <w:tab w:val="right" w:leader="dot" w:pos="8306"/>
        </w:tabs>
      </w:pPr>
      <w:hyperlink w:anchor="_Toc6510" w:history="1">
        <w:r>
          <w:rPr>
            <w:rFonts w:ascii="仿宋" w:eastAsia="仿宋" w:hAnsi="仿宋" w:cs="仿宋" w:hint="eastAsia"/>
            <w:lang w:eastAsia="zh-CN"/>
          </w:rPr>
          <w:t>五、煤矿钻孔监测系统项目承办单位基本情况</w:t>
        </w:r>
        <w:r>
          <w:tab/>
        </w:r>
        <w:r>
          <w:fldChar w:fldCharType="begin"/>
        </w:r>
        <w:r>
          <w:instrText xml:space="preserve"> PAGEREF _Toc6510 \h </w:instrText>
        </w:r>
        <w:r>
          <w:fldChar w:fldCharType="separate"/>
        </w:r>
        <w:r>
          <w:t>38</w:t>
        </w:r>
        <w:r>
          <w:fldChar w:fldCharType="end"/>
        </w:r>
      </w:hyperlink>
    </w:p>
    <w:p>
      <w:pPr>
        <w:pStyle w:val="TOC2"/>
        <w:tabs>
          <w:tab w:val="right" w:leader="dot" w:pos="8306"/>
        </w:tabs>
      </w:pPr>
      <w:hyperlink w:anchor="_Toc24589" w:history="1">
        <w:r>
          <w:rPr>
            <w:rFonts w:ascii="仿宋" w:eastAsia="仿宋" w:hAnsi="仿宋" w:cs="仿宋" w:hint="eastAsia"/>
            <w:lang w:eastAsia="zh-CN"/>
          </w:rPr>
          <w:t>(一)、公司名称</w:t>
        </w:r>
        <w:r>
          <w:tab/>
        </w:r>
        <w:r>
          <w:fldChar w:fldCharType="begin"/>
        </w:r>
        <w:r>
          <w:instrText xml:space="preserve"> PAGEREF _Toc24589 \h </w:instrText>
        </w:r>
        <w:r>
          <w:fldChar w:fldCharType="separate"/>
        </w:r>
        <w:r>
          <w:t>38</w:t>
        </w:r>
        <w:r>
          <w:fldChar w:fldCharType="end"/>
        </w:r>
      </w:hyperlink>
    </w:p>
    <w:p>
      <w:pPr>
        <w:pStyle w:val="TOC2"/>
        <w:tabs>
          <w:tab w:val="right" w:leader="dot" w:pos="8306"/>
        </w:tabs>
      </w:pPr>
      <w:hyperlink w:anchor="_Toc27578" w:history="1">
        <w:r>
          <w:rPr>
            <w:rFonts w:ascii="仿宋" w:eastAsia="仿宋" w:hAnsi="仿宋" w:cs="仿宋" w:hint="eastAsia"/>
            <w:lang w:eastAsia="zh-CN"/>
          </w:rPr>
          <w:t>(二)、公司简介</w:t>
        </w:r>
        <w:r>
          <w:tab/>
        </w:r>
        <w:r>
          <w:fldChar w:fldCharType="begin"/>
        </w:r>
        <w:r>
          <w:instrText xml:space="preserve"> PAGEREF _Toc27578 \h </w:instrText>
        </w:r>
        <w:r>
          <w:fldChar w:fldCharType="separate"/>
        </w:r>
        <w:r>
          <w:t>38</w:t>
        </w:r>
        <w:r>
          <w:fldChar w:fldCharType="end"/>
        </w:r>
      </w:hyperlink>
    </w:p>
    <w:p>
      <w:pPr>
        <w:pStyle w:val="TOC2"/>
        <w:tabs>
          <w:tab w:val="right" w:leader="dot" w:pos="8306"/>
        </w:tabs>
      </w:pPr>
      <w:hyperlink w:anchor="_Toc19656" w:history="1">
        <w:r>
          <w:rPr>
            <w:rFonts w:ascii="仿宋" w:eastAsia="仿宋" w:hAnsi="仿宋" w:cs="仿宋" w:hint="eastAsia"/>
            <w:lang w:eastAsia="zh-CN"/>
          </w:rPr>
          <w:t>(三)、公司经济效益分析</w:t>
        </w:r>
        <w:r>
          <w:tab/>
        </w:r>
        <w:r>
          <w:fldChar w:fldCharType="begin"/>
        </w:r>
        <w:r>
          <w:instrText xml:space="preserve"> PAGEREF _Toc19656 \h </w:instrText>
        </w:r>
        <w:r>
          <w:fldChar w:fldCharType="separate"/>
        </w:r>
        <w:r>
          <w:t>39</w:t>
        </w:r>
        <w:r>
          <w:fldChar w:fldCharType="end"/>
        </w:r>
      </w:hyperlink>
    </w:p>
    <w:p>
      <w:pPr>
        <w:pStyle w:val="TOC1"/>
        <w:tabs>
          <w:tab w:val="right" w:leader="dot" w:pos="8306"/>
        </w:tabs>
      </w:pPr>
      <w:hyperlink w:anchor="_Toc30031" w:history="1">
        <w:r>
          <w:rPr>
            <w:rFonts w:ascii="仿宋" w:eastAsia="仿宋" w:hAnsi="仿宋" w:cs="仿宋" w:hint="eastAsia"/>
            <w:lang w:eastAsia="zh-CN"/>
          </w:rPr>
          <w:t>六、信息技术与数字化转型</w:t>
        </w:r>
        <w:r>
          <w:tab/>
        </w:r>
        <w:r>
          <w:fldChar w:fldCharType="begin"/>
        </w:r>
        <w:r>
          <w:instrText xml:space="preserve"> PAGEREF _Toc30031 \h </w:instrText>
        </w:r>
        <w:r>
          <w:fldChar w:fldCharType="separate"/>
        </w:r>
        <w:r>
          <w:t>40</w:t>
        </w:r>
        <w:r>
          <w:fldChar w:fldCharType="end"/>
        </w:r>
      </w:hyperlink>
    </w:p>
    <w:p>
      <w:pPr>
        <w:pStyle w:val="TOC2"/>
        <w:tabs>
          <w:tab w:val="right" w:leader="dot" w:pos="8306"/>
        </w:tabs>
      </w:pPr>
      <w:hyperlink w:anchor="_Toc20697" w:history="1">
        <w:r>
          <w:rPr>
            <w:rFonts w:ascii="仿宋" w:eastAsia="仿宋" w:hAnsi="仿宋" w:cs="仿宋" w:hint="eastAsia"/>
            <w:lang w:eastAsia="zh-CN"/>
          </w:rPr>
          <w:t>(一)、信息化基础设施建设</w:t>
        </w:r>
        <w:r>
          <w:tab/>
        </w:r>
        <w:r>
          <w:fldChar w:fldCharType="begin"/>
        </w:r>
        <w:r>
          <w:instrText xml:space="preserve"> PAGEREF _Toc20697 \h </w:instrText>
        </w:r>
        <w:r>
          <w:fldChar w:fldCharType="separate"/>
        </w:r>
        <w:r>
          <w:t>40</w:t>
        </w:r>
        <w:r>
          <w:fldChar w:fldCharType="end"/>
        </w:r>
      </w:hyperlink>
    </w:p>
    <w:p>
      <w:pPr>
        <w:pStyle w:val="TOC2"/>
        <w:tabs>
          <w:tab w:val="right" w:leader="dot" w:pos="8306"/>
        </w:tabs>
      </w:pPr>
      <w:hyperlink w:anchor="_Toc22094" w:history="1">
        <w:r>
          <w:rPr>
            <w:rFonts w:ascii="仿宋" w:eastAsia="仿宋" w:hAnsi="仿宋" w:cs="仿宋" w:hint="eastAsia"/>
            <w:lang w:eastAsia="zh-CN"/>
          </w:rPr>
          <w:t>(二)、数据安全与隐私保护</w:t>
        </w:r>
        <w:r>
          <w:tab/>
        </w:r>
        <w:r>
          <w:fldChar w:fldCharType="begin"/>
        </w:r>
        <w:r>
          <w:instrText xml:space="preserve"> PAGEREF _Toc22094 \h </w:instrText>
        </w:r>
        <w:r>
          <w:fldChar w:fldCharType="separate"/>
        </w:r>
        <w:r>
          <w:t>41</w:t>
        </w:r>
        <w:r>
          <w:fldChar w:fldCharType="end"/>
        </w:r>
      </w:hyperlink>
    </w:p>
    <w:p>
      <w:pPr>
        <w:pStyle w:val="TOC2"/>
        <w:tabs>
          <w:tab w:val="right" w:leader="dot" w:pos="8306"/>
        </w:tabs>
      </w:pPr>
      <w:hyperlink w:anchor="_Toc30565" w:history="1">
        <w:r>
          <w:rPr>
            <w:rFonts w:ascii="仿宋" w:eastAsia="仿宋" w:hAnsi="仿宋" w:cs="仿宋" w:hint="eastAsia"/>
            <w:lang w:eastAsia="zh-CN"/>
          </w:rPr>
          <w:t>(三)、数字化生产与运营</w:t>
        </w:r>
        <w:r>
          <w:tab/>
        </w:r>
        <w:r>
          <w:fldChar w:fldCharType="begin"/>
        </w:r>
        <w:r>
          <w:instrText xml:space="preserve"> PAGEREF _Toc30565 \h </w:instrText>
        </w:r>
        <w:r>
          <w:fldChar w:fldCharType="separate"/>
        </w:r>
        <w:r>
          <w:t>43</w:t>
        </w:r>
        <w:r>
          <w:fldChar w:fldCharType="end"/>
        </w:r>
      </w:hyperlink>
    </w:p>
    <w:p>
      <w:pPr>
        <w:pStyle w:val="TOC2"/>
        <w:tabs>
          <w:tab w:val="right" w:leader="dot" w:pos="8306"/>
        </w:tabs>
      </w:pPr>
      <w:hyperlink w:anchor="_Toc21160" w:history="1">
        <w:r>
          <w:rPr>
            <w:rFonts w:ascii="仿宋" w:eastAsia="仿宋" w:hAnsi="仿宋" w:cs="仿宋" w:hint="eastAsia"/>
            <w:lang w:eastAsia="zh-CN"/>
          </w:rPr>
          <w:t>(四)、人工智能应用与创新</w:t>
        </w:r>
        <w:r>
          <w:tab/>
        </w:r>
        <w:r>
          <w:fldChar w:fldCharType="begin"/>
        </w:r>
        <w:r>
          <w:instrText xml:space="preserve"> PAGEREF _Toc21160 \h </w:instrText>
        </w:r>
        <w:r>
          <w:fldChar w:fldCharType="separate"/>
        </w:r>
        <w:r>
          <w:t>45</w:t>
        </w:r>
        <w:r>
          <w:fldChar w:fldCharType="end"/>
        </w:r>
      </w:hyperlink>
    </w:p>
    <w:p>
      <w:pPr>
        <w:pStyle w:val="TOC1"/>
        <w:tabs>
          <w:tab w:val="right" w:leader="dot" w:pos="8306"/>
        </w:tabs>
      </w:pPr>
      <w:hyperlink w:anchor="_Toc19575" w:history="1">
        <w:r>
          <w:rPr>
            <w:rFonts w:ascii="仿宋" w:eastAsia="仿宋" w:hAnsi="仿宋" w:cs="仿宋" w:hint="eastAsia"/>
            <w:lang w:eastAsia="zh-CN"/>
          </w:rPr>
          <w:t>七、环境保护与安全生产</w:t>
        </w:r>
        <w:r>
          <w:tab/>
        </w:r>
        <w:r>
          <w:fldChar w:fldCharType="begin"/>
        </w:r>
        <w:r>
          <w:instrText xml:space="preserve"> PAGEREF _Toc19575 \h </w:instrText>
        </w:r>
        <w:r>
          <w:fldChar w:fldCharType="separate"/>
        </w:r>
        <w:r>
          <w:t>47</w:t>
        </w:r>
        <w:r>
          <w:fldChar w:fldCharType="end"/>
        </w:r>
      </w:hyperlink>
    </w:p>
    <w:p>
      <w:pPr>
        <w:pStyle w:val="TOC2"/>
        <w:tabs>
          <w:tab w:val="right" w:leader="dot" w:pos="8306"/>
        </w:tabs>
      </w:pPr>
      <w:hyperlink w:anchor="_Toc9906" w:history="1">
        <w:r>
          <w:rPr>
            <w:rFonts w:ascii="仿宋" w:eastAsia="仿宋" w:hAnsi="仿宋" w:cs="仿宋" w:hint="eastAsia"/>
            <w:lang w:eastAsia="zh-CN"/>
          </w:rPr>
          <w:t>(一)、建设地区的环境现状</w:t>
        </w:r>
        <w:r>
          <w:tab/>
        </w:r>
        <w:r>
          <w:fldChar w:fldCharType="begin"/>
        </w:r>
        <w:r>
          <w:instrText xml:space="preserve"> PAGEREF _Toc9906 \h </w:instrText>
        </w:r>
        <w:r>
          <w:fldChar w:fldCharType="separate"/>
        </w:r>
        <w:r>
          <w:t>47</w:t>
        </w:r>
        <w:r>
          <w:fldChar w:fldCharType="end"/>
        </w:r>
      </w:hyperlink>
    </w:p>
    <w:p>
      <w:pPr>
        <w:pStyle w:val="TOC2"/>
        <w:tabs>
          <w:tab w:val="right" w:leader="dot" w:pos="8306"/>
        </w:tabs>
      </w:pPr>
      <w:hyperlink w:anchor="_Toc16824" w:history="1">
        <w:r>
          <w:rPr>
            <w:rFonts w:ascii="仿宋" w:eastAsia="仿宋" w:hAnsi="仿宋" w:cs="仿宋" w:hint="eastAsia"/>
            <w:lang w:eastAsia="zh-CN"/>
          </w:rPr>
          <w:t>(二)、煤矿钻孔监测系统项目拟采用的环境保护标准</w:t>
        </w:r>
        <w:r>
          <w:tab/>
        </w:r>
        <w:r>
          <w:fldChar w:fldCharType="begin"/>
        </w:r>
        <w:r>
          <w:instrText xml:space="preserve"> PAGEREF _Toc16824 \h </w:instrText>
        </w:r>
        <w:r>
          <w:fldChar w:fldCharType="separate"/>
        </w:r>
        <w:r>
          <w:t>49</w:t>
        </w:r>
        <w:r>
          <w:fldChar w:fldCharType="end"/>
        </w:r>
      </w:hyperlink>
    </w:p>
    <w:p>
      <w:pPr>
        <w:pStyle w:val="TOC2"/>
        <w:tabs>
          <w:tab w:val="right" w:leader="dot" w:pos="8306"/>
        </w:tabs>
      </w:pPr>
      <w:hyperlink w:anchor="_Toc12660" w:history="1">
        <w:r>
          <w:rPr>
            <w:rFonts w:ascii="仿宋" w:eastAsia="仿宋" w:hAnsi="仿宋" w:cs="仿宋" w:hint="eastAsia"/>
            <w:lang w:eastAsia="zh-CN"/>
          </w:rPr>
          <w:t>(三)、煤矿钻孔监测系统项目对环境的影响及治理对策</w:t>
        </w:r>
        <w:r>
          <w:tab/>
        </w:r>
        <w:r>
          <w:fldChar w:fldCharType="begin"/>
        </w:r>
        <w:r>
          <w:instrText xml:space="preserve"> PAGEREF _Toc12660 \h </w:instrText>
        </w:r>
        <w:r>
          <w:fldChar w:fldCharType="separate"/>
        </w:r>
        <w:r>
          <w:t>50</w:t>
        </w:r>
        <w:r>
          <w:fldChar w:fldCharType="end"/>
        </w:r>
      </w:hyperlink>
    </w:p>
    <w:p>
      <w:pPr>
        <w:pStyle w:val="TOC2"/>
        <w:tabs>
          <w:tab w:val="right" w:leader="dot" w:pos="8306"/>
        </w:tabs>
      </w:pPr>
      <w:hyperlink w:anchor="_Toc9740" w:history="1">
        <w:r>
          <w:rPr>
            <w:rFonts w:ascii="仿宋" w:eastAsia="仿宋" w:hAnsi="仿宋" w:cs="仿宋" w:hint="eastAsia"/>
            <w:lang w:eastAsia="zh-CN"/>
          </w:rPr>
          <w:t>(四)、环境监测制度的建议</w:t>
        </w:r>
        <w:r>
          <w:tab/>
        </w:r>
        <w:r>
          <w:fldChar w:fldCharType="begin"/>
        </w:r>
        <w:r>
          <w:instrText xml:space="preserve"> PAGEREF _Toc9740 \h </w:instrText>
        </w:r>
        <w:r>
          <w:fldChar w:fldCharType="separate"/>
        </w:r>
        <w:r>
          <w:t>52</w:t>
        </w:r>
        <w:r>
          <w:fldChar w:fldCharType="end"/>
        </w:r>
      </w:hyperlink>
    </w:p>
    <w:p>
      <w:pPr>
        <w:pStyle w:val="TOC2"/>
        <w:tabs>
          <w:tab w:val="right" w:leader="dot" w:pos="8306"/>
        </w:tabs>
      </w:pPr>
      <w:hyperlink w:anchor="_Toc10828" w:history="1">
        <w:r>
          <w:rPr>
            <w:rFonts w:ascii="仿宋" w:eastAsia="仿宋" w:hAnsi="仿宋" w:cs="仿宋" w:hint="eastAsia"/>
            <w:lang w:eastAsia="zh-CN"/>
          </w:rPr>
          <w:t>(五)、废弃物处理</w:t>
        </w:r>
        <w:r>
          <w:tab/>
        </w:r>
        <w:r>
          <w:fldChar w:fldCharType="begin"/>
        </w:r>
        <w:r>
          <w:instrText xml:space="preserve"> PAGEREF _Toc10828 \h </w:instrText>
        </w:r>
        <w:r>
          <w:fldChar w:fldCharType="separate"/>
        </w:r>
        <w:r>
          <w:t>52</w:t>
        </w:r>
        <w:r>
          <w:fldChar w:fldCharType="end"/>
        </w:r>
      </w:hyperlink>
    </w:p>
    <w:p>
      <w:pPr>
        <w:pStyle w:val="TOC2"/>
        <w:tabs>
          <w:tab w:val="right" w:leader="dot" w:pos="8306"/>
        </w:tabs>
      </w:pPr>
      <w:hyperlink w:anchor="_Toc12062" w:history="1">
        <w:r>
          <w:rPr>
            <w:rFonts w:ascii="仿宋" w:eastAsia="仿宋" w:hAnsi="仿宋" w:cs="仿宋" w:hint="eastAsia"/>
            <w:lang w:eastAsia="zh-CN"/>
          </w:rPr>
          <w:t>(六)、特殊环境影响分析</w:t>
        </w:r>
        <w:r>
          <w:tab/>
        </w:r>
        <w:r>
          <w:fldChar w:fldCharType="begin"/>
        </w:r>
        <w:r>
          <w:instrText xml:space="preserve"> PAGEREF _Toc12062 \h </w:instrText>
        </w:r>
        <w:r>
          <w:fldChar w:fldCharType="separate"/>
        </w:r>
        <w:r>
          <w:t>54</w:t>
        </w:r>
        <w:r>
          <w:fldChar w:fldCharType="end"/>
        </w:r>
      </w:hyperlink>
    </w:p>
    <w:p>
      <w:pPr>
        <w:pStyle w:val="TOC2"/>
        <w:tabs>
          <w:tab w:val="right" w:leader="dot" w:pos="8306"/>
        </w:tabs>
      </w:pPr>
      <w:hyperlink w:anchor="_Toc1252" w:history="1">
        <w:r>
          <w:rPr>
            <w:rFonts w:ascii="仿宋" w:eastAsia="仿宋" w:hAnsi="仿宋" w:cs="仿宋" w:hint="eastAsia"/>
            <w:lang w:eastAsia="zh-CN"/>
          </w:rPr>
          <w:t>(七)、清洁生产</w:t>
        </w:r>
        <w:r>
          <w:tab/>
        </w:r>
        <w:r>
          <w:fldChar w:fldCharType="begin"/>
        </w:r>
        <w:r>
          <w:instrText xml:space="preserve"> PAGEREF _Toc1252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72" w:history="1">
        <w:r>
          <w:rPr>
            <w:rFonts w:ascii="仿宋" w:eastAsia="仿宋" w:hAnsi="仿宋" w:cs="仿宋" w:hint="eastAsia"/>
            <w:lang w:eastAsia="zh-CN"/>
          </w:rPr>
          <w:t>(八)、环境保护综合评价</w:t>
        </w:r>
        <w:r>
          <w:tab/>
        </w:r>
        <w:r>
          <w:fldChar w:fldCharType="begin"/>
        </w:r>
        <w:r>
          <w:instrText xml:space="preserve"> PAGEREF _Toc19472 \h </w:instrText>
        </w:r>
        <w:r>
          <w:fldChar w:fldCharType="separate"/>
        </w:r>
        <w:r>
          <w:t>57</w:t>
        </w:r>
        <w:r>
          <w:fldChar w:fldCharType="end"/>
        </w:r>
      </w:hyperlink>
    </w:p>
    <w:p>
      <w:pPr>
        <w:pStyle w:val="TOC1"/>
        <w:tabs>
          <w:tab w:val="right" w:leader="dot" w:pos="8306"/>
        </w:tabs>
      </w:pPr>
      <w:hyperlink w:anchor="_Toc32133" w:history="1">
        <w:r>
          <w:rPr>
            <w:rFonts w:ascii="仿宋" w:eastAsia="仿宋" w:hAnsi="仿宋" w:cs="仿宋" w:hint="eastAsia"/>
            <w:lang w:eastAsia="zh-CN"/>
          </w:rPr>
          <w:t>八、产品规划</w:t>
        </w:r>
        <w:r>
          <w:tab/>
        </w:r>
        <w:r>
          <w:fldChar w:fldCharType="begin"/>
        </w:r>
        <w:r>
          <w:instrText xml:space="preserve"> PAGEREF _Toc32133 \h </w:instrText>
        </w:r>
        <w:r>
          <w:fldChar w:fldCharType="separate"/>
        </w:r>
        <w:r>
          <w:t>58</w:t>
        </w:r>
        <w:r>
          <w:fldChar w:fldCharType="end"/>
        </w:r>
      </w:hyperlink>
    </w:p>
    <w:p>
      <w:pPr>
        <w:pStyle w:val="TOC2"/>
        <w:tabs>
          <w:tab w:val="right" w:leader="dot" w:pos="8306"/>
        </w:tabs>
      </w:pPr>
      <w:hyperlink w:anchor="_Toc29422" w:history="1">
        <w:r>
          <w:rPr>
            <w:rFonts w:ascii="仿宋" w:eastAsia="仿宋" w:hAnsi="仿宋" w:cs="仿宋" w:hint="eastAsia"/>
            <w:lang w:eastAsia="zh-CN"/>
          </w:rPr>
          <w:t>(一)、产品规划</w:t>
        </w:r>
        <w:r>
          <w:tab/>
        </w:r>
        <w:r>
          <w:fldChar w:fldCharType="begin"/>
        </w:r>
        <w:r>
          <w:instrText xml:space="preserve"> PAGEREF _Toc29422 \h </w:instrText>
        </w:r>
        <w:r>
          <w:fldChar w:fldCharType="separate"/>
        </w:r>
        <w:r>
          <w:t>58</w:t>
        </w:r>
        <w:r>
          <w:fldChar w:fldCharType="end"/>
        </w:r>
      </w:hyperlink>
    </w:p>
    <w:p>
      <w:pPr>
        <w:pStyle w:val="TOC2"/>
        <w:tabs>
          <w:tab w:val="right" w:leader="dot" w:pos="8306"/>
        </w:tabs>
      </w:pPr>
      <w:hyperlink w:anchor="_Toc22857" w:history="1">
        <w:r>
          <w:rPr>
            <w:rFonts w:ascii="仿宋" w:eastAsia="仿宋" w:hAnsi="仿宋" w:cs="仿宋" w:hint="eastAsia"/>
            <w:lang w:eastAsia="zh-CN"/>
          </w:rPr>
          <w:t>(二)、建设规模</w:t>
        </w:r>
        <w:r>
          <w:tab/>
        </w:r>
        <w:r>
          <w:fldChar w:fldCharType="begin"/>
        </w:r>
        <w:r>
          <w:instrText xml:space="preserve"> PAGEREF _Toc22857 \h </w:instrText>
        </w:r>
        <w:r>
          <w:fldChar w:fldCharType="separate"/>
        </w:r>
        <w:r>
          <w:t>59</w:t>
        </w:r>
        <w:r>
          <w:fldChar w:fldCharType="end"/>
        </w:r>
      </w:hyperlink>
    </w:p>
    <w:p>
      <w:pPr>
        <w:pStyle w:val="TOC1"/>
        <w:tabs>
          <w:tab w:val="right" w:leader="dot" w:pos="8306"/>
        </w:tabs>
      </w:pPr>
      <w:hyperlink w:anchor="_Toc26273" w:history="1">
        <w:r>
          <w:rPr>
            <w:rFonts w:ascii="仿宋" w:eastAsia="仿宋" w:hAnsi="仿宋" w:cs="仿宋" w:hint="eastAsia"/>
            <w:lang w:eastAsia="zh-CN"/>
          </w:rPr>
          <w:t>九、市场营销策略与推广计划</w:t>
        </w:r>
        <w:r>
          <w:tab/>
        </w:r>
        <w:r>
          <w:fldChar w:fldCharType="begin"/>
        </w:r>
        <w:r>
          <w:instrText xml:space="preserve"> PAGEREF _Toc26273 \h </w:instrText>
        </w:r>
        <w:r>
          <w:fldChar w:fldCharType="separate"/>
        </w:r>
        <w:r>
          <w:t>60</w:t>
        </w:r>
        <w:r>
          <w:fldChar w:fldCharType="end"/>
        </w:r>
      </w:hyperlink>
    </w:p>
    <w:p>
      <w:pPr>
        <w:pStyle w:val="TOC2"/>
        <w:tabs>
          <w:tab w:val="right" w:leader="dot" w:pos="8306"/>
        </w:tabs>
      </w:pPr>
      <w:hyperlink w:anchor="_Toc204" w:history="1">
        <w:r>
          <w:rPr>
            <w:rFonts w:ascii="仿宋" w:eastAsia="仿宋" w:hAnsi="仿宋" w:cs="仿宋" w:hint="eastAsia"/>
            <w:lang w:eastAsia="zh-CN"/>
          </w:rPr>
          <w:t>(一)、目标市场与客户定位</w:t>
        </w:r>
        <w:r>
          <w:tab/>
        </w:r>
        <w:r>
          <w:fldChar w:fldCharType="begin"/>
        </w:r>
        <w:r>
          <w:instrText xml:space="preserve"> PAGEREF _Toc204 \h </w:instrText>
        </w:r>
        <w:r>
          <w:fldChar w:fldCharType="separate"/>
        </w:r>
        <w:r>
          <w:t>60</w:t>
        </w:r>
        <w:r>
          <w:fldChar w:fldCharType="end"/>
        </w:r>
      </w:hyperlink>
    </w:p>
    <w:p>
      <w:pPr>
        <w:pStyle w:val="TOC2"/>
        <w:tabs>
          <w:tab w:val="right" w:leader="dot" w:pos="8306"/>
        </w:tabs>
      </w:pPr>
      <w:hyperlink w:anchor="_Toc8551" w:history="1">
        <w:r>
          <w:rPr>
            <w:rFonts w:ascii="仿宋" w:eastAsia="仿宋" w:hAnsi="仿宋" w:cs="仿宋" w:hint="eastAsia"/>
            <w:lang w:eastAsia="zh-CN"/>
          </w:rPr>
          <w:t>(二)、市场营销策略</w:t>
        </w:r>
        <w:r>
          <w:tab/>
        </w:r>
        <w:r>
          <w:fldChar w:fldCharType="begin"/>
        </w:r>
        <w:r>
          <w:instrText xml:space="preserve"> PAGEREF _Toc8551 \h </w:instrText>
        </w:r>
        <w:r>
          <w:fldChar w:fldCharType="separate"/>
        </w:r>
        <w:r>
          <w:t>62</w:t>
        </w:r>
        <w:r>
          <w:fldChar w:fldCharType="end"/>
        </w:r>
      </w:hyperlink>
    </w:p>
    <w:p>
      <w:pPr>
        <w:pStyle w:val="TOC2"/>
        <w:tabs>
          <w:tab w:val="right" w:leader="dot" w:pos="8306"/>
        </w:tabs>
      </w:pPr>
      <w:hyperlink w:anchor="_Toc4405" w:history="1">
        <w:r>
          <w:rPr>
            <w:rFonts w:ascii="仿宋" w:eastAsia="仿宋" w:hAnsi="仿宋" w:cs="仿宋" w:hint="eastAsia"/>
            <w:lang w:eastAsia="zh-CN"/>
          </w:rPr>
          <w:t>(三)、产品推广与品牌建设</w:t>
        </w:r>
        <w:r>
          <w:tab/>
        </w:r>
        <w:r>
          <w:fldChar w:fldCharType="begin"/>
        </w:r>
        <w:r>
          <w:instrText xml:space="preserve"> PAGEREF _Toc4405 \h </w:instrText>
        </w:r>
        <w:r>
          <w:fldChar w:fldCharType="separate"/>
        </w:r>
        <w:r>
          <w:t>66</w:t>
        </w:r>
        <w:r>
          <w:fldChar w:fldCharType="end"/>
        </w:r>
      </w:hyperlink>
    </w:p>
    <w:p>
      <w:pPr>
        <w:pStyle w:val="TOC2"/>
        <w:tabs>
          <w:tab w:val="right" w:leader="dot" w:pos="8306"/>
        </w:tabs>
      </w:pPr>
      <w:hyperlink w:anchor="_Toc12317" w:history="1">
        <w:r>
          <w:rPr>
            <w:rFonts w:ascii="仿宋" w:eastAsia="仿宋" w:hAnsi="仿宋" w:cs="仿宋" w:hint="eastAsia"/>
            <w:lang w:eastAsia="zh-CN"/>
          </w:rPr>
          <w:t>(四)、销售渠道与分销策略</w:t>
        </w:r>
        <w:r>
          <w:tab/>
        </w:r>
        <w:r>
          <w:fldChar w:fldCharType="begin"/>
        </w:r>
        <w:r>
          <w:instrText xml:space="preserve"> PAGEREF _Toc12317 \h </w:instrText>
        </w:r>
        <w:r>
          <w:fldChar w:fldCharType="separate"/>
        </w:r>
        <w:r>
          <w:t>68</w:t>
        </w:r>
        <w:r>
          <w:fldChar w:fldCharType="end"/>
        </w:r>
      </w:hyperlink>
    </w:p>
    <w:p>
      <w:pPr>
        <w:pStyle w:val="TOC1"/>
        <w:tabs>
          <w:tab w:val="right" w:leader="dot" w:pos="8306"/>
        </w:tabs>
      </w:pPr>
      <w:hyperlink w:anchor="_Toc7901" w:history="1">
        <w:r>
          <w:rPr>
            <w:rFonts w:ascii="仿宋" w:eastAsia="仿宋" w:hAnsi="仿宋" w:cs="仿宋" w:hint="eastAsia"/>
            <w:lang w:eastAsia="zh-CN"/>
          </w:rPr>
          <w:t>十、煤矿钻孔监测系统项目节能分析</w:t>
        </w:r>
        <w:r>
          <w:tab/>
        </w:r>
        <w:r>
          <w:fldChar w:fldCharType="begin"/>
        </w:r>
        <w:r>
          <w:instrText xml:space="preserve"> PAGEREF _Toc7901 \h </w:instrText>
        </w:r>
        <w:r>
          <w:fldChar w:fldCharType="separate"/>
        </w:r>
        <w:r>
          <w:t>70</w:t>
        </w:r>
        <w:r>
          <w:fldChar w:fldCharType="end"/>
        </w:r>
      </w:hyperlink>
    </w:p>
    <w:p>
      <w:pPr>
        <w:pStyle w:val="TOC2"/>
        <w:tabs>
          <w:tab w:val="right" w:leader="dot" w:pos="8306"/>
        </w:tabs>
      </w:pPr>
      <w:hyperlink w:anchor="_Toc27878" w:history="1">
        <w:r>
          <w:rPr>
            <w:rFonts w:ascii="仿宋" w:eastAsia="仿宋" w:hAnsi="仿宋" w:cs="仿宋" w:hint="eastAsia"/>
            <w:lang w:eastAsia="zh-CN"/>
          </w:rPr>
          <w:t>(一)、能源消费种类和数量分析</w:t>
        </w:r>
        <w:r>
          <w:tab/>
        </w:r>
        <w:r>
          <w:fldChar w:fldCharType="begin"/>
        </w:r>
        <w:r>
          <w:instrText xml:space="preserve"> PAGEREF _Toc27878 \h </w:instrText>
        </w:r>
        <w:r>
          <w:fldChar w:fldCharType="separate"/>
        </w:r>
        <w:r>
          <w:t>70</w:t>
        </w:r>
        <w:r>
          <w:fldChar w:fldCharType="end"/>
        </w:r>
      </w:hyperlink>
    </w:p>
    <w:p>
      <w:pPr>
        <w:pStyle w:val="TOC2"/>
        <w:tabs>
          <w:tab w:val="right" w:leader="dot" w:pos="8306"/>
        </w:tabs>
      </w:pPr>
      <w:hyperlink w:anchor="_Toc32221" w:history="1">
        <w:r>
          <w:rPr>
            <w:rFonts w:ascii="仿宋" w:eastAsia="仿宋" w:hAnsi="仿宋" w:cs="仿宋" w:hint="eastAsia"/>
            <w:lang w:eastAsia="zh-CN"/>
          </w:rPr>
          <w:t>(二)、煤矿钻孔监测系统项目预期节能综合评价</w:t>
        </w:r>
        <w:r>
          <w:tab/>
        </w:r>
        <w:r>
          <w:fldChar w:fldCharType="begin"/>
        </w:r>
        <w:r>
          <w:instrText xml:space="preserve"> PAGEREF _Toc32221 \h </w:instrText>
        </w:r>
        <w:r>
          <w:fldChar w:fldCharType="separate"/>
        </w:r>
        <w:r>
          <w:t>71</w:t>
        </w:r>
        <w:r>
          <w:fldChar w:fldCharType="end"/>
        </w:r>
      </w:hyperlink>
    </w:p>
    <w:p>
      <w:pPr>
        <w:pStyle w:val="TOC2"/>
        <w:tabs>
          <w:tab w:val="right" w:leader="dot" w:pos="8306"/>
        </w:tabs>
      </w:pPr>
      <w:hyperlink w:anchor="_Toc15343" w:history="1">
        <w:r>
          <w:rPr>
            <w:rFonts w:ascii="仿宋" w:eastAsia="仿宋" w:hAnsi="仿宋" w:cs="仿宋" w:hint="eastAsia"/>
            <w:lang w:eastAsia="zh-CN"/>
          </w:rPr>
          <w:t>(三)、煤矿钻孔监测系统项目节能设计</w:t>
        </w:r>
        <w:r>
          <w:tab/>
        </w:r>
        <w:r>
          <w:fldChar w:fldCharType="begin"/>
        </w:r>
        <w:r>
          <w:instrText xml:space="preserve"> PAGEREF _Toc15343 \h </w:instrText>
        </w:r>
        <w:r>
          <w:fldChar w:fldCharType="separate"/>
        </w:r>
        <w:r>
          <w:t>71</w:t>
        </w:r>
        <w:r>
          <w:fldChar w:fldCharType="end"/>
        </w:r>
      </w:hyperlink>
    </w:p>
    <w:p>
      <w:pPr>
        <w:pStyle w:val="TOC2"/>
        <w:tabs>
          <w:tab w:val="right" w:leader="dot" w:pos="8306"/>
        </w:tabs>
      </w:pPr>
      <w:hyperlink w:anchor="_Toc18499" w:history="1">
        <w:r>
          <w:rPr>
            <w:rFonts w:ascii="仿宋" w:eastAsia="仿宋" w:hAnsi="仿宋" w:cs="仿宋" w:hint="eastAsia"/>
            <w:lang w:eastAsia="zh-CN"/>
          </w:rPr>
          <w:t>(四)、节能措施</w:t>
        </w:r>
        <w:r>
          <w:tab/>
        </w:r>
        <w:r>
          <w:fldChar w:fldCharType="begin"/>
        </w:r>
        <w:r>
          <w:instrText xml:space="preserve"> PAGEREF _Toc18499 \h </w:instrText>
        </w:r>
        <w:r>
          <w:fldChar w:fldCharType="separate"/>
        </w:r>
        <w:r>
          <w:t>72</w:t>
        </w:r>
        <w:r>
          <w:fldChar w:fldCharType="end"/>
        </w:r>
      </w:hyperlink>
    </w:p>
    <w:p>
      <w:pPr>
        <w:pStyle w:val="TOC1"/>
        <w:tabs>
          <w:tab w:val="right" w:leader="dot" w:pos="8306"/>
        </w:tabs>
      </w:pPr>
      <w:hyperlink w:anchor="_Toc17244" w:history="1">
        <w:r>
          <w:rPr>
            <w:rFonts w:ascii="仿宋" w:eastAsia="仿宋" w:hAnsi="仿宋" w:cs="仿宋" w:hint="eastAsia"/>
            <w:lang w:eastAsia="zh-CN"/>
          </w:rPr>
          <w:t>十一、知识管理与技术创新</w:t>
        </w:r>
        <w:r>
          <w:tab/>
        </w:r>
        <w:r>
          <w:fldChar w:fldCharType="begin"/>
        </w:r>
        <w:r>
          <w:instrText xml:space="preserve"> PAGEREF _Toc17244 \h </w:instrText>
        </w:r>
        <w:r>
          <w:fldChar w:fldCharType="separate"/>
        </w:r>
        <w:r>
          <w:t>74</w:t>
        </w:r>
        <w:r>
          <w:fldChar w:fldCharType="end"/>
        </w:r>
      </w:hyperlink>
    </w:p>
    <w:p>
      <w:pPr>
        <w:pStyle w:val="TOC2"/>
        <w:tabs>
          <w:tab w:val="right" w:leader="dot" w:pos="8306"/>
        </w:tabs>
      </w:pPr>
      <w:hyperlink w:anchor="_Toc22210" w:history="1">
        <w:r>
          <w:rPr>
            <w:rFonts w:ascii="仿宋" w:eastAsia="仿宋" w:hAnsi="仿宋" w:cs="仿宋" w:hint="eastAsia"/>
            <w:lang w:eastAsia="zh-CN"/>
          </w:rPr>
          <w:t>(一)、知识管理体系建设</w:t>
        </w:r>
        <w:r>
          <w:tab/>
        </w:r>
        <w:r>
          <w:fldChar w:fldCharType="begin"/>
        </w:r>
        <w:r>
          <w:instrText xml:space="preserve"> PAGEREF _Toc22210 \h </w:instrText>
        </w:r>
        <w:r>
          <w:fldChar w:fldCharType="separate"/>
        </w:r>
        <w:r>
          <w:t>74</w:t>
        </w:r>
        <w:r>
          <w:fldChar w:fldCharType="end"/>
        </w:r>
      </w:hyperlink>
    </w:p>
    <w:p>
      <w:pPr>
        <w:pStyle w:val="TOC2"/>
        <w:tabs>
          <w:tab w:val="right" w:leader="dot" w:pos="8306"/>
        </w:tabs>
      </w:pPr>
      <w:hyperlink w:anchor="_Toc8105" w:history="1">
        <w:r>
          <w:rPr>
            <w:rFonts w:ascii="仿宋" w:eastAsia="仿宋" w:hAnsi="仿宋" w:cs="仿宋" w:hint="eastAsia"/>
            <w:lang w:eastAsia="zh-CN"/>
          </w:rPr>
          <w:t>(二)、技术创新与研发投入</w:t>
        </w:r>
        <w:r>
          <w:tab/>
        </w:r>
        <w:r>
          <w:fldChar w:fldCharType="begin"/>
        </w:r>
        <w:r>
          <w:instrText xml:space="preserve"> PAGEREF _Toc8105 \h </w:instrText>
        </w:r>
        <w:r>
          <w:fldChar w:fldCharType="separate"/>
        </w:r>
        <w:r>
          <w:t>75</w:t>
        </w:r>
        <w:r>
          <w:fldChar w:fldCharType="end"/>
        </w:r>
      </w:hyperlink>
    </w:p>
    <w:p>
      <w:pPr>
        <w:pStyle w:val="TOC2"/>
        <w:tabs>
          <w:tab w:val="right" w:leader="dot" w:pos="8306"/>
        </w:tabs>
      </w:pPr>
      <w:hyperlink w:anchor="_Toc18459" w:history="1">
        <w:r>
          <w:rPr>
            <w:rFonts w:ascii="仿宋" w:eastAsia="仿宋" w:hAnsi="仿宋" w:cs="仿宋" w:hint="eastAsia"/>
            <w:lang w:eastAsia="zh-CN"/>
          </w:rPr>
          <w:t>(三)、专利申请与技术保护</w:t>
        </w:r>
        <w:r>
          <w:tab/>
        </w:r>
        <w:r>
          <w:fldChar w:fldCharType="begin"/>
        </w:r>
        <w:r>
          <w:instrText xml:space="preserve"> PAGEREF _Toc18459 \h </w:instrText>
        </w:r>
        <w:r>
          <w:fldChar w:fldCharType="separate"/>
        </w:r>
        <w:r>
          <w:t>76</w:t>
        </w:r>
        <w:r>
          <w:fldChar w:fldCharType="end"/>
        </w:r>
      </w:hyperlink>
    </w:p>
    <w:p>
      <w:pPr>
        <w:pStyle w:val="TOC2"/>
        <w:tabs>
          <w:tab w:val="right" w:leader="dot" w:pos="8306"/>
        </w:tabs>
      </w:pPr>
      <w:hyperlink w:anchor="_Toc24576" w:history="1">
        <w:r>
          <w:rPr>
            <w:rFonts w:ascii="仿宋" w:eastAsia="仿宋" w:hAnsi="仿宋" w:cs="仿宋" w:hint="eastAsia"/>
            <w:lang w:eastAsia="zh-CN"/>
          </w:rPr>
          <w:t>(四)、人才培养与团队建设</w:t>
        </w:r>
        <w:r>
          <w:tab/>
        </w:r>
        <w:r>
          <w:fldChar w:fldCharType="begin"/>
        </w:r>
        <w:r>
          <w:instrText xml:space="preserve"> PAGEREF _Toc24576 \h </w:instrText>
        </w:r>
        <w:r>
          <w:fldChar w:fldCharType="separate"/>
        </w:r>
        <w:r>
          <w:t>77</w:t>
        </w:r>
        <w:r>
          <w:fldChar w:fldCharType="end"/>
        </w:r>
      </w:hyperlink>
    </w:p>
    <w:p>
      <w:pPr>
        <w:pStyle w:val="TOC1"/>
        <w:tabs>
          <w:tab w:val="right" w:leader="dot" w:pos="8306"/>
        </w:tabs>
      </w:pPr>
      <w:hyperlink w:anchor="_Toc21649" w:history="1">
        <w:r>
          <w:rPr>
            <w:rFonts w:ascii="仿宋" w:eastAsia="仿宋" w:hAnsi="仿宋" w:cs="仿宋" w:hint="eastAsia"/>
            <w:lang w:eastAsia="zh-CN"/>
          </w:rPr>
          <w:t>十二、煤矿钻孔监测系统项目管理与监督</w:t>
        </w:r>
        <w:r>
          <w:tab/>
        </w:r>
        <w:r>
          <w:fldChar w:fldCharType="begin"/>
        </w:r>
        <w:r>
          <w:instrText xml:space="preserve"> PAGEREF _Toc21649 \h </w:instrText>
        </w:r>
        <w:r>
          <w:fldChar w:fldCharType="separate"/>
        </w:r>
        <w:r>
          <w:t>79</w:t>
        </w:r>
        <w:r>
          <w:fldChar w:fldCharType="end"/>
        </w:r>
      </w:hyperlink>
    </w:p>
    <w:p>
      <w:pPr>
        <w:pStyle w:val="TOC2"/>
        <w:tabs>
          <w:tab w:val="right" w:leader="dot" w:pos="8306"/>
        </w:tabs>
      </w:pPr>
      <w:hyperlink w:anchor="_Toc12884" w:history="1">
        <w:r>
          <w:rPr>
            <w:rFonts w:ascii="仿宋" w:eastAsia="仿宋" w:hAnsi="仿宋" w:cs="仿宋" w:hint="eastAsia"/>
            <w:lang w:eastAsia="zh-CN"/>
          </w:rPr>
          <w:t>(一)、煤矿钻孔监测系统项目管理体系建设</w:t>
        </w:r>
        <w:r>
          <w:tab/>
        </w:r>
        <w:r>
          <w:fldChar w:fldCharType="begin"/>
        </w:r>
        <w:r>
          <w:instrText xml:space="preserve"> PAGEREF _Toc12884 \h </w:instrText>
        </w:r>
        <w:r>
          <w:fldChar w:fldCharType="separate"/>
        </w:r>
        <w:r>
          <w:t>79</w:t>
        </w:r>
        <w:r>
          <w:fldChar w:fldCharType="end"/>
        </w:r>
      </w:hyperlink>
    </w:p>
    <w:p>
      <w:pPr>
        <w:pStyle w:val="TOC2"/>
        <w:tabs>
          <w:tab w:val="right" w:leader="dot" w:pos="8306"/>
        </w:tabs>
      </w:pPr>
      <w:hyperlink w:anchor="_Toc22044" w:history="1">
        <w:r>
          <w:rPr>
            <w:rFonts w:ascii="仿宋" w:eastAsia="仿宋" w:hAnsi="仿宋" w:cs="仿宋" w:hint="eastAsia"/>
            <w:lang w:eastAsia="zh-CN"/>
          </w:rPr>
          <w:t>(二)、煤矿钻孔监测系统项目进度与绩效管理</w:t>
        </w:r>
        <w:r>
          <w:tab/>
        </w:r>
        <w:r>
          <w:fldChar w:fldCharType="begin"/>
        </w:r>
        <w:r>
          <w:instrText xml:space="preserve"> PAGEREF _Toc22044 \h </w:instrText>
        </w:r>
        <w:r>
          <w:fldChar w:fldCharType="separate"/>
        </w:r>
        <w:r>
          <w:t>82</w:t>
        </w:r>
        <w:r>
          <w:fldChar w:fldCharType="end"/>
        </w:r>
      </w:hyperlink>
    </w:p>
    <w:p>
      <w:pPr>
        <w:pStyle w:val="TOC2"/>
        <w:tabs>
          <w:tab w:val="right" w:leader="dot" w:pos="8306"/>
        </w:tabs>
      </w:pPr>
      <w:hyperlink w:anchor="_Toc9537" w:history="1">
        <w:r>
          <w:rPr>
            <w:rFonts w:ascii="仿宋" w:eastAsia="仿宋" w:hAnsi="仿宋" w:cs="仿宋" w:hint="eastAsia"/>
            <w:lang w:eastAsia="zh-CN"/>
          </w:rPr>
          <w:t>(三)、风险管理与应对策略</w:t>
        </w:r>
        <w:r>
          <w:tab/>
        </w:r>
        <w:r>
          <w:fldChar w:fldCharType="begin"/>
        </w:r>
        <w:r>
          <w:instrText xml:space="preserve"> PAGEREF _Toc9537 \h </w:instrText>
        </w:r>
        <w:r>
          <w:fldChar w:fldCharType="separate"/>
        </w:r>
        <w:r>
          <w:t>85</w:t>
        </w:r>
        <w:r>
          <w:fldChar w:fldCharType="end"/>
        </w:r>
      </w:hyperlink>
    </w:p>
    <w:p>
      <w:pPr>
        <w:pStyle w:val="TOC2"/>
        <w:tabs>
          <w:tab w:val="right" w:leader="dot" w:pos="8306"/>
        </w:tabs>
      </w:pPr>
      <w:hyperlink w:anchor="_Toc29511" w:history="1">
        <w:r>
          <w:rPr>
            <w:rFonts w:ascii="仿宋" w:eastAsia="仿宋" w:hAnsi="仿宋" w:cs="仿宋" w:hint="eastAsia"/>
            <w:lang w:eastAsia="zh-CN"/>
          </w:rPr>
          <w:t>(四)、煤矿钻孔监测系统项目监督与评估机制</w:t>
        </w:r>
        <w:r>
          <w:tab/>
        </w:r>
        <w:r>
          <w:fldChar w:fldCharType="begin"/>
        </w:r>
        <w:r>
          <w:instrText xml:space="preserve"> PAGEREF _Toc29511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820"/>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3391"/>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煤矿钻孔监测系统项目投资估算的依据是基于全面考虑多方面的因素，以确保对煤矿钻孔监测系统项目各方面费用的准确评估。依据主要包括以下几个方面：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煤矿钻孔监测系统项目建设总体规划资料：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考察煤矿钻孔监测系统项目建设总体规划，了解煤矿钻孔监测系统项目的整体布局和要求，以便更准确地估算建设期各项费用。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包括建筑工程、设备购置、安装工程、配套辅助设施等所需费用。这是煤矿钻孔监测系统项目建设的基础投资，直接影响煤矿钻孔监测系统项目的基础设施和生产能力。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如有土地租赁需求，将土地租赁费用纳入估算范围。土地租赁费用是煤矿钻孔监测系统项目建设中不可忽视的一部分，尤其对于需要大面积用地的煤矿钻孔监测系统项目。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包括煤矿钻孔监测系统项目建设和运营过程中所需的日常经营资金，用于支付工资、采购原材料、支付运输费用等。流动资金的充足与否直接关系到煤矿钻孔监测系统项目的正常运营。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考虑煤矿钻孔监测系统项目在建设期间的融资需求，将建设期利息计入估算范围。这有助于全面评估煤矿钻孔监测系统项目建设期间的资金成本。</w:t>
      </w:r>
    </w:p>
    <w:p>
      <w:pPr>
        <w:pStyle w:val="Heading2"/>
        <w:ind w:firstLine="560" w:firstLineChars="200"/>
        <w:rPr>
          <w:rFonts w:ascii="仿宋" w:eastAsia="仿宋" w:hAnsi="仿宋" w:cs="仿宋" w:hint="eastAsia"/>
          <w:sz w:val="28"/>
          <w:lang w:eastAsia="zh-CN"/>
        </w:rPr>
      </w:pPr>
      <w:bookmarkStart w:id="4" w:name="_Toc4262"/>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矿钻孔监测系统项目的固定资产投资总额为XX。这一总额涵盖了煤矿钻孔监测系统项目建设的多个方面，包括建筑工程、设备购置、安装工程、配套辅助设施等所需费用。这些投资是煤矿钻孔监测系统项目实现规模、产能和基础设施的关键支出，对煤矿钻孔监测系统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XX元用于煤矿钻孔监测系统项目建筑工程，包括厂房、办公楼等建筑结构的建设。这部分资金将用于人工、材料和机械设备等方面的费用，确保建筑工程的质量和进度。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煤矿钻孔监测系统项目将投入XX元用于购置所需设备，其中包括生产设备、实验设备等。设备的高效运行对煤矿钻孔监测系统项目生产的顺利推进至关重要，这部分资金将用于确保设备的质量和性能。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XX元将用于煤矿钻孔监测系统项目设备的安装工程，确保设备能够在生产环境中正常运行。这包括安装人工费用、材料费用等，保障设备安装的高效性和安全性。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为了煤矿钻孔监测系统项目的全面支持，XX元将用于配套辅助设施的建设。这包括配电室、水处理设施、办公设施等，为整个煤矿钻孔监测系统项目提供必要的基础设施支持。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如果需要土地租赁，一部分投资将用于支付土地租赁费用，确保煤矿钻孔监测系统项目在合适的地理位置获取足够的用地。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煤矿钻孔监测系统项目的建设投资涵盖了多个方面的支出，其中固定资产投资总额为XX万元，具体分为静态投资XX万元和动态投资XX万元。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土建投资：XX万元，用于煤矿钻孔监测系统项目基础设施的建设，包括厂房、办公楼等土建工程的费用。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煤矿钻孔监测系统项目的其他资产投资涵盖了多个方面的费用，包括建设单位管理费、煤矿钻孔监测系统项目前期准备费等。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不可预见费用取固定资产投资额的XX%，用于应对煤矿钻孔监测系统项目建设中的未知风险和突发情况。同时，煤矿钻孔监测系统项目涨价预备费率为XX%，以应对可能的物价上涨因素。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该煤矿钻孔监测系统项目总投入总资金为XX万元，其中建设投资XX万元，用于煤矿钻孔监测系统项目的基础设施和设备投资。流动资金为XX万元，用于煤矿钻孔监测系统项目建设和运营过程中的日常经营资金。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其他费用煤矿钻孔监测系统项目：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建设单位管理费：XX万元，用于煤矿钻孔监测系统项目建设过程中的管理和协调。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煤矿钻孔监测系统项目建议书、可行性研究报告编制费：XX万元，用于煤矿钻孔监测系统项目前期研究和规划。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勘察、设计费：XX万元，用于煤矿钻孔监测系统项目勘察和设计阶段的费用。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监理、招标等费用：XX万元，用于煤矿钻孔监测系统项目建设中的监理和招标工作。</w:t>
      </w:r>
    </w:p>
    <w:p>
      <w:pPr>
        <w:pStyle w:val="Heading2"/>
        <w:ind w:firstLine="560" w:firstLineChars="200"/>
        <w:rPr>
          <w:rFonts w:ascii="仿宋" w:eastAsia="仿宋" w:hAnsi="仿宋" w:cs="仿宋" w:hint="eastAsia"/>
          <w:sz w:val="28"/>
          <w:lang w:eastAsia="zh-CN"/>
        </w:rPr>
      </w:pPr>
      <w:bookmarkStart w:id="5" w:name="_Toc27376"/>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在煤矿钻孔监测系统项目的生产过程中，流动资金的构成是多方面的，主要包括以下几个方面：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包括与供应商和客户之间的应收应付帐款。在煤矿钻孔监测系统项目的经营过程中，这些帐款的管理对于确保资金流动和业务合作至关重要。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现金： 作为流动资金的一部分，现金用于日常交易和支付，保障煤矿钻孔监测系统项目运营的灵活性和顺利性。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煤矿钻孔监测系统项目的资金来源主要包括省财政拨款、地方配套和企业自筹，而在建设期间并未采用银行贷款。因此，在建设期间不存在银行贷款，故建设期利息为0。这也说明了煤矿钻孔监测系统项目在资金筹措方面的自给自足和财务规划的合理性。在建设期不需要支付利息，有助于减轻煤矿钻孔监测系统项目的财务负担，使得资金更加灵活运用于煤矿钻孔监测系统项目建设的各个方面。通过有效的资金规划，确保了煤矿钻孔监测系统项目在建设期的财务可控性和经济效益。</w:t>
      </w:r>
    </w:p>
    <w:p>
      <w:pPr>
        <w:pStyle w:val="Heading2"/>
        <w:ind w:firstLine="560" w:firstLineChars="200"/>
        <w:rPr>
          <w:rFonts w:ascii="仿宋" w:eastAsia="仿宋" w:hAnsi="仿宋" w:cs="仿宋" w:hint="eastAsia"/>
          <w:sz w:val="28"/>
          <w:lang w:eastAsia="zh-CN"/>
        </w:rPr>
      </w:pPr>
      <w:bookmarkStart w:id="6" w:name="_Toc31944"/>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煤矿钻孔监测系统项目总投资为XX万元，其中建设投资为XX万元。为了确保煤矿钻孔监测系统项目资金需求得到满足，主要资金来源涵盖了多方面，具体如下：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煤矿钻孔监测系统项目将获得中央资金支持，总计XX万元。这部分资金通常是根据煤矿钻孔监测系统项目的重要性、战略性等因素由中央政府拨付，用于煤矿钻孔监测系统项目的建设和推进。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市区财政配套： 为了强化地方对煤矿钻孔监测系统项目的支持，市区将提供财政配套资金，总额为XX万元。这部分资金用于弥补煤矿钻孔监测系统项目在本地区建设过程中的资金需求，是地方政府对煤矿钻孔监测系统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煤矿钻孔监测系统项目自身也将提供一部分自筹资金，总计XX万元。这体现了煤矿钻孔监测系统项目自负盈亏、自主发展的原则，同时也表明煤矿钻孔监测系统项目方对煤矿钻孔监测系统项目成功实施的承诺和信心。</w:t>
      </w:r>
    </w:p>
    <w:p>
      <w:pPr>
        <w:pStyle w:val="Heading1"/>
        <w:ind w:firstLine="560" w:firstLineChars="200"/>
        <w:rPr>
          <w:rFonts w:ascii="仿宋" w:eastAsia="仿宋" w:hAnsi="仿宋" w:cs="仿宋" w:hint="eastAsia"/>
          <w:sz w:val="28"/>
          <w:lang w:eastAsia="zh-CN"/>
        </w:rPr>
      </w:pPr>
      <w:bookmarkStart w:id="7" w:name="_Toc14987"/>
      <w:r>
        <w:rPr>
          <w:rFonts w:ascii="仿宋" w:eastAsia="仿宋" w:hAnsi="仿宋" w:cs="仿宋" w:hint="eastAsia"/>
          <w:sz w:val="28"/>
          <w:lang w:eastAsia="zh-CN"/>
        </w:rPr>
        <w:t>二、煤矿钻孔监测系统项目建设背景</w:t>
      </w:r>
      <w:bookmarkEnd w:id="7"/>
    </w:p>
    <w:p>
      <w:pPr>
        <w:pStyle w:val="Heading2"/>
        <w:rPr>
          <w:rFonts w:ascii="仿宋" w:eastAsia="仿宋" w:hAnsi="仿宋" w:cs="仿宋" w:hint="eastAsia"/>
          <w:lang w:eastAsia="zh-CN"/>
        </w:rPr>
      </w:pPr>
      <w:bookmarkStart w:id="8" w:name="_Toc26380"/>
      <w:r>
        <w:rPr>
          <w:rFonts w:ascii="仿宋" w:eastAsia="仿宋" w:hAnsi="仿宋" w:cs="仿宋" w:hint="eastAsia"/>
          <w:lang w:eastAsia="zh-CN"/>
        </w:rPr>
        <w:t>(一)、煤矿钻孔监测系统项目提出背景</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煤矿钻孔监测系统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煤矿钻孔监测系统项目的提出必须考虑到对环境的可持续影响，力求在经济活动中实现最小的生态破坏。通过清晰描述煤矿钻孔监测系统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煤矿钻孔监测系统项目的实施。市场需求的变化、政府政策的引导，以及科技创新的机遇都是煤矿钻孔监测系统项目所面临的外部挑战和机遇。通过明确这些环境因素，可以为煤矿钻孔监测系统项目的规划和实施提供明确的方向。例如，煤矿钻孔监测系统项目是否迎合市场需求？是否与当前政策趋势一致？是否充分利用了最新的科技手段？这些问题的解答将有助于确保煤矿钻孔监测系统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煤矿钻孔监测系统项目提出的动机和发展环境的清晰描述是确保煤矿钻孔监测系统项目成功实施的基础。在这个变幻莫测的时代，企业需要敏锐地感知周围的环境变化，理解自身在这个变革中的位置，通过煤矿钻孔监测系统项目的规划和实施来积极应对未来的挑战。透过清晰的煤矿钻孔监测系统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12568"/>
      <w:r>
        <w:rPr>
          <w:rFonts w:ascii="仿宋" w:eastAsia="仿宋" w:hAnsi="仿宋" w:cs="仿宋" w:hint="eastAsia"/>
          <w:sz w:val="28"/>
          <w:lang w:eastAsia="zh-CN"/>
        </w:rPr>
        <w:t>(二)、煤矿钻孔监测系统项目建设的必要性</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企业所处的市场环境日新月异，市场需求和消费者行为不断变化。企业需要通过煤矿钻孔监测系统项目建设来不断调整和优化产品或服务，以保持与市场同步。煤矿钻孔监测系统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煤矿钻孔监测系统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煤矿钻孔监测系统项目建设来应对不断增加的环境挑战。煤矿钻孔监测系统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8572"/>
      <w:r>
        <w:rPr>
          <w:rFonts w:ascii="仿宋" w:eastAsia="仿宋" w:hAnsi="仿宋" w:cs="仿宋" w:hint="eastAsia"/>
          <w:sz w:val="28"/>
          <w:lang w:eastAsia="zh-CN"/>
        </w:rPr>
        <w:t>(三)、煤矿钻孔监测系统项目建设的可行性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在煤矿钻孔监测系统项目建设的初期，我们进行了全面而详细的可行性研究，涵盖了财务、市场、技术和环保等多个方面，以确保煤矿钻孔监测系统项目在各个层面都具备可行性和成功实施的条件。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我们仔细估算了煤矿钻孔监测系统项目的投资成本，包括设备采购、建设费用、人员培训和运营初期费用。经过详尽的成本分析，我们确保对煤矿钻孔监测系统项目启动所需资金有着准确的了解。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预期收入分析：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对预期收入进行全面分析，考虑市场定价、销售预期和市场份额。通过计算投资回报率、内部收益率等财务指标，我们为煤矿钻孔监测系统项目的盈利潜力提供了具体的量化数据。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通过对财务指标的敏感性分析，我们评估了煤矿钻孔监测系统项目面临的财务风险。这有助于制定相应的风险管理策略，确保煤矿钻孔监测系统项目在市场变化中能够保持稳健的财务状况。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我们通过调查、采访和数据分析，深入了解了目标市场的规模和增长趋势。这为煤矿钻孔监测系统项目提供了市场定位和推广策略的基础。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对主要竞争对手进行了SWOT分析，了解其优势、劣势、机会和威胁。通过对比分析，我们明确了煤矿钻孔监测系统项目在市场中的竞争优势和差异化策略。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我们评估了煤矿钻孔监测系统项目所采用技术的成熟度和可行性，以确保煤矿钻孔监测系统项目在技术上是先进而可靠的，降低技术风险。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操作规范符合性： 对煤矿钻孔监测系统项目的操作流程进行了详细规划，确保符合行业标准和法规。这有助于提高生产效率，降低操作风险。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我们关注了煤矿钻孔监测系统项目的资源利用效率，确保在生产过程中能够最大程度地降低浪费，提高资源利用效率。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进行了对煤矿钻孔监测系统项目可能产生的环境影响的全面评估。通过引入环保技术和管理手段，以达到减轻环境负担的目标。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煤矿钻孔监测系统项目风险识别： 我们对煤矿钻孔监测系统项目可能面临的风险进行了全面的识别，包括市场风险、技术风险和操作风险等。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我们深入研究了行业的相关政策法规，确保煤矿钻孔监测系统项目在法规环境下合法合规运营。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政府支持和激励： 考虑到政府对环保、创新等方面的支持，我们充分利用相关政策，获取可能的煤矿钻孔监测系统项目支持和激励。</w:t>
      </w:r>
    </w:p>
    <w:p>
      <w:pPr>
        <w:pStyle w:val="Heading1"/>
        <w:ind w:firstLine="560" w:firstLineChars="200"/>
        <w:rPr>
          <w:rFonts w:ascii="仿宋" w:eastAsia="仿宋" w:hAnsi="仿宋" w:cs="仿宋" w:hint="eastAsia"/>
          <w:sz w:val="28"/>
          <w:lang w:eastAsia="zh-CN"/>
        </w:rPr>
      </w:pPr>
      <w:bookmarkStart w:id="11" w:name="_Toc27946"/>
      <w:r>
        <w:rPr>
          <w:rFonts w:ascii="仿宋" w:eastAsia="仿宋" w:hAnsi="仿宋" w:cs="仿宋" w:hint="eastAsia"/>
          <w:sz w:val="28"/>
          <w:lang w:eastAsia="zh-CN"/>
        </w:rPr>
        <w:t>三、产品市场预测与分析</w:t>
      </w:r>
      <w:bookmarkEnd w:id="11"/>
    </w:p>
    <w:p>
      <w:pPr>
        <w:pStyle w:val="Heading2"/>
        <w:rPr>
          <w:rFonts w:ascii="仿宋" w:eastAsia="仿宋" w:hAnsi="仿宋" w:cs="仿宋" w:hint="eastAsia"/>
          <w:lang w:eastAsia="zh-CN"/>
        </w:rPr>
      </w:pPr>
      <w:bookmarkStart w:id="12" w:name="_Toc23104"/>
      <w:r>
        <w:rPr>
          <w:rFonts w:ascii="仿宋" w:eastAsia="仿宋" w:hAnsi="仿宋" w:cs="仿宋" w:hint="eastAsia"/>
          <w:lang w:eastAsia="zh-CN"/>
        </w:rPr>
        <w:t>(一)、市场调查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钻孔监测系统项目建设的初期阶段，我们深入进行了市场调查，以全面了解目标市场的现状、潜在机会和竞争格局。本次市场调查旨在为煤矿钻孔监测系统项目的可行性研究提供充足的数据支持，确保我们在煤矿钻孔监测系统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煤矿钻孔监测系统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通过对竞争对手的SWOT分析，我们深入挖掘了各家公司的优势、劣势、机会和威胁。这有助于我们更全面地了解市场竞争环境，为煤矿钻孔监测系统项目的定位和市场推广策略提供了有力支持。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煤矿钻孔监测系统项目提供了有力的政策支持和市场机遇。</w:t>
      </w:r>
    </w:p>
    <w:p>
      <w:pPr>
        <w:pStyle w:val="Heading2"/>
        <w:ind w:firstLine="560" w:firstLineChars="200"/>
        <w:rPr>
          <w:rFonts w:ascii="仿宋" w:eastAsia="仿宋" w:hAnsi="仿宋" w:cs="仿宋" w:hint="eastAsia"/>
          <w:sz w:val="28"/>
          <w:lang w:eastAsia="zh-CN"/>
        </w:rPr>
      </w:pPr>
      <w:bookmarkStart w:id="13" w:name="_Toc28296"/>
      <w:r>
        <w:rPr>
          <w:rFonts w:ascii="仿宋" w:eastAsia="仿宋" w:hAnsi="仿宋" w:cs="仿宋" w:hint="eastAsia"/>
          <w:sz w:val="28"/>
          <w:lang w:eastAsia="zh-CN"/>
        </w:rPr>
        <w:t>(二)、生产能力调查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性能指标：详细评估了设备的性能指标，包括生产速度、精度和可靠性，以确保煤矿钻孔监测系统项目的高效运转。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煤矿钻孔监测系统项目在生产方面的顺利实施提供了坚实的基础和全面的支持。这有助于确保煤矿钻孔监测系统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4" w:name="_Toc31557"/>
      <w:r>
        <w:rPr>
          <w:rFonts w:ascii="仿宋" w:eastAsia="仿宋" w:hAnsi="仿宋" w:cs="仿宋" w:hint="eastAsia"/>
          <w:sz w:val="28"/>
          <w:lang w:eastAsia="zh-CN"/>
        </w:rPr>
        <w:t>(三)、销售量调查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目标市场调查：深入了解目标市场的特点、规模和潜在需求，确保煤矿钻孔监测系统项目定位与市场需求相符。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5" w:name="_Toc9154"/>
      <w:r>
        <w:rPr>
          <w:rFonts w:ascii="仿宋" w:eastAsia="仿宋" w:hAnsi="仿宋" w:cs="仿宋" w:hint="eastAsia"/>
          <w:sz w:val="28"/>
          <w:lang w:eastAsia="zh-CN"/>
        </w:rPr>
        <w:t>(四)、产品价格调查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6" w:name="_Toc31712"/>
      <w:r>
        <w:rPr>
          <w:rFonts w:ascii="仿宋" w:eastAsia="仿宋" w:hAnsi="仿宋" w:cs="仿宋" w:hint="eastAsia"/>
          <w:sz w:val="28"/>
          <w:lang w:eastAsia="zh-CN"/>
        </w:rPr>
        <w:t>(五)、市场预测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7" w:name="_Toc1463"/>
      <w:r>
        <w:rPr>
          <w:rFonts w:ascii="仿宋" w:eastAsia="仿宋" w:hAnsi="仿宋" w:cs="仿宋" w:hint="eastAsia"/>
          <w:sz w:val="28"/>
          <w:lang w:eastAsia="zh-CN"/>
        </w:rPr>
        <w:t>(六)、销售收入预测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https://d.book118.com/318057126115006035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煤矿钻孔监测系统项目评估报告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E3001"/>
    <w:rsid w:val="50FE30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18057126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2024-01-31T05:56:00Z</dcterms:created>
  <dcterms:modified xsi:type="dcterms:W3CDTF">2024-01-31T05:56:40Z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51BF8F7AECA74A9EAE3878E44685CF39_11</vt:lpwstr>
  </property>
  <property fmtid="{D5CDD505-2E9C-101B-9397-08002B2CF9AE}" pid="3" name="KSOProductBuildVer">
    <vt:lpwstr>2052-12.1.0.16250</vt:lpwstr>
  </property>
</Properties>
</file>