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宠物花鸟项目建设方案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425" w:history="1">
        <w:r>
          <w:rPr>
            <w:rFonts w:ascii="仿宋" w:eastAsia="仿宋" w:hAnsi="仿宋" w:cs="仿宋" w:hint="eastAsia"/>
            <w:lang w:eastAsia="zh-CN"/>
          </w:rPr>
          <w:t>序言</w:t>
        </w:r>
        <w:r>
          <w:tab/>
        </w:r>
        <w:r>
          <w:fldChar w:fldCharType="begin"/>
        </w:r>
        <w:r>
          <w:instrText xml:space="preserve"> PAGEREF _Toc6425 \h </w:instrText>
        </w:r>
        <w:r>
          <w:fldChar w:fldCharType="separate"/>
        </w:r>
        <w:r>
          <w:t>3</w:t>
        </w:r>
        <w:r>
          <w:fldChar w:fldCharType="end"/>
        </w:r>
      </w:hyperlink>
    </w:p>
    <w:p>
      <w:pPr>
        <w:pStyle w:val="TOC1"/>
        <w:tabs>
          <w:tab w:val="right" w:leader="dot" w:pos="8306"/>
        </w:tabs>
      </w:pPr>
      <w:hyperlink w:anchor="_Toc9831" w:history="1">
        <w:r>
          <w:rPr>
            <w:rFonts w:ascii="仿宋" w:eastAsia="仿宋" w:hAnsi="仿宋" w:cs="仿宋" w:hint="eastAsia"/>
            <w:lang w:eastAsia="zh-CN"/>
          </w:rPr>
          <w:t>一、发展规划、产业政策和行业准入分析</w:t>
        </w:r>
        <w:r>
          <w:tab/>
        </w:r>
        <w:r>
          <w:fldChar w:fldCharType="begin"/>
        </w:r>
        <w:r>
          <w:instrText xml:space="preserve"> PAGEREF _Toc9831 \h </w:instrText>
        </w:r>
        <w:r>
          <w:fldChar w:fldCharType="separate"/>
        </w:r>
        <w:r>
          <w:t>3</w:t>
        </w:r>
        <w:r>
          <w:fldChar w:fldCharType="end"/>
        </w:r>
      </w:hyperlink>
    </w:p>
    <w:p>
      <w:pPr>
        <w:pStyle w:val="TOC2"/>
        <w:tabs>
          <w:tab w:val="right" w:leader="dot" w:pos="8306"/>
        </w:tabs>
      </w:pPr>
      <w:hyperlink w:anchor="_Toc10418" w:history="1">
        <w:r>
          <w:rPr>
            <w:rFonts w:ascii="仿宋" w:eastAsia="仿宋" w:hAnsi="仿宋" w:cs="仿宋" w:hint="eastAsia"/>
            <w:lang w:eastAsia="zh-CN"/>
          </w:rPr>
          <w:t>(一)、发展规划分析</w:t>
        </w:r>
        <w:r>
          <w:tab/>
        </w:r>
        <w:r>
          <w:fldChar w:fldCharType="begin"/>
        </w:r>
        <w:r>
          <w:instrText xml:space="preserve"> PAGEREF _Toc10418 \h </w:instrText>
        </w:r>
        <w:r>
          <w:fldChar w:fldCharType="separate"/>
        </w:r>
        <w:r>
          <w:t>3</w:t>
        </w:r>
        <w:r>
          <w:fldChar w:fldCharType="end"/>
        </w:r>
      </w:hyperlink>
    </w:p>
    <w:p>
      <w:pPr>
        <w:pStyle w:val="TOC2"/>
        <w:tabs>
          <w:tab w:val="right" w:leader="dot" w:pos="8306"/>
        </w:tabs>
      </w:pPr>
      <w:hyperlink w:anchor="_Toc1437" w:history="1">
        <w:r>
          <w:rPr>
            <w:rFonts w:ascii="仿宋" w:eastAsia="仿宋" w:hAnsi="仿宋" w:cs="仿宋" w:hint="eastAsia"/>
            <w:lang w:eastAsia="zh-CN"/>
          </w:rPr>
          <w:t>(二)、产业政策分析</w:t>
        </w:r>
        <w:r>
          <w:tab/>
        </w:r>
        <w:r>
          <w:fldChar w:fldCharType="begin"/>
        </w:r>
        <w:r>
          <w:instrText xml:space="preserve"> PAGEREF _Toc1437 \h </w:instrText>
        </w:r>
        <w:r>
          <w:fldChar w:fldCharType="separate"/>
        </w:r>
        <w:r>
          <w:t>5</w:t>
        </w:r>
        <w:r>
          <w:fldChar w:fldCharType="end"/>
        </w:r>
      </w:hyperlink>
    </w:p>
    <w:p>
      <w:pPr>
        <w:pStyle w:val="TOC2"/>
        <w:tabs>
          <w:tab w:val="right" w:leader="dot" w:pos="8306"/>
        </w:tabs>
      </w:pPr>
      <w:hyperlink w:anchor="_Toc23586" w:history="1">
        <w:r>
          <w:rPr>
            <w:rFonts w:ascii="仿宋" w:eastAsia="仿宋" w:hAnsi="仿宋" w:cs="仿宋" w:hint="eastAsia"/>
            <w:lang w:eastAsia="zh-CN"/>
          </w:rPr>
          <w:t>(三)、行业准入分析</w:t>
        </w:r>
        <w:r>
          <w:tab/>
        </w:r>
        <w:r>
          <w:fldChar w:fldCharType="begin"/>
        </w:r>
        <w:r>
          <w:instrText xml:space="preserve"> PAGEREF _Toc23586 \h </w:instrText>
        </w:r>
        <w:r>
          <w:fldChar w:fldCharType="separate"/>
        </w:r>
        <w:r>
          <w:t>6</w:t>
        </w:r>
        <w:r>
          <w:fldChar w:fldCharType="end"/>
        </w:r>
      </w:hyperlink>
    </w:p>
    <w:p>
      <w:pPr>
        <w:pStyle w:val="TOC1"/>
        <w:tabs>
          <w:tab w:val="right" w:leader="dot" w:pos="8306"/>
        </w:tabs>
      </w:pPr>
      <w:hyperlink w:anchor="_Toc1718" w:history="1">
        <w:r>
          <w:rPr>
            <w:rFonts w:ascii="仿宋" w:eastAsia="仿宋" w:hAnsi="仿宋" w:cs="仿宋" w:hint="eastAsia"/>
            <w:lang w:eastAsia="zh-CN"/>
          </w:rPr>
          <w:t>二、项目监理与质量保证</w:t>
        </w:r>
        <w:r>
          <w:tab/>
        </w:r>
        <w:r>
          <w:fldChar w:fldCharType="begin"/>
        </w:r>
        <w:r>
          <w:instrText xml:space="preserve"> PAGEREF _Toc1718 \h </w:instrText>
        </w:r>
        <w:r>
          <w:fldChar w:fldCharType="separate"/>
        </w:r>
        <w:r>
          <w:t>7</w:t>
        </w:r>
        <w:r>
          <w:fldChar w:fldCharType="end"/>
        </w:r>
      </w:hyperlink>
    </w:p>
    <w:p>
      <w:pPr>
        <w:pStyle w:val="TOC2"/>
        <w:tabs>
          <w:tab w:val="right" w:leader="dot" w:pos="8306"/>
        </w:tabs>
      </w:pPr>
      <w:hyperlink w:anchor="_Toc23237" w:history="1">
        <w:r>
          <w:rPr>
            <w:rFonts w:ascii="仿宋" w:eastAsia="仿宋" w:hAnsi="仿宋" w:cs="仿宋" w:hint="eastAsia"/>
            <w:lang w:eastAsia="zh-CN"/>
          </w:rPr>
          <w:t>(一)、监理体系构建</w:t>
        </w:r>
        <w:r>
          <w:tab/>
        </w:r>
        <w:r>
          <w:fldChar w:fldCharType="begin"/>
        </w:r>
        <w:r>
          <w:instrText xml:space="preserve"> PAGEREF _Toc23237 \h </w:instrText>
        </w:r>
        <w:r>
          <w:fldChar w:fldCharType="separate"/>
        </w:r>
        <w:r>
          <w:t>7</w:t>
        </w:r>
        <w:r>
          <w:fldChar w:fldCharType="end"/>
        </w:r>
      </w:hyperlink>
    </w:p>
    <w:p>
      <w:pPr>
        <w:pStyle w:val="TOC2"/>
        <w:tabs>
          <w:tab w:val="right" w:leader="dot" w:pos="8306"/>
        </w:tabs>
      </w:pPr>
      <w:hyperlink w:anchor="_Toc2216" w:history="1">
        <w:r>
          <w:rPr>
            <w:rFonts w:ascii="仿宋" w:eastAsia="仿宋" w:hAnsi="仿宋" w:cs="仿宋" w:hint="eastAsia"/>
            <w:lang w:eastAsia="zh-CN"/>
          </w:rPr>
          <w:t>(二)、质量保证体系实施</w:t>
        </w:r>
        <w:r>
          <w:tab/>
        </w:r>
        <w:r>
          <w:fldChar w:fldCharType="begin"/>
        </w:r>
        <w:r>
          <w:instrText xml:space="preserve"> PAGEREF _Toc2216 \h </w:instrText>
        </w:r>
        <w:r>
          <w:fldChar w:fldCharType="separate"/>
        </w:r>
        <w:r>
          <w:t>8</w:t>
        </w:r>
        <w:r>
          <w:fldChar w:fldCharType="end"/>
        </w:r>
      </w:hyperlink>
    </w:p>
    <w:p>
      <w:pPr>
        <w:pStyle w:val="TOC2"/>
        <w:tabs>
          <w:tab w:val="right" w:leader="dot" w:pos="8306"/>
        </w:tabs>
      </w:pPr>
      <w:hyperlink w:anchor="_Toc20606" w:history="1">
        <w:r>
          <w:rPr>
            <w:rFonts w:ascii="仿宋" w:eastAsia="仿宋" w:hAnsi="仿宋" w:cs="仿宋" w:hint="eastAsia"/>
            <w:lang w:eastAsia="zh-CN"/>
          </w:rPr>
          <w:t>(三)、监理与质量控制流程</w:t>
        </w:r>
        <w:r>
          <w:tab/>
        </w:r>
        <w:r>
          <w:fldChar w:fldCharType="begin"/>
        </w:r>
        <w:r>
          <w:instrText xml:space="preserve"> PAGEREF _Toc20606 \h </w:instrText>
        </w:r>
        <w:r>
          <w:fldChar w:fldCharType="separate"/>
        </w:r>
        <w:r>
          <w:t>9</w:t>
        </w:r>
        <w:r>
          <w:fldChar w:fldCharType="end"/>
        </w:r>
      </w:hyperlink>
    </w:p>
    <w:p>
      <w:pPr>
        <w:pStyle w:val="TOC1"/>
        <w:tabs>
          <w:tab w:val="right" w:leader="dot" w:pos="8306"/>
        </w:tabs>
      </w:pPr>
      <w:hyperlink w:anchor="_Toc21868" w:history="1">
        <w:r>
          <w:rPr>
            <w:rFonts w:ascii="仿宋" w:eastAsia="仿宋" w:hAnsi="仿宋" w:cs="仿宋" w:hint="eastAsia"/>
            <w:lang w:eastAsia="zh-CN"/>
          </w:rPr>
          <w:t>三、背景、必要性分析</w:t>
        </w:r>
        <w:r>
          <w:tab/>
        </w:r>
        <w:r>
          <w:fldChar w:fldCharType="begin"/>
        </w:r>
        <w:r>
          <w:instrText xml:space="preserve"> PAGEREF _Toc21868 \h </w:instrText>
        </w:r>
        <w:r>
          <w:fldChar w:fldCharType="separate"/>
        </w:r>
        <w:r>
          <w:t>9</w:t>
        </w:r>
        <w:r>
          <w:fldChar w:fldCharType="end"/>
        </w:r>
      </w:hyperlink>
    </w:p>
    <w:p>
      <w:pPr>
        <w:pStyle w:val="TOC2"/>
        <w:tabs>
          <w:tab w:val="right" w:leader="dot" w:pos="8306"/>
        </w:tabs>
      </w:pPr>
      <w:hyperlink w:anchor="_Toc32381" w:history="1">
        <w:r>
          <w:rPr>
            <w:rFonts w:ascii="仿宋" w:eastAsia="仿宋" w:hAnsi="仿宋" w:cs="仿宋" w:hint="eastAsia"/>
            <w:lang w:eastAsia="zh-CN"/>
          </w:rPr>
          <w:t>(一)、项目建设背景</w:t>
        </w:r>
        <w:r>
          <w:tab/>
        </w:r>
        <w:r>
          <w:fldChar w:fldCharType="begin"/>
        </w:r>
        <w:r>
          <w:instrText xml:space="preserve"> PAGEREF _Toc32381 \h </w:instrText>
        </w:r>
        <w:r>
          <w:fldChar w:fldCharType="separate"/>
        </w:r>
        <w:r>
          <w:t>9</w:t>
        </w:r>
        <w:r>
          <w:fldChar w:fldCharType="end"/>
        </w:r>
      </w:hyperlink>
    </w:p>
    <w:p>
      <w:pPr>
        <w:pStyle w:val="TOC2"/>
        <w:tabs>
          <w:tab w:val="right" w:leader="dot" w:pos="8306"/>
        </w:tabs>
      </w:pPr>
      <w:hyperlink w:anchor="_Toc13352" w:history="1">
        <w:r>
          <w:rPr>
            <w:rFonts w:ascii="仿宋" w:eastAsia="仿宋" w:hAnsi="仿宋" w:cs="仿宋" w:hint="eastAsia"/>
            <w:lang w:eastAsia="zh-CN"/>
          </w:rPr>
          <w:t>(二)、必要性分析</w:t>
        </w:r>
        <w:r>
          <w:tab/>
        </w:r>
        <w:r>
          <w:fldChar w:fldCharType="begin"/>
        </w:r>
        <w:r>
          <w:instrText xml:space="preserve"> PAGEREF _Toc13352 \h </w:instrText>
        </w:r>
        <w:r>
          <w:fldChar w:fldCharType="separate"/>
        </w:r>
        <w:r>
          <w:t>10</w:t>
        </w:r>
        <w:r>
          <w:fldChar w:fldCharType="end"/>
        </w:r>
      </w:hyperlink>
    </w:p>
    <w:p>
      <w:pPr>
        <w:pStyle w:val="TOC2"/>
        <w:tabs>
          <w:tab w:val="right" w:leader="dot" w:pos="8306"/>
        </w:tabs>
      </w:pPr>
      <w:hyperlink w:anchor="_Toc14141" w:history="1">
        <w:r>
          <w:rPr>
            <w:rFonts w:ascii="仿宋" w:eastAsia="仿宋" w:hAnsi="仿宋" w:cs="仿宋" w:hint="eastAsia"/>
            <w:lang w:eastAsia="zh-CN"/>
          </w:rPr>
          <w:t>(三)、项目建设有利条件</w:t>
        </w:r>
        <w:r>
          <w:tab/>
        </w:r>
        <w:r>
          <w:fldChar w:fldCharType="begin"/>
        </w:r>
        <w:r>
          <w:instrText xml:space="preserve"> PAGEREF _Toc14141 \h </w:instrText>
        </w:r>
        <w:r>
          <w:fldChar w:fldCharType="separate"/>
        </w:r>
        <w:r>
          <w:t>12</w:t>
        </w:r>
        <w:r>
          <w:fldChar w:fldCharType="end"/>
        </w:r>
      </w:hyperlink>
    </w:p>
    <w:p>
      <w:pPr>
        <w:pStyle w:val="TOC1"/>
        <w:tabs>
          <w:tab w:val="right" w:leader="dot" w:pos="8306"/>
        </w:tabs>
      </w:pPr>
      <w:hyperlink w:anchor="_Toc23981" w:history="1">
        <w:r>
          <w:rPr>
            <w:rFonts w:ascii="仿宋" w:eastAsia="仿宋" w:hAnsi="仿宋" w:cs="仿宋" w:hint="eastAsia"/>
            <w:lang w:eastAsia="zh-CN"/>
          </w:rPr>
          <w:t>四、财务管理与成本控制</w:t>
        </w:r>
        <w:r>
          <w:tab/>
        </w:r>
        <w:r>
          <w:fldChar w:fldCharType="begin"/>
        </w:r>
        <w:r>
          <w:instrText xml:space="preserve"> PAGEREF _Toc23981 \h </w:instrText>
        </w:r>
        <w:r>
          <w:fldChar w:fldCharType="separate"/>
        </w:r>
        <w:r>
          <w:t>13</w:t>
        </w:r>
        <w:r>
          <w:fldChar w:fldCharType="end"/>
        </w:r>
      </w:hyperlink>
    </w:p>
    <w:p>
      <w:pPr>
        <w:pStyle w:val="TOC2"/>
        <w:tabs>
          <w:tab w:val="right" w:leader="dot" w:pos="8306"/>
        </w:tabs>
      </w:pPr>
      <w:hyperlink w:anchor="_Toc18310" w:history="1">
        <w:r>
          <w:rPr>
            <w:rFonts w:ascii="仿宋" w:eastAsia="仿宋" w:hAnsi="仿宋" w:cs="仿宋" w:hint="eastAsia"/>
            <w:lang w:eastAsia="zh-CN"/>
          </w:rPr>
          <w:t>(一)、财务管理体系建设</w:t>
        </w:r>
        <w:r>
          <w:tab/>
        </w:r>
        <w:r>
          <w:fldChar w:fldCharType="begin"/>
        </w:r>
        <w:r>
          <w:instrText xml:space="preserve"> PAGEREF _Toc18310 \h </w:instrText>
        </w:r>
        <w:r>
          <w:fldChar w:fldCharType="separate"/>
        </w:r>
        <w:r>
          <w:t>13</w:t>
        </w:r>
        <w:r>
          <w:fldChar w:fldCharType="end"/>
        </w:r>
      </w:hyperlink>
    </w:p>
    <w:p>
      <w:pPr>
        <w:pStyle w:val="TOC2"/>
        <w:tabs>
          <w:tab w:val="right" w:leader="dot" w:pos="8306"/>
        </w:tabs>
      </w:pPr>
      <w:hyperlink w:anchor="_Toc28146" w:history="1">
        <w:r>
          <w:rPr>
            <w:rFonts w:ascii="仿宋" w:eastAsia="仿宋" w:hAnsi="仿宋" w:cs="仿宋" w:hint="eastAsia"/>
            <w:lang w:eastAsia="zh-CN"/>
          </w:rPr>
          <w:t>(二)、成本控制措施</w:t>
        </w:r>
        <w:r>
          <w:tab/>
        </w:r>
        <w:r>
          <w:fldChar w:fldCharType="begin"/>
        </w:r>
        <w:r>
          <w:instrText xml:space="preserve"> PAGEREF _Toc28146 \h </w:instrText>
        </w:r>
        <w:r>
          <w:fldChar w:fldCharType="separate"/>
        </w:r>
        <w:r>
          <w:t>15</w:t>
        </w:r>
        <w:r>
          <w:fldChar w:fldCharType="end"/>
        </w:r>
      </w:hyperlink>
    </w:p>
    <w:p>
      <w:pPr>
        <w:pStyle w:val="TOC1"/>
        <w:tabs>
          <w:tab w:val="right" w:leader="dot" w:pos="8306"/>
        </w:tabs>
      </w:pPr>
      <w:hyperlink w:anchor="_Toc7288" w:history="1">
        <w:r>
          <w:rPr>
            <w:rFonts w:ascii="仿宋" w:eastAsia="仿宋" w:hAnsi="仿宋" w:cs="仿宋" w:hint="eastAsia"/>
            <w:lang w:eastAsia="zh-CN"/>
          </w:rPr>
          <w:t>五、资源开发及综合利用分析</w:t>
        </w:r>
        <w:r>
          <w:tab/>
        </w:r>
        <w:r>
          <w:fldChar w:fldCharType="begin"/>
        </w:r>
        <w:r>
          <w:instrText xml:space="preserve"> PAGEREF _Toc7288 \h </w:instrText>
        </w:r>
        <w:r>
          <w:fldChar w:fldCharType="separate"/>
        </w:r>
        <w:r>
          <w:t>16</w:t>
        </w:r>
        <w:r>
          <w:fldChar w:fldCharType="end"/>
        </w:r>
      </w:hyperlink>
    </w:p>
    <w:p>
      <w:pPr>
        <w:pStyle w:val="TOC2"/>
        <w:tabs>
          <w:tab w:val="right" w:leader="dot" w:pos="8306"/>
        </w:tabs>
      </w:pPr>
      <w:hyperlink w:anchor="_Toc634" w:history="1">
        <w:r>
          <w:rPr>
            <w:rFonts w:ascii="仿宋" w:eastAsia="仿宋" w:hAnsi="仿宋" w:cs="仿宋" w:hint="eastAsia"/>
            <w:lang w:eastAsia="zh-CN"/>
          </w:rPr>
          <w:t>(一)、资源开发方案</w:t>
        </w:r>
        <w:r>
          <w:tab/>
        </w:r>
        <w:r>
          <w:fldChar w:fldCharType="begin"/>
        </w:r>
        <w:r>
          <w:instrText xml:space="preserve"> PAGEREF _Toc634 \h </w:instrText>
        </w:r>
        <w:r>
          <w:fldChar w:fldCharType="separate"/>
        </w:r>
        <w:r>
          <w:t>16</w:t>
        </w:r>
        <w:r>
          <w:fldChar w:fldCharType="end"/>
        </w:r>
      </w:hyperlink>
    </w:p>
    <w:p>
      <w:pPr>
        <w:pStyle w:val="TOC2"/>
        <w:tabs>
          <w:tab w:val="right" w:leader="dot" w:pos="8306"/>
        </w:tabs>
      </w:pPr>
      <w:hyperlink w:anchor="_Toc14053" w:history="1">
        <w:r>
          <w:rPr>
            <w:rFonts w:ascii="仿宋" w:eastAsia="仿宋" w:hAnsi="仿宋" w:cs="仿宋" w:hint="eastAsia"/>
            <w:lang w:eastAsia="zh-CN"/>
          </w:rPr>
          <w:t>(二)、资源利用方案</w:t>
        </w:r>
        <w:r>
          <w:tab/>
        </w:r>
        <w:r>
          <w:fldChar w:fldCharType="begin"/>
        </w:r>
        <w:r>
          <w:instrText xml:space="preserve"> PAGEREF _Toc14053 \h </w:instrText>
        </w:r>
        <w:r>
          <w:fldChar w:fldCharType="separate"/>
        </w:r>
        <w:r>
          <w:t>17</w:t>
        </w:r>
        <w:r>
          <w:fldChar w:fldCharType="end"/>
        </w:r>
      </w:hyperlink>
    </w:p>
    <w:p>
      <w:pPr>
        <w:pStyle w:val="TOC2"/>
        <w:tabs>
          <w:tab w:val="right" w:leader="dot" w:pos="8306"/>
        </w:tabs>
      </w:pPr>
      <w:hyperlink w:anchor="_Toc29888" w:history="1">
        <w:r>
          <w:rPr>
            <w:rFonts w:ascii="仿宋" w:eastAsia="仿宋" w:hAnsi="仿宋" w:cs="仿宋" w:hint="eastAsia"/>
            <w:lang w:eastAsia="zh-CN"/>
          </w:rPr>
          <w:t>(三)、资源节约措施</w:t>
        </w:r>
        <w:r>
          <w:tab/>
        </w:r>
        <w:r>
          <w:fldChar w:fldCharType="begin"/>
        </w:r>
        <w:r>
          <w:instrText xml:space="preserve"> PAGEREF _Toc29888 \h </w:instrText>
        </w:r>
        <w:r>
          <w:fldChar w:fldCharType="separate"/>
        </w:r>
        <w:r>
          <w:t>18</w:t>
        </w:r>
        <w:r>
          <w:fldChar w:fldCharType="end"/>
        </w:r>
      </w:hyperlink>
    </w:p>
    <w:p>
      <w:pPr>
        <w:pStyle w:val="TOC1"/>
        <w:tabs>
          <w:tab w:val="right" w:leader="dot" w:pos="8306"/>
        </w:tabs>
      </w:pPr>
      <w:hyperlink w:anchor="_Toc16007" w:history="1">
        <w:r>
          <w:rPr>
            <w:rFonts w:ascii="仿宋" w:eastAsia="仿宋" w:hAnsi="仿宋" w:cs="仿宋" w:hint="eastAsia"/>
            <w:lang w:eastAsia="zh-CN"/>
          </w:rPr>
          <w:t>六、宠物花鸟项目概论</w:t>
        </w:r>
        <w:r>
          <w:tab/>
        </w:r>
        <w:r>
          <w:fldChar w:fldCharType="begin"/>
        </w:r>
        <w:r>
          <w:instrText xml:space="preserve"> PAGEREF _Toc16007 \h </w:instrText>
        </w:r>
        <w:r>
          <w:fldChar w:fldCharType="separate"/>
        </w:r>
        <w:r>
          <w:t>19</w:t>
        </w:r>
        <w:r>
          <w:fldChar w:fldCharType="end"/>
        </w:r>
      </w:hyperlink>
    </w:p>
    <w:p>
      <w:pPr>
        <w:pStyle w:val="TOC2"/>
        <w:tabs>
          <w:tab w:val="right" w:leader="dot" w:pos="8306"/>
        </w:tabs>
      </w:pPr>
      <w:hyperlink w:anchor="_Toc22812" w:history="1">
        <w:r>
          <w:rPr>
            <w:rFonts w:ascii="仿宋" w:eastAsia="仿宋" w:hAnsi="仿宋" w:cs="仿宋" w:hint="eastAsia"/>
            <w:lang w:eastAsia="zh-CN"/>
          </w:rPr>
          <w:t>(一)、项目申报单位概况</w:t>
        </w:r>
        <w:r>
          <w:tab/>
        </w:r>
        <w:r>
          <w:fldChar w:fldCharType="begin"/>
        </w:r>
        <w:r>
          <w:instrText xml:space="preserve"> PAGEREF _Toc22812 \h </w:instrText>
        </w:r>
        <w:r>
          <w:fldChar w:fldCharType="separate"/>
        </w:r>
        <w:r>
          <w:t>19</w:t>
        </w:r>
        <w:r>
          <w:fldChar w:fldCharType="end"/>
        </w:r>
      </w:hyperlink>
    </w:p>
    <w:p>
      <w:pPr>
        <w:pStyle w:val="TOC2"/>
        <w:tabs>
          <w:tab w:val="right" w:leader="dot" w:pos="8306"/>
        </w:tabs>
      </w:pPr>
      <w:hyperlink w:anchor="_Toc23505" w:history="1">
        <w:r>
          <w:rPr>
            <w:rFonts w:ascii="仿宋" w:eastAsia="仿宋" w:hAnsi="仿宋" w:cs="仿宋" w:hint="eastAsia"/>
            <w:lang w:eastAsia="zh-CN"/>
          </w:rPr>
          <w:t>(二)、项目概况</w:t>
        </w:r>
        <w:r>
          <w:tab/>
        </w:r>
        <w:r>
          <w:fldChar w:fldCharType="begin"/>
        </w:r>
        <w:r>
          <w:instrText xml:space="preserve"> PAGEREF _Toc23505 \h </w:instrText>
        </w:r>
        <w:r>
          <w:fldChar w:fldCharType="separate"/>
        </w:r>
        <w:r>
          <w:t>20</w:t>
        </w:r>
        <w:r>
          <w:fldChar w:fldCharType="end"/>
        </w:r>
      </w:hyperlink>
    </w:p>
    <w:p>
      <w:pPr>
        <w:pStyle w:val="TOC1"/>
        <w:tabs>
          <w:tab w:val="right" w:leader="dot" w:pos="8306"/>
        </w:tabs>
      </w:pPr>
      <w:hyperlink w:anchor="_Toc28097" w:history="1">
        <w:r>
          <w:rPr>
            <w:rFonts w:ascii="仿宋" w:eastAsia="仿宋" w:hAnsi="仿宋" w:cs="仿宋" w:hint="eastAsia"/>
            <w:lang w:eastAsia="zh-CN"/>
          </w:rPr>
          <w:t>七、项目实施与管理方案</w:t>
        </w:r>
        <w:r>
          <w:tab/>
        </w:r>
        <w:r>
          <w:fldChar w:fldCharType="begin"/>
        </w:r>
        <w:r>
          <w:instrText xml:space="preserve"> PAGEREF _Toc28097 \h </w:instrText>
        </w:r>
        <w:r>
          <w:fldChar w:fldCharType="separate"/>
        </w:r>
        <w:r>
          <w:t>23</w:t>
        </w:r>
        <w:r>
          <w:fldChar w:fldCharType="end"/>
        </w:r>
      </w:hyperlink>
    </w:p>
    <w:p>
      <w:pPr>
        <w:pStyle w:val="TOC2"/>
        <w:tabs>
          <w:tab w:val="right" w:leader="dot" w:pos="8306"/>
        </w:tabs>
      </w:pPr>
      <w:hyperlink w:anchor="_Toc30067" w:history="1">
        <w:r>
          <w:rPr>
            <w:rFonts w:ascii="仿宋" w:eastAsia="仿宋" w:hAnsi="仿宋" w:cs="仿宋" w:hint="eastAsia"/>
            <w:lang w:eastAsia="zh-CN"/>
          </w:rPr>
          <w:t>(一)、项目实施计划</w:t>
        </w:r>
        <w:r>
          <w:tab/>
        </w:r>
        <w:r>
          <w:fldChar w:fldCharType="begin"/>
        </w:r>
        <w:r>
          <w:instrText xml:space="preserve"> PAGEREF _Toc30067 \h </w:instrText>
        </w:r>
        <w:r>
          <w:fldChar w:fldCharType="separate"/>
        </w:r>
        <w:r>
          <w:t>23</w:t>
        </w:r>
        <w:r>
          <w:fldChar w:fldCharType="end"/>
        </w:r>
      </w:hyperlink>
    </w:p>
    <w:p>
      <w:pPr>
        <w:pStyle w:val="TOC2"/>
        <w:tabs>
          <w:tab w:val="right" w:leader="dot" w:pos="8306"/>
        </w:tabs>
      </w:pPr>
      <w:hyperlink w:anchor="_Toc17094" w:history="1">
        <w:r>
          <w:rPr>
            <w:rFonts w:ascii="仿宋" w:eastAsia="仿宋" w:hAnsi="仿宋" w:cs="仿宋" w:hint="eastAsia"/>
            <w:lang w:eastAsia="zh-CN"/>
          </w:rPr>
          <w:t>(二)、项目组织机构与职责</w:t>
        </w:r>
        <w:r>
          <w:tab/>
        </w:r>
        <w:r>
          <w:fldChar w:fldCharType="begin"/>
        </w:r>
        <w:r>
          <w:instrText xml:space="preserve"> PAGEREF _Toc17094 \h </w:instrText>
        </w:r>
        <w:r>
          <w:fldChar w:fldCharType="separate"/>
        </w:r>
        <w:r>
          <w:t>25</w:t>
        </w:r>
        <w:r>
          <w:fldChar w:fldCharType="end"/>
        </w:r>
      </w:hyperlink>
    </w:p>
    <w:p>
      <w:pPr>
        <w:pStyle w:val="TOC2"/>
        <w:tabs>
          <w:tab w:val="right" w:leader="dot" w:pos="8306"/>
        </w:tabs>
      </w:pPr>
      <w:hyperlink w:anchor="_Toc5829" w:history="1">
        <w:r>
          <w:rPr>
            <w:rFonts w:ascii="仿宋" w:eastAsia="仿宋" w:hAnsi="仿宋" w:cs="仿宋" w:hint="eastAsia"/>
            <w:lang w:eastAsia="zh-CN"/>
          </w:rPr>
          <w:t>(三)、项目管理与监控体系</w:t>
        </w:r>
        <w:r>
          <w:tab/>
        </w:r>
        <w:r>
          <w:fldChar w:fldCharType="begin"/>
        </w:r>
        <w:r>
          <w:instrText xml:space="preserve"> PAGEREF _Toc5829 \h </w:instrText>
        </w:r>
        <w:r>
          <w:fldChar w:fldCharType="separate"/>
        </w:r>
        <w:r>
          <w:t>27</w:t>
        </w:r>
        <w:r>
          <w:fldChar w:fldCharType="end"/>
        </w:r>
      </w:hyperlink>
    </w:p>
    <w:p>
      <w:pPr>
        <w:pStyle w:val="TOC1"/>
        <w:tabs>
          <w:tab w:val="right" w:leader="dot" w:pos="8306"/>
        </w:tabs>
      </w:pPr>
      <w:hyperlink w:anchor="_Toc27477" w:history="1">
        <w:r>
          <w:rPr>
            <w:rFonts w:ascii="仿宋" w:eastAsia="仿宋" w:hAnsi="仿宋" w:cs="仿宋" w:hint="eastAsia"/>
            <w:lang w:eastAsia="zh-CN"/>
          </w:rPr>
          <w:t>八、客户关系管理与市场拓展</w:t>
        </w:r>
        <w:r>
          <w:tab/>
        </w:r>
        <w:r>
          <w:fldChar w:fldCharType="begin"/>
        </w:r>
        <w:r>
          <w:instrText xml:space="preserve"> PAGEREF _Toc27477 \h </w:instrText>
        </w:r>
        <w:r>
          <w:fldChar w:fldCharType="separate"/>
        </w:r>
        <w:r>
          <w:t>29</w:t>
        </w:r>
        <w:r>
          <w:fldChar w:fldCharType="end"/>
        </w:r>
      </w:hyperlink>
    </w:p>
    <w:p>
      <w:pPr>
        <w:pStyle w:val="TOC2"/>
        <w:tabs>
          <w:tab w:val="right" w:leader="dot" w:pos="8306"/>
        </w:tabs>
      </w:pPr>
      <w:hyperlink w:anchor="_Toc11950" w:history="1">
        <w:r>
          <w:rPr>
            <w:rFonts w:ascii="仿宋" w:eastAsia="仿宋" w:hAnsi="仿宋" w:cs="仿宋" w:hint="eastAsia"/>
            <w:lang w:eastAsia="zh-CN"/>
          </w:rPr>
          <w:t>(一)、客户关系管理策略</w:t>
        </w:r>
        <w:r>
          <w:tab/>
        </w:r>
        <w:r>
          <w:fldChar w:fldCharType="begin"/>
        </w:r>
        <w:r>
          <w:instrText xml:space="preserve"> PAGEREF _Toc11950 \h </w:instrText>
        </w:r>
        <w:r>
          <w:fldChar w:fldCharType="separate"/>
        </w:r>
        <w:r>
          <w:t>29</w:t>
        </w:r>
        <w:r>
          <w:fldChar w:fldCharType="end"/>
        </w:r>
      </w:hyperlink>
    </w:p>
    <w:p>
      <w:pPr>
        <w:pStyle w:val="TOC2"/>
        <w:tabs>
          <w:tab w:val="right" w:leader="dot" w:pos="8306"/>
        </w:tabs>
      </w:pPr>
      <w:hyperlink w:anchor="_Toc18806" w:history="1">
        <w:r>
          <w:rPr>
            <w:rFonts w:ascii="仿宋" w:eastAsia="仿宋" w:hAnsi="仿宋" w:cs="仿宋" w:hint="eastAsia"/>
            <w:lang w:eastAsia="zh-CN"/>
          </w:rPr>
          <w:t>(二)、市场拓展方案</w:t>
        </w:r>
        <w:r>
          <w:tab/>
        </w:r>
        <w:r>
          <w:fldChar w:fldCharType="begin"/>
        </w:r>
        <w:r>
          <w:instrText xml:space="preserve"> PAGEREF _Toc18806 \h </w:instrText>
        </w:r>
        <w:r>
          <w:fldChar w:fldCharType="separate"/>
        </w:r>
        <w:r>
          <w:t>30</w:t>
        </w:r>
        <w:r>
          <w:fldChar w:fldCharType="end"/>
        </w:r>
      </w:hyperlink>
    </w:p>
    <w:p>
      <w:pPr>
        <w:pStyle w:val="TOC1"/>
        <w:tabs>
          <w:tab w:val="right" w:leader="dot" w:pos="8306"/>
        </w:tabs>
      </w:pPr>
      <w:hyperlink w:anchor="_Toc4819" w:history="1">
        <w:r>
          <w:rPr>
            <w:rFonts w:ascii="仿宋" w:eastAsia="仿宋" w:hAnsi="仿宋" w:cs="仿宋" w:hint="eastAsia"/>
            <w:lang w:eastAsia="zh-CN"/>
          </w:rPr>
          <w:t>九、土地利用与规划方案</w:t>
        </w:r>
        <w:r>
          <w:tab/>
        </w:r>
        <w:r>
          <w:fldChar w:fldCharType="begin"/>
        </w:r>
        <w:r>
          <w:instrText xml:space="preserve"> PAGEREF _Toc4819 \h </w:instrText>
        </w:r>
        <w:r>
          <w:fldChar w:fldCharType="separate"/>
        </w:r>
        <w:r>
          <w:t>31</w:t>
        </w:r>
        <w:r>
          <w:fldChar w:fldCharType="end"/>
        </w:r>
      </w:hyperlink>
    </w:p>
    <w:p>
      <w:pPr>
        <w:pStyle w:val="TOC2"/>
        <w:tabs>
          <w:tab w:val="right" w:leader="dot" w:pos="8306"/>
        </w:tabs>
      </w:pPr>
      <w:hyperlink w:anchor="_Toc20753" w:history="1">
        <w:r>
          <w:rPr>
            <w:rFonts w:ascii="仿宋" w:eastAsia="仿宋" w:hAnsi="仿宋" w:cs="仿宋" w:hint="eastAsia"/>
            <w:lang w:eastAsia="zh-CN"/>
          </w:rPr>
          <w:t>(一)、项目用地情况分析</w:t>
        </w:r>
        <w:r>
          <w:tab/>
        </w:r>
        <w:r>
          <w:fldChar w:fldCharType="begin"/>
        </w:r>
        <w:r>
          <w:instrText xml:space="preserve"> PAGEREF _Toc20753 \h </w:instrText>
        </w:r>
        <w:r>
          <w:fldChar w:fldCharType="separate"/>
        </w:r>
        <w:r>
          <w:t>31</w:t>
        </w:r>
        <w:r>
          <w:fldChar w:fldCharType="end"/>
        </w:r>
      </w:hyperlink>
    </w:p>
    <w:p>
      <w:pPr>
        <w:pStyle w:val="TOC2"/>
        <w:tabs>
          <w:tab w:val="right" w:leader="dot" w:pos="8306"/>
        </w:tabs>
      </w:pPr>
      <w:hyperlink w:anchor="_Toc20738" w:history="1">
        <w:r>
          <w:rPr>
            <w:rFonts w:ascii="仿宋" w:eastAsia="仿宋" w:hAnsi="仿宋" w:cs="仿宋" w:hint="eastAsia"/>
            <w:lang w:eastAsia="zh-CN"/>
          </w:rPr>
          <w:t>(二)、土地利用规划方案</w:t>
        </w:r>
        <w:r>
          <w:tab/>
        </w:r>
        <w:r>
          <w:fldChar w:fldCharType="begin"/>
        </w:r>
        <w:r>
          <w:instrText xml:space="preserve"> PAGEREF _Toc20738 \h </w:instrText>
        </w:r>
        <w:r>
          <w:fldChar w:fldCharType="separate"/>
        </w:r>
        <w:r>
          <w:t>32</w:t>
        </w:r>
        <w:r>
          <w:fldChar w:fldCharType="end"/>
        </w:r>
      </w:hyperlink>
    </w:p>
    <w:p>
      <w:pPr>
        <w:pStyle w:val="TOC1"/>
        <w:tabs>
          <w:tab w:val="right" w:leader="dot" w:pos="8306"/>
        </w:tabs>
      </w:pPr>
      <w:hyperlink w:anchor="_Toc17436" w:history="1">
        <w:r>
          <w:rPr>
            <w:rFonts w:ascii="仿宋" w:eastAsia="仿宋" w:hAnsi="仿宋" w:cs="仿宋" w:hint="eastAsia"/>
            <w:lang w:eastAsia="zh-CN"/>
          </w:rPr>
          <w:t>十、项目质量与标准</w:t>
        </w:r>
        <w:r>
          <w:tab/>
        </w:r>
        <w:r>
          <w:fldChar w:fldCharType="begin"/>
        </w:r>
        <w:r>
          <w:instrText xml:space="preserve"> PAGEREF _Toc17436 \h </w:instrText>
        </w:r>
        <w:r>
          <w:fldChar w:fldCharType="separate"/>
        </w:r>
        <w:r>
          <w:t>33</w:t>
        </w:r>
        <w:r>
          <w:fldChar w:fldCharType="end"/>
        </w:r>
      </w:hyperlink>
    </w:p>
    <w:p>
      <w:pPr>
        <w:pStyle w:val="TOC2"/>
        <w:tabs>
          <w:tab w:val="right" w:leader="dot" w:pos="8306"/>
        </w:tabs>
      </w:pPr>
      <w:hyperlink w:anchor="_Toc26939" w:history="1">
        <w:r>
          <w:rPr>
            <w:rFonts w:ascii="仿宋" w:eastAsia="仿宋" w:hAnsi="仿宋" w:cs="仿宋" w:hint="eastAsia"/>
            <w:lang w:eastAsia="zh-CN"/>
          </w:rPr>
          <w:t>(一)、质量保障体系</w:t>
        </w:r>
        <w:r>
          <w:tab/>
        </w:r>
        <w:r>
          <w:fldChar w:fldCharType="begin"/>
        </w:r>
        <w:r>
          <w:instrText xml:space="preserve"> PAGEREF _Toc26939 \h </w:instrText>
        </w:r>
        <w:r>
          <w:fldChar w:fldCharType="separate"/>
        </w:r>
        <w:r>
          <w:t>33</w:t>
        </w:r>
        <w:r>
          <w:fldChar w:fldCharType="end"/>
        </w:r>
      </w:hyperlink>
    </w:p>
    <w:p>
      <w:pPr>
        <w:pStyle w:val="TOC2"/>
        <w:tabs>
          <w:tab w:val="right" w:leader="dot" w:pos="8306"/>
        </w:tabs>
      </w:pPr>
      <w:hyperlink w:anchor="_Toc14602" w:history="1">
        <w:r>
          <w:rPr>
            <w:rFonts w:ascii="仿宋" w:eastAsia="仿宋" w:hAnsi="仿宋" w:cs="仿宋" w:hint="eastAsia"/>
            <w:lang w:eastAsia="zh-CN"/>
          </w:rPr>
          <w:t>(二)、标准化作业流程</w:t>
        </w:r>
        <w:r>
          <w:tab/>
        </w:r>
        <w:r>
          <w:fldChar w:fldCharType="begin"/>
        </w:r>
        <w:r>
          <w:instrText xml:space="preserve"> PAGEREF _Toc14602 \h </w:instrText>
        </w:r>
        <w:r>
          <w:fldChar w:fldCharType="separate"/>
        </w:r>
        <w:r>
          <w:t>35</w:t>
        </w:r>
        <w:r>
          <w:fldChar w:fldCharType="end"/>
        </w:r>
      </w:hyperlink>
    </w:p>
    <w:p>
      <w:pPr>
        <w:pStyle w:val="TOC2"/>
        <w:tabs>
          <w:tab w:val="right" w:leader="dot" w:pos="8306"/>
        </w:tabs>
      </w:pPr>
      <w:hyperlink w:anchor="_Toc7368" w:history="1">
        <w:r>
          <w:rPr>
            <w:rFonts w:ascii="仿宋" w:eastAsia="仿宋" w:hAnsi="仿宋" w:cs="仿宋" w:hint="eastAsia"/>
            <w:lang w:eastAsia="zh-CN"/>
          </w:rPr>
          <w:t>(三)、质量监控与评估</w:t>
        </w:r>
        <w:r>
          <w:tab/>
        </w:r>
        <w:r>
          <w:fldChar w:fldCharType="begin"/>
        </w:r>
        <w:r>
          <w:instrText xml:space="preserve"> PAGEREF _Toc7368 \h </w:instrText>
        </w:r>
        <w:r>
          <w:fldChar w:fldCharType="separate"/>
        </w:r>
        <w:r>
          <w:t>36</w:t>
        </w:r>
        <w:r>
          <w:fldChar w:fldCharType="end"/>
        </w:r>
      </w:hyperlink>
    </w:p>
    <w:p>
      <w:pPr>
        <w:pStyle w:val="TOC2"/>
        <w:tabs>
          <w:tab w:val="right" w:leader="dot" w:pos="8306"/>
        </w:tabs>
      </w:pPr>
      <w:hyperlink w:anchor="_Toc1534" w:history="1">
        <w:r>
          <w:rPr>
            <w:rFonts w:ascii="仿宋" w:eastAsia="仿宋" w:hAnsi="仿宋" w:cs="仿宋" w:hint="eastAsia"/>
            <w:lang w:eastAsia="zh-CN"/>
          </w:rPr>
          <w:t>(四)、质量改进计划</w:t>
        </w:r>
        <w:r>
          <w:tab/>
        </w:r>
        <w:r>
          <w:fldChar w:fldCharType="begin"/>
        </w:r>
        <w:r>
          <w:instrText xml:space="preserve"> PAGEREF _Toc1534 \h </w:instrText>
        </w:r>
        <w:r>
          <w:fldChar w:fldCharType="separate"/>
        </w:r>
        <w:r>
          <w:t>37</w:t>
        </w:r>
        <w:r>
          <w:fldChar w:fldCharType="end"/>
        </w:r>
      </w:hyperlink>
    </w:p>
    <w:p>
      <w:pPr>
        <w:pStyle w:val="TOC1"/>
        <w:tabs>
          <w:tab w:val="right" w:leader="dot" w:pos="8306"/>
        </w:tabs>
      </w:pPr>
      <w:hyperlink w:anchor="_Toc9020" w:history="1">
        <w:r>
          <w:rPr>
            <w:rFonts w:ascii="仿宋" w:eastAsia="仿宋" w:hAnsi="仿宋" w:cs="仿宋" w:hint="eastAsia"/>
            <w:lang w:eastAsia="zh-CN"/>
          </w:rPr>
          <w:t>十一、环境保护与治理方案</w:t>
        </w:r>
        <w:r>
          <w:tab/>
        </w:r>
        <w:r>
          <w:fldChar w:fldCharType="begin"/>
        </w:r>
        <w:r>
          <w:instrText xml:space="preserve"> PAGEREF _Toc9020 \h </w:instrText>
        </w:r>
        <w:r>
          <w:fldChar w:fldCharType="separate"/>
        </w:r>
        <w:r>
          <w:t>39</w:t>
        </w:r>
        <w:r>
          <w:fldChar w:fldCharType="end"/>
        </w:r>
      </w:hyperlink>
    </w:p>
    <w:p>
      <w:pPr>
        <w:pStyle w:val="TOC2"/>
        <w:tabs>
          <w:tab w:val="right" w:leader="dot" w:pos="8306"/>
        </w:tabs>
      </w:pPr>
      <w:hyperlink w:anchor="_Toc15952" w:history="1">
        <w:r>
          <w:rPr>
            <w:rFonts w:ascii="仿宋" w:eastAsia="仿宋" w:hAnsi="仿宋" w:cs="仿宋" w:hint="eastAsia"/>
            <w:lang w:eastAsia="zh-CN"/>
          </w:rPr>
          <w:t>(一)、项目环境影响评估</w:t>
        </w:r>
        <w:r>
          <w:tab/>
        </w:r>
        <w:r>
          <w:fldChar w:fldCharType="begin"/>
        </w:r>
        <w:r>
          <w:instrText xml:space="preserve"> PAGEREF _Toc15952 \h </w:instrText>
        </w:r>
        <w:r>
          <w:fldChar w:fldCharType="separate"/>
        </w:r>
        <w:r>
          <w:t>39</w:t>
        </w:r>
        <w:r>
          <w:fldChar w:fldCharType="end"/>
        </w:r>
      </w:hyperlink>
    </w:p>
    <w:p>
      <w:pPr>
        <w:pStyle w:val="TOC2"/>
        <w:tabs>
          <w:tab w:val="right" w:leader="dot" w:pos="8306"/>
        </w:tabs>
      </w:pPr>
      <w:hyperlink w:anchor="_Toc23642" w:history="1">
        <w:r>
          <w:rPr>
            <w:rFonts w:ascii="仿宋" w:eastAsia="仿宋" w:hAnsi="仿宋" w:cs="仿宋" w:hint="eastAsia"/>
            <w:lang w:eastAsia="zh-CN"/>
          </w:rPr>
          <w:t>(二)、环境保护措施与治理方案</w:t>
        </w:r>
        <w:r>
          <w:tab/>
        </w:r>
        <w:r>
          <w:fldChar w:fldCharType="begin"/>
        </w:r>
        <w:r>
          <w:instrText xml:space="preserve"> PAGEREF _Toc23642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515" w:history="1">
        <w:r>
          <w:rPr>
            <w:rFonts w:ascii="仿宋" w:eastAsia="仿宋" w:hAnsi="仿宋" w:cs="仿宋" w:hint="eastAsia"/>
            <w:lang w:eastAsia="zh-CN"/>
          </w:rPr>
          <w:t>十二、项目变更管理</w:t>
        </w:r>
        <w:r>
          <w:tab/>
        </w:r>
        <w:r>
          <w:fldChar w:fldCharType="begin"/>
        </w:r>
        <w:r>
          <w:instrText xml:space="preserve"> PAGEREF _Toc7515 \h </w:instrText>
        </w:r>
        <w:r>
          <w:fldChar w:fldCharType="separate"/>
        </w:r>
        <w:r>
          <w:t>40</w:t>
        </w:r>
        <w:r>
          <w:fldChar w:fldCharType="end"/>
        </w:r>
      </w:hyperlink>
    </w:p>
    <w:p>
      <w:pPr>
        <w:pStyle w:val="TOC2"/>
        <w:tabs>
          <w:tab w:val="right" w:leader="dot" w:pos="8306"/>
        </w:tabs>
      </w:pPr>
      <w:hyperlink w:anchor="_Toc3626" w:history="1">
        <w:r>
          <w:rPr>
            <w:rFonts w:ascii="仿宋" w:eastAsia="仿宋" w:hAnsi="仿宋" w:cs="仿宋" w:hint="eastAsia"/>
            <w:lang w:eastAsia="zh-CN"/>
          </w:rPr>
          <w:t>(一)、变更控制流程</w:t>
        </w:r>
        <w:r>
          <w:tab/>
        </w:r>
        <w:r>
          <w:fldChar w:fldCharType="begin"/>
        </w:r>
        <w:r>
          <w:instrText xml:space="preserve"> PAGEREF _Toc3626 \h </w:instrText>
        </w:r>
        <w:r>
          <w:fldChar w:fldCharType="separate"/>
        </w:r>
        <w:r>
          <w:t>40</w:t>
        </w:r>
        <w:r>
          <w:fldChar w:fldCharType="end"/>
        </w:r>
      </w:hyperlink>
    </w:p>
    <w:p>
      <w:pPr>
        <w:pStyle w:val="TOC2"/>
        <w:tabs>
          <w:tab w:val="right" w:leader="dot" w:pos="8306"/>
        </w:tabs>
      </w:pPr>
      <w:hyperlink w:anchor="_Toc20664" w:history="1">
        <w:r>
          <w:rPr>
            <w:rFonts w:ascii="仿宋" w:eastAsia="仿宋" w:hAnsi="仿宋" w:cs="仿宋" w:hint="eastAsia"/>
            <w:lang w:eastAsia="zh-CN"/>
          </w:rPr>
          <w:t>(二)、影响评估与处理</w:t>
        </w:r>
        <w:r>
          <w:tab/>
        </w:r>
        <w:r>
          <w:fldChar w:fldCharType="begin"/>
        </w:r>
        <w:r>
          <w:instrText xml:space="preserve"> PAGEREF _Toc20664 \h </w:instrText>
        </w:r>
        <w:r>
          <w:fldChar w:fldCharType="separate"/>
        </w:r>
        <w:r>
          <w:t>41</w:t>
        </w:r>
        <w:r>
          <w:fldChar w:fldCharType="end"/>
        </w:r>
      </w:hyperlink>
    </w:p>
    <w:p>
      <w:pPr>
        <w:pStyle w:val="TOC2"/>
        <w:tabs>
          <w:tab w:val="right" w:leader="dot" w:pos="8306"/>
        </w:tabs>
      </w:pPr>
      <w:hyperlink w:anchor="_Toc30923" w:history="1">
        <w:r>
          <w:rPr>
            <w:rFonts w:ascii="仿宋" w:eastAsia="仿宋" w:hAnsi="仿宋" w:cs="仿宋" w:hint="eastAsia"/>
            <w:lang w:eastAsia="zh-CN"/>
          </w:rPr>
          <w:t>(三)、变更记录与追踪</w:t>
        </w:r>
        <w:r>
          <w:tab/>
        </w:r>
        <w:r>
          <w:fldChar w:fldCharType="begin"/>
        </w:r>
        <w:r>
          <w:instrText xml:space="preserve"> PAGEREF _Toc30923 \h </w:instrText>
        </w:r>
        <w:r>
          <w:fldChar w:fldCharType="separate"/>
        </w:r>
        <w:r>
          <w:t>42</w:t>
        </w:r>
        <w:r>
          <w:fldChar w:fldCharType="end"/>
        </w:r>
      </w:hyperlink>
    </w:p>
    <w:p>
      <w:pPr>
        <w:pStyle w:val="TOC2"/>
        <w:tabs>
          <w:tab w:val="right" w:leader="dot" w:pos="8306"/>
        </w:tabs>
      </w:pPr>
      <w:hyperlink w:anchor="_Toc25934" w:history="1">
        <w:r>
          <w:rPr>
            <w:rFonts w:ascii="仿宋" w:eastAsia="仿宋" w:hAnsi="仿宋" w:cs="仿宋" w:hint="eastAsia"/>
            <w:lang w:eastAsia="zh-CN"/>
          </w:rPr>
          <w:t>(四)、变更管理策略</w:t>
        </w:r>
        <w:r>
          <w:tab/>
        </w:r>
        <w:r>
          <w:fldChar w:fldCharType="begin"/>
        </w:r>
        <w:r>
          <w:instrText xml:space="preserve"> PAGEREF _Toc25934 \h </w:instrText>
        </w:r>
        <w:r>
          <w:fldChar w:fldCharType="separate"/>
        </w:r>
        <w:r>
          <w:t>44</w:t>
        </w:r>
        <w:r>
          <w:fldChar w:fldCharType="end"/>
        </w:r>
      </w:hyperlink>
    </w:p>
    <w:p>
      <w:pPr>
        <w:pStyle w:val="TOC1"/>
        <w:tabs>
          <w:tab w:val="right" w:leader="dot" w:pos="8306"/>
        </w:tabs>
      </w:pPr>
      <w:hyperlink w:anchor="_Toc5569" w:history="1">
        <w:r>
          <w:rPr>
            <w:rFonts w:ascii="仿宋" w:eastAsia="仿宋" w:hAnsi="仿宋" w:cs="仿宋" w:hint="eastAsia"/>
            <w:lang w:eastAsia="zh-CN"/>
          </w:rPr>
          <w:t>十三、项目施工方案</w:t>
        </w:r>
        <w:r>
          <w:tab/>
        </w:r>
        <w:r>
          <w:fldChar w:fldCharType="begin"/>
        </w:r>
        <w:r>
          <w:instrText xml:space="preserve"> PAGEREF _Toc5569 \h </w:instrText>
        </w:r>
        <w:r>
          <w:fldChar w:fldCharType="separate"/>
        </w:r>
        <w:r>
          <w:t>46</w:t>
        </w:r>
        <w:r>
          <w:fldChar w:fldCharType="end"/>
        </w:r>
      </w:hyperlink>
    </w:p>
    <w:p>
      <w:pPr>
        <w:pStyle w:val="TOC2"/>
        <w:tabs>
          <w:tab w:val="right" w:leader="dot" w:pos="8306"/>
        </w:tabs>
      </w:pPr>
      <w:hyperlink w:anchor="_Toc30175" w:history="1">
        <w:r>
          <w:rPr>
            <w:rFonts w:ascii="仿宋" w:eastAsia="仿宋" w:hAnsi="仿宋" w:cs="仿宋" w:hint="eastAsia"/>
            <w:lang w:eastAsia="zh-CN"/>
          </w:rPr>
          <w:t>(一)、施工组织设计</w:t>
        </w:r>
        <w:r>
          <w:tab/>
        </w:r>
        <w:r>
          <w:fldChar w:fldCharType="begin"/>
        </w:r>
        <w:r>
          <w:instrText xml:space="preserve"> PAGEREF _Toc30175 \h </w:instrText>
        </w:r>
        <w:r>
          <w:fldChar w:fldCharType="separate"/>
        </w:r>
        <w:r>
          <w:t>46</w:t>
        </w:r>
        <w:r>
          <w:fldChar w:fldCharType="end"/>
        </w:r>
      </w:hyperlink>
    </w:p>
    <w:p>
      <w:pPr>
        <w:pStyle w:val="TOC2"/>
        <w:tabs>
          <w:tab w:val="right" w:leader="dot" w:pos="8306"/>
        </w:tabs>
      </w:pPr>
      <w:hyperlink w:anchor="_Toc18133" w:history="1">
        <w:r>
          <w:rPr>
            <w:rFonts w:ascii="仿宋" w:eastAsia="仿宋" w:hAnsi="仿宋" w:cs="仿宋" w:hint="eastAsia"/>
            <w:lang w:eastAsia="zh-CN"/>
          </w:rPr>
          <w:t>(二)、施工工艺与技术路线</w:t>
        </w:r>
        <w:r>
          <w:tab/>
        </w:r>
        <w:r>
          <w:fldChar w:fldCharType="begin"/>
        </w:r>
        <w:r>
          <w:instrText xml:space="preserve"> PAGEREF _Toc18133 \h </w:instrText>
        </w:r>
        <w:r>
          <w:fldChar w:fldCharType="separate"/>
        </w:r>
        <w:r>
          <w:t>47</w:t>
        </w:r>
        <w:r>
          <w:fldChar w:fldCharType="end"/>
        </w:r>
      </w:hyperlink>
    </w:p>
    <w:p>
      <w:pPr>
        <w:pStyle w:val="TOC2"/>
        <w:tabs>
          <w:tab w:val="right" w:leader="dot" w:pos="8306"/>
        </w:tabs>
      </w:pPr>
      <w:hyperlink w:anchor="_Toc28406" w:history="1">
        <w:r>
          <w:rPr>
            <w:rFonts w:ascii="仿宋" w:eastAsia="仿宋" w:hAnsi="仿宋" w:cs="仿宋" w:hint="eastAsia"/>
            <w:lang w:eastAsia="zh-CN"/>
          </w:rPr>
          <w:t>(三)、关键节点施工计划</w:t>
        </w:r>
        <w:r>
          <w:tab/>
        </w:r>
        <w:r>
          <w:fldChar w:fldCharType="begin"/>
        </w:r>
        <w:r>
          <w:instrText xml:space="preserve"> PAGEREF _Toc28406 \h </w:instrText>
        </w:r>
        <w:r>
          <w:fldChar w:fldCharType="separate"/>
        </w:r>
        <w:r>
          <w:t>48</w:t>
        </w:r>
        <w:r>
          <w:fldChar w:fldCharType="end"/>
        </w:r>
      </w:hyperlink>
    </w:p>
    <w:p>
      <w:pPr>
        <w:pStyle w:val="TOC2"/>
        <w:tabs>
          <w:tab w:val="right" w:leader="dot" w:pos="8306"/>
        </w:tabs>
      </w:pPr>
      <w:hyperlink w:anchor="_Toc6329" w:history="1">
        <w:r>
          <w:rPr>
            <w:rFonts w:ascii="仿宋" w:eastAsia="仿宋" w:hAnsi="仿宋" w:cs="仿宋" w:hint="eastAsia"/>
            <w:lang w:eastAsia="zh-CN"/>
          </w:rPr>
          <w:t>(四)、施工现场管理</w:t>
        </w:r>
        <w:r>
          <w:tab/>
        </w:r>
        <w:r>
          <w:fldChar w:fldCharType="begin"/>
        </w:r>
        <w:r>
          <w:instrText xml:space="preserve"> PAGEREF _Toc6329 \h </w:instrText>
        </w:r>
        <w:r>
          <w:fldChar w:fldCharType="separate"/>
        </w:r>
        <w:r>
          <w:t>50</w:t>
        </w:r>
        <w:r>
          <w:fldChar w:fldCharType="end"/>
        </w:r>
      </w:hyperlink>
    </w:p>
    <w:p>
      <w:pPr>
        <w:pStyle w:val="TOC1"/>
        <w:tabs>
          <w:tab w:val="right" w:leader="dot" w:pos="8306"/>
        </w:tabs>
      </w:pPr>
      <w:hyperlink w:anchor="_Toc7019" w:history="1">
        <w:r>
          <w:rPr>
            <w:rFonts w:ascii="仿宋" w:eastAsia="仿宋" w:hAnsi="仿宋" w:cs="仿宋" w:hint="eastAsia"/>
            <w:lang w:eastAsia="zh-CN"/>
          </w:rPr>
          <w:t>十四、质量管理与控制</w:t>
        </w:r>
        <w:r>
          <w:tab/>
        </w:r>
        <w:r>
          <w:fldChar w:fldCharType="begin"/>
        </w:r>
        <w:r>
          <w:instrText xml:space="preserve"> PAGEREF _Toc7019 \h </w:instrText>
        </w:r>
        <w:r>
          <w:fldChar w:fldCharType="separate"/>
        </w:r>
        <w:r>
          <w:t>52</w:t>
        </w:r>
        <w:r>
          <w:fldChar w:fldCharType="end"/>
        </w:r>
      </w:hyperlink>
    </w:p>
    <w:p>
      <w:pPr>
        <w:pStyle w:val="TOC2"/>
        <w:tabs>
          <w:tab w:val="right" w:leader="dot" w:pos="8306"/>
        </w:tabs>
      </w:pPr>
      <w:hyperlink w:anchor="_Toc8210" w:history="1">
        <w:r>
          <w:rPr>
            <w:rFonts w:ascii="仿宋" w:eastAsia="仿宋" w:hAnsi="仿宋" w:cs="仿宋" w:hint="eastAsia"/>
            <w:lang w:eastAsia="zh-CN"/>
          </w:rPr>
          <w:t>(一)、质量管理体系建设</w:t>
        </w:r>
        <w:r>
          <w:tab/>
        </w:r>
        <w:r>
          <w:fldChar w:fldCharType="begin"/>
        </w:r>
        <w:r>
          <w:instrText xml:space="preserve"> PAGEREF _Toc8210 \h </w:instrText>
        </w:r>
        <w:r>
          <w:fldChar w:fldCharType="separate"/>
        </w:r>
        <w:r>
          <w:t>52</w:t>
        </w:r>
        <w:r>
          <w:fldChar w:fldCharType="end"/>
        </w:r>
      </w:hyperlink>
    </w:p>
    <w:p>
      <w:pPr>
        <w:pStyle w:val="TOC2"/>
        <w:tabs>
          <w:tab w:val="right" w:leader="dot" w:pos="8306"/>
        </w:tabs>
      </w:pPr>
      <w:hyperlink w:anchor="_Toc1492" w:history="1">
        <w:r>
          <w:rPr>
            <w:rFonts w:ascii="仿宋" w:eastAsia="仿宋" w:hAnsi="仿宋" w:cs="仿宋" w:hint="eastAsia"/>
            <w:lang w:eastAsia="zh-CN"/>
          </w:rPr>
          <w:t>(二)、质量控制措施</w:t>
        </w:r>
        <w:r>
          <w:tab/>
        </w:r>
        <w:r>
          <w:fldChar w:fldCharType="begin"/>
        </w:r>
        <w:r>
          <w:instrText xml:space="preserve"> PAGEREF _Toc1492 \h </w:instrText>
        </w:r>
        <w:r>
          <w:fldChar w:fldCharType="separate"/>
        </w:r>
        <w:r>
          <w:t>54</w:t>
        </w:r>
        <w:r>
          <w:fldChar w:fldCharType="end"/>
        </w:r>
      </w:hyperlink>
    </w:p>
    <w:p>
      <w:pPr>
        <w:pStyle w:val="TOC1"/>
        <w:tabs>
          <w:tab w:val="right" w:leader="dot" w:pos="8306"/>
        </w:tabs>
      </w:pPr>
      <w:hyperlink w:anchor="_Toc27546" w:history="1">
        <w:r>
          <w:rPr>
            <w:rFonts w:ascii="仿宋" w:eastAsia="仿宋" w:hAnsi="仿宋" w:cs="仿宋" w:hint="eastAsia"/>
            <w:lang w:eastAsia="zh-CN"/>
          </w:rPr>
          <w:t>十五、合作与交流机制建立</w:t>
        </w:r>
        <w:r>
          <w:tab/>
        </w:r>
        <w:r>
          <w:fldChar w:fldCharType="begin"/>
        </w:r>
        <w:r>
          <w:instrText xml:space="preserve"> PAGEREF _Toc27546 \h </w:instrText>
        </w:r>
        <w:r>
          <w:fldChar w:fldCharType="separate"/>
        </w:r>
        <w:r>
          <w:t>55</w:t>
        </w:r>
        <w:r>
          <w:fldChar w:fldCharType="end"/>
        </w:r>
      </w:hyperlink>
    </w:p>
    <w:p>
      <w:pPr>
        <w:pStyle w:val="TOC2"/>
        <w:tabs>
          <w:tab w:val="right" w:leader="dot" w:pos="8306"/>
        </w:tabs>
      </w:pPr>
      <w:hyperlink w:anchor="_Toc24212" w:history="1">
        <w:r>
          <w:rPr>
            <w:rFonts w:ascii="仿宋" w:eastAsia="仿宋" w:hAnsi="仿宋" w:cs="仿宋" w:hint="eastAsia"/>
            <w:lang w:eastAsia="zh-CN"/>
          </w:rPr>
          <w:t>(一)、合作伙伴选择与合作方式</w:t>
        </w:r>
        <w:r>
          <w:tab/>
        </w:r>
        <w:r>
          <w:fldChar w:fldCharType="begin"/>
        </w:r>
        <w:r>
          <w:instrText xml:space="preserve"> PAGEREF _Toc24212 \h </w:instrText>
        </w:r>
        <w:r>
          <w:fldChar w:fldCharType="separate"/>
        </w:r>
        <w:r>
          <w:t>55</w:t>
        </w:r>
        <w:r>
          <w:fldChar w:fldCharType="end"/>
        </w:r>
      </w:hyperlink>
    </w:p>
    <w:p>
      <w:pPr>
        <w:pStyle w:val="TOC2"/>
        <w:tabs>
          <w:tab w:val="right" w:leader="dot" w:pos="8306"/>
        </w:tabs>
      </w:pPr>
      <w:hyperlink w:anchor="_Toc7279" w:history="1">
        <w:r>
          <w:rPr>
            <w:rFonts w:ascii="仿宋" w:eastAsia="仿宋" w:hAnsi="仿宋" w:cs="仿宋" w:hint="eastAsia"/>
            <w:lang w:eastAsia="zh-CN"/>
          </w:rPr>
          <w:t>(二)、交流与合作平台搭建</w:t>
        </w:r>
        <w:r>
          <w:tab/>
        </w:r>
        <w:r>
          <w:fldChar w:fldCharType="begin"/>
        </w:r>
        <w:r>
          <w:instrText xml:space="preserve"> PAGEREF _Toc7279 \h </w:instrText>
        </w:r>
        <w:r>
          <w:fldChar w:fldCharType="separate"/>
        </w:r>
        <w:r>
          <w:t>56</w:t>
        </w:r>
        <w:r>
          <w:fldChar w:fldCharType="end"/>
        </w:r>
      </w:hyperlink>
    </w:p>
    <w:p>
      <w:pPr>
        <w:pStyle w:val="TOC1"/>
        <w:tabs>
          <w:tab w:val="right" w:leader="dot" w:pos="8306"/>
        </w:tabs>
      </w:pPr>
      <w:hyperlink w:anchor="_Toc21364" w:history="1">
        <w:r>
          <w:rPr>
            <w:rFonts w:ascii="仿宋" w:eastAsia="仿宋" w:hAnsi="仿宋" w:cs="仿宋" w:hint="eastAsia"/>
            <w:lang w:eastAsia="zh-CN"/>
          </w:rPr>
          <w:t>十六、企业合规与伦理</w:t>
        </w:r>
        <w:r>
          <w:tab/>
        </w:r>
        <w:r>
          <w:fldChar w:fldCharType="begin"/>
        </w:r>
        <w:r>
          <w:instrText xml:space="preserve"> PAGEREF _Toc21364 \h </w:instrText>
        </w:r>
        <w:r>
          <w:fldChar w:fldCharType="separate"/>
        </w:r>
        <w:r>
          <w:t>58</w:t>
        </w:r>
        <w:r>
          <w:fldChar w:fldCharType="end"/>
        </w:r>
      </w:hyperlink>
    </w:p>
    <w:p>
      <w:pPr>
        <w:pStyle w:val="TOC2"/>
        <w:tabs>
          <w:tab w:val="right" w:leader="dot" w:pos="8306"/>
        </w:tabs>
      </w:pPr>
      <w:hyperlink w:anchor="_Toc32210" w:history="1">
        <w:r>
          <w:rPr>
            <w:rFonts w:ascii="仿宋" w:eastAsia="仿宋" w:hAnsi="仿宋" w:cs="仿宋" w:hint="eastAsia"/>
            <w:lang w:eastAsia="zh-CN"/>
          </w:rPr>
          <w:t>(一)、合规政策与程序</w:t>
        </w:r>
        <w:r>
          <w:tab/>
        </w:r>
        <w:r>
          <w:fldChar w:fldCharType="begin"/>
        </w:r>
        <w:r>
          <w:instrText xml:space="preserve"> PAGEREF _Toc32210 \h </w:instrText>
        </w:r>
        <w:r>
          <w:fldChar w:fldCharType="separate"/>
        </w:r>
        <w:r>
          <w:t>58</w:t>
        </w:r>
        <w:r>
          <w:fldChar w:fldCharType="end"/>
        </w:r>
      </w:hyperlink>
    </w:p>
    <w:p>
      <w:pPr>
        <w:pStyle w:val="TOC2"/>
        <w:tabs>
          <w:tab w:val="right" w:leader="dot" w:pos="8306"/>
        </w:tabs>
      </w:pPr>
      <w:hyperlink w:anchor="_Toc27876" w:history="1">
        <w:r>
          <w:rPr>
            <w:rFonts w:ascii="仿宋" w:eastAsia="仿宋" w:hAnsi="仿宋" w:cs="仿宋" w:hint="eastAsia"/>
            <w:lang w:eastAsia="zh-CN"/>
          </w:rPr>
          <w:t>(二)、伦理规范与培训</w:t>
        </w:r>
        <w:r>
          <w:tab/>
        </w:r>
        <w:r>
          <w:fldChar w:fldCharType="begin"/>
        </w:r>
        <w:r>
          <w:instrText xml:space="preserve"> PAGEREF _Toc27876 \h </w:instrText>
        </w:r>
        <w:r>
          <w:fldChar w:fldCharType="separate"/>
        </w:r>
        <w:r>
          <w:t>59</w:t>
        </w:r>
        <w:r>
          <w:fldChar w:fldCharType="end"/>
        </w:r>
      </w:hyperlink>
    </w:p>
    <w:p>
      <w:pPr>
        <w:pStyle w:val="TOC2"/>
        <w:tabs>
          <w:tab w:val="right" w:leader="dot" w:pos="8306"/>
        </w:tabs>
      </w:pPr>
      <w:hyperlink w:anchor="_Toc32735" w:history="1">
        <w:r>
          <w:rPr>
            <w:rFonts w:ascii="仿宋" w:eastAsia="仿宋" w:hAnsi="仿宋" w:cs="仿宋" w:hint="eastAsia"/>
            <w:lang w:eastAsia="zh-CN"/>
          </w:rPr>
          <w:t>(三)、合规风险评估</w:t>
        </w:r>
        <w:r>
          <w:tab/>
        </w:r>
        <w:r>
          <w:fldChar w:fldCharType="begin"/>
        </w:r>
        <w:r>
          <w:instrText xml:space="preserve"> PAGEREF _Toc32735 \h </w:instrText>
        </w:r>
        <w:r>
          <w:fldChar w:fldCharType="separate"/>
        </w:r>
        <w:r>
          <w:t>60</w:t>
        </w:r>
        <w:r>
          <w:fldChar w:fldCharType="end"/>
        </w:r>
      </w:hyperlink>
    </w:p>
    <w:p>
      <w:pPr>
        <w:pStyle w:val="TOC2"/>
        <w:tabs>
          <w:tab w:val="right" w:leader="dot" w:pos="8306"/>
        </w:tabs>
      </w:pPr>
      <w:hyperlink w:anchor="_Toc26192" w:history="1">
        <w:r>
          <w:rPr>
            <w:rFonts w:ascii="仿宋" w:eastAsia="仿宋" w:hAnsi="仿宋" w:cs="仿宋" w:hint="eastAsia"/>
            <w:lang w:eastAsia="zh-CN"/>
          </w:rPr>
          <w:t>(四)、合规监督与执行</w:t>
        </w:r>
        <w:r>
          <w:tab/>
        </w:r>
        <w:r>
          <w:fldChar w:fldCharType="begin"/>
        </w:r>
        <w:r>
          <w:instrText xml:space="preserve"> PAGEREF _Toc26192 \h </w:instrText>
        </w:r>
        <w:r>
          <w:fldChar w:fldCharType="separate"/>
        </w:r>
        <w:r>
          <w:t>61</w:t>
        </w:r>
        <w:r>
          <w:fldChar w:fldCharType="end"/>
        </w:r>
      </w:hyperlink>
    </w:p>
    <w:p>
      <w:pPr>
        <w:pStyle w:val="TOC1"/>
        <w:tabs>
          <w:tab w:val="right" w:leader="dot" w:pos="8306"/>
        </w:tabs>
      </w:pPr>
      <w:hyperlink w:anchor="_Toc21765" w:history="1">
        <w:r>
          <w:rPr>
            <w:rFonts w:ascii="仿宋" w:eastAsia="仿宋" w:hAnsi="仿宋" w:cs="仿宋" w:hint="eastAsia"/>
            <w:lang w:eastAsia="zh-CN"/>
          </w:rPr>
          <w:t>十七、创新驱动与持续发展</w:t>
        </w:r>
        <w:r>
          <w:tab/>
        </w:r>
        <w:r>
          <w:fldChar w:fldCharType="begin"/>
        </w:r>
        <w:r>
          <w:instrText xml:space="preserve"> PAGEREF _Toc21765 \h </w:instrText>
        </w:r>
        <w:r>
          <w:fldChar w:fldCharType="separate"/>
        </w:r>
        <w:r>
          <w:t>62</w:t>
        </w:r>
        <w:r>
          <w:fldChar w:fldCharType="end"/>
        </w:r>
      </w:hyperlink>
    </w:p>
    <w:p>
      <w:pPr>
        <w:pStyle w:val="TOC2"/>
        <w:tabs>
          <w:tab w:val="right" w:leader="dot" w:pos="8306"/>
        </w:tabs>
      </w:pPr>
      <w:hyperlink w:anchor="_Toc25146" w:history="1">
        <w:r>
          <w:rPr>
            <w:rFonts w:ascii="仿宋" w:eastAsia="仿宋" w:hAnsi="仿宋" w:cs="仿宋" w:hint="eastAsia"/>
            <w:lang w:eastAsia="zh-CN"/>
          </w:rPr>
          <w:t>(一)、创新驱动战略实施</w:t>
        </w:r>
        <w:r>
          <w:tab/>
        </w:r>
        <w:r>
          <w:fldChar w:fldCharType="begin"/>
        </w:r>
        <w:r>
          <w:instrText xml:space="preserve"> PAGEREF _Toc25146 \h </w:instrText>
        </w:r>
        <w:r>
          <w:fldChar w:fldCharType="separate"/>
        </w:r>
        <w:r>
          <w:t>62</w:t>
        </w:r>
        <w:r>
          <w:fldChar w:fldCharType="end"/>
        </w:r>
      </w:hyperlink>
    </w:p>
    <w:p>
      <w:pPr>
        <w:pStyle w:val="TOC2"/>
        <w:tabs>
          <w:tab w:val="right" w:leader="dot" w:pos="8306"/>
        </w:tabs>
      </w:pPr>
      <w:hyperlink w:anchor="_Toc12364" w:history="1">
        <w:r>
          <w:rPr>
            <w:rFonts w:ascii="仿宋" w:eastAsia="仿宋" w:hAnsi="仿宋" w:cs="仿宋" w:hint="eastAsia"/>
            <w:lang w:eastAsia="zh-CN"/>
          </w:rPr>
          <w:t>(二)、持续发展路径探索</w:t>
        </w:r>
        <w:r>
          <w:tab/>
        </w:r>
        <w:r>
          <w:fldChar w:fldCharType="begin"/>
        </w:r>
        <w:r>
          <w:instrText xml:space="preserve"> PAGEREF _Toc12364 \h </w:instrText>
        </w:r>
        <w:r>
          <w:fldChar w:fldCharType="separate"/>
        </w:r>
        <w:r>
          <w:t>63</w:t>
        </w:r>
        <w:r>
          <w:fldChar w:fldCharType="end"/>
        </w:r>
      </w:hyperlink>
    </w:p>
    <w:p>
      <w:pPr>
        <w:pStyle w:val="TOC1"/>
        <w:tabs>
          <w:tab w:val="right" w:leader="dot" w:pos="8306"/>
        </w:tabs>
      </w:pPr>
      <w:hyperlink w:anchor="_Toc8177" w:history="1">
        <w:r>
          <w:rPr>
            <w:rFonts w:ascii="仿宋" w:eastAsia="仿宋" w:hAnsi="仿宋" w:cs="仿宋" w:hint="eastAsia"/>
            <w:lang w:eastAsia="zh-CN"/>
          </w:rPr>
          <w:t>十八、知识产权管理与保护</w:t>
        </w:r>
        <w:r>
          <w:tab/>
        </w:r>
        <w:r>
          <w:fldChar w:fldCharType="begin"/>
        </w:r>
        <w:r>
          <w:instrText xml:space="preserve"> PAGEREF _Toc8177 \h </w:instrText>
        </w:r>
        <w:r>
          <w:fldChar w:fldCharType="separate"/>
        </w:r>
        <w:r>
          <w:t>67</w:t>
        </w:r>
        <w:r>
          <w:fldChar w:fldCharType="end"/>
        </w:r>
      </w:hyperlink>
    </w:p>
    <w:p>
      <w:pPr>
        <w:pStyle w:val="TOC2"/>
        <w:tabs>
          <w:tab w:val="right" w:leader="dot" w:pos="8306"/>
        </w:tabs>
      </w:pPr>
      <w:hyperlink w:anchor="_Toc21156" w:history="1">
        <w:r>
          <w:rPr>
            <w:rFonts w:ascii="仿宋" w:eastAsia="仿宋" w:hAnsi="仿宋" w:cs="仿宋" w:hint="eastAsia"/>
            <w:lang w:eastAsia="zh-CN"/>
          </w:rPr>
          <w:t>(一)、知识产权管理体系建设</w:t>
        </w:r>
        <w:r>
          <w:tab/>
        </w:r>
        <w:r>
          <w:fldChar w:fldCharType="begin"/>
        </w:r>
        <w:r>
          <w:instrText xml:space="preserve"> PAGEREF _Toc21156 \h </w:instrText>
        </w:r>
        <w:r>
          <w:fldChar w:fldCharType="separate"/>
        </w:r>
        <w:r>
          <w:t>67</w:t>
        </w:r>
        <w:r>
          <w:fldChar w:fldCharType="end"/>
        </w:r>
      </w:hyperlink>
    </w:p>
    <w:p>
      <w:pPr>
        <w:pStyle w:val="TOC2"/>
        <w:tabs>
          <w:tab w:val="right" w:leader="dot" w:pos="8306"/>
        </w:tabs>
      </w:pPr>
      <w:hyperlink w:anchor="_Toc18453" w:history="1">
        <w:r>
          <w:rPr>
            <w:rFonts w:ascii="仿宋" w:eastAsia="仿宋" w:hAnsi="仿宋" w:cs="仿宋" w:hint="eastAsia"/>
            <w:lang w:eastAsia="zh-CN"/>
          </w:rPr>
          <w:t>(二)、知识产权保护措施</w:t>
        </w:r>
        <w:r>
          <w:tab/>
        </w:r>
        <w:r>
          <w:fldChar w:fldCharType="begin"/>
        </w:r>
        <w:r>
          <w:instrText xml:space="preserve"> PAGEREF _Toc18453 \h </w:instrText>
        </w:r>
        <w:r>
          <w:fldChar w:fldCharType="separate"/>
        </w:r>
        <w:r>
          <w:t>68</w:t>
        </w:r>
        <w:r>
          <w:fldChar w:fldCharType="end"/>
        </w:r>
      </w:hyperlink>
    </w:p>
    <w:p>
      <w:pPr>
        <w:pStyle w:val="TOC1"/>
        <w:tabs>
          <w:tab w:val="right" w:leader="dot" w:pos="8306"/>
        </w:tabs>
      </w:pPr>
      <w:hyperlink w:anchor="_Toc18387" w:history="1">
        <w:r>
          <w:rPr>
            <w:rFonts w:ascii="仿宋" w:eastAsia="仿宋" w:hAnsi="仿宋" w:cs="仿宋" w:hint="eastAsia"/>
            <w:lang w:eastAsia="zh-CN"/>
          </w:rPr>
          <w:t>十九、法律法规与政策遵循</w:t>
        </w:r>
        <w:r>
          <w:tab/>
        </w:r>
        <w:r>
          <w:fldChar w:fldCharType="begin"/>
        </w:r>
        <w:r>
          <w:instrText xml:space="preserve"> PAGEREF _Toc18387 \h </w:instrText>
        </w:r>
        <w:r>
          <w:fldChar w:fldCharType="separate"/>
        </w:r>
        <w:r>
          <w:t>70</w:t>
        </w:r>
        <w:r>
          <w:fldChar w:fldCharType="end"/>
        </w:r>
      </w:hyperlink>
    </w:p>
    <w:p>
      <w:pPr>
        <w:pStyle w:val="TOC2"/>
        <w:tabs>
          <w:tab w:val="right" w:leader="dot" w:pos="8306"/>
        </w:tabs>
      </w:pPr>
      <w:hyperlink w:anchor="_Toc20055" w:history="1">
        <w:r>
          <w:rPr>
            <w:rFonts w:ascii="仿宋" w:eastAsia="仿宋" w:hAnsi="仿宋" w:cs="仿宋" w:hint="eastAsia"/>
            <w:lang w:eastAsia="zh-CN"/>
          </w:rPr>
          <w:t>(一)、法律法规遵守</w:t>
        </w:r>
        <w:r>
          <w:tab/>
        </w:r>
        <w:r>
          <w:fldChar w:fldCharType="begin"/>
        </w:r>
        <w:r>
          <w:instrText xml:space="preserve"> PAGEREF _Toc20055 \h </w:instrText>
        </w:r>
        <w:r>
          <w:fldChar w:fldCharType="separate"/>
        </w:r>
        <w:r>
          <w:t>70</w:t>
        </w:r>
        <w:r>
          <w:fldChar w:fldCharType="end"/>
        </w:r>
      </w:hyperlink>
    </w:p>
    <w:p>
      <w:pPr>
        <w:pStyle w:val="TOC2"/>
        <w:tabs>
          <w:tab w:val="right" w:leader="dot" w:pos="8306"/>
        </w:tabs>
      </w:pPr>
      <w:hyperlink w:anchor="_Toc30657" w:history="1">
        <w:r>
          <w:rPr>
            <w:rFonts w:ascii="仿宋" w:eastAsia="仿宋" w:hAnsi="仿宋" w:cs="仿宋" w:hint="eastAsia"/>
            <w:lang w:eastAsia="zh-CN"/>
          </w:rPr>
          <w:t>(二)、政策导向与利用</w:t>
        </w:r>
        <w:r>
          <w:tab/>
        </w:r>
        <w:r>
          <w:fldChar w:fldCharType="begin"/>
        </w:r>
        <w:r>
          <w:instrText xml:space="preserve"> PAGEREF _Toc30657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42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831"/>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0418"/>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437"/>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3586"/>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一、宠物花鸟项目的市场准入条件分析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宠物花鸟项目而言，市场准入条件首先取决于政策法规环境。政府对于[行业名称]领域的法规，如环保标准、税收政策、和技术使用规范，直接影响宠物花鸟项目的运营和成本结构。例如，若政府针对使用可再生能源的企业提供税收优惠，这将对宠物花鸟项目的财务规划产生重要影响。同时，考虑经济环境和消费者偏好的变化对宠物花鸟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二、宠物花鸟项目的行业规范与合规性要求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宠物花鸟项目来说，遵守行业规范和合规性要求是确保项目顺利进行的基础。这包括遵循质量控制标准、安全规定、数据保护法规等。例如，若宠物花鸟项目涉及数据处理，须严格遵守相关的数据保护法规。此外，行业内部的自律规范，如产品标准和服务流程，也对于提升宠物花鸟项目在行业内的认可度和竞争力至关重要。项目管理团队必须不断更新策略，以应对行业规范和法规的变化，确保宠物花鸟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三、宠物花鸟项目的竞争格局和战略定位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宠物花鸟项目的发展规划中，理解行业的竞争格局对于制定有效的市场策略极为关键。这包括分析主要竞争对手的市场地位、优势及其业务模式。宠物花鸟项目面临的竞争对手可能包括大型成熟企业和创新型初创公司，各自采取不同的市场策略。因此，宠物花鸟项目需精确地定位自己的市场策略，如专注于产品创新、客户服务或成本效率，以在竞争中占据优势。通过深入的市场和竞争分析，宠物花鸟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718"/>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23237"/>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2216"/>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20606"/>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21868"/>
      <w:r>
        <w:rPr>
          <w:rFonts w:ascii="仿宋" w:eastAsia="仿宋" w:hAnsi="仿宋" w:cs="仿宋" w:hint="eastAsia"/>
          <w:sz w:val="28"/>
          <w:lang w:eastAsia="zh-CN"/>
        </w:rPr>
        <w:t>三、背景、必要性分析</w:t>
      </w:r>
      <w:bookmarkEnd w:id="10"/>
    </w:p>
    <w:p>
      <w:pPr>
        <w:pStyle w:val="Heading2"/>
        <w:rPr>
          <w:rFonts w:ascii="仿宋" w:eastAsia="仿宋" w:hAnsi="仿宋" w:cs="仿宋" w:hint="eastAsia"/>
          <w:lang w:eastAsia="zh-CN"/>
        </w:rPr>
      </w:pPr>
      <w:bookmarkStart w:id="11" w:name="_Toc32381"/>
      <w:r>
        <w:rPr>
          <w:rFonts w:ascii="仿宋" w:eastAsia="仿宋" w:hAnsi="仿宋" w:cs="仿宋" w:hint="eastAsia"/>
          <w:lang w:eastAsia="zh-CN"/>
        </w:rPr>
        <w:t>(一)、项目建设背景</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宠物花鸟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宠物花鸟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宠物花鸟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宠物花鸟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2" w:name="_Toc13352"/>
      <w:r>
        <w:rPr>
          <w:rFonts w:ascii="仿宋" w:eastAsia="仿宋" w:hAnsi="仿宋" w:cs="仿宋" w:hint="eastAsia"/>
          <w:sz w:val="28"/>
          <w:lang w:eastAsia="zh-CN"/>
        </w:rPr>
        <w:t>(二)、必要性分析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宠物花鸟项目的必要性在当前经济和社会背景下表现得尤为重要，其对市场需求的满足、技术创新的推动、社会经济发展的促进以及环境可持续性的提高，共同构成了项目建设的核心价值和必要性。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在全球经济快速发展和科技日新月异的今天，市场对创新技术和环保解决方案的需求日益增长。宠物花鸟项目恰好聚焦于这一趋势，提供涵盖人工智能、大数据分析和可持续能源等领域的高效、先进产品和服务。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宠物花鸟项目在其专注的领域内，特别是在人工智能和数据科学方面，有望推动显著的技术革新。项目的研发活动不仅有望孕育出改变行业运作方式的新技术，还可能在长远中影响整个技术生态系统。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宠物花鸟项目还致力于提升当地居民的技能和就业能力，通过与当地教育机构合作提供培训和教育机会，从而提高社区整体的生活水平和社会福祉。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https://d.book118.com/318062014063006046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宠物花鸟项目建设方案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宠物花鸟项目建设方案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宠物花鸟项目建设方案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宠物花鸟项目建设方案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宠物花鸟项目建设方案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宠物花鸟项目建设方案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宠物花鸟项目建设方案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宠物花鸟项目建设方案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宠物花鸟项目建设方案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宠物花鸟项目建设方案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宠物花鸟项目建设方案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宠物花鸟项目建设方案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15659A"/>
    <w:rsid w:val="5615659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1806201406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2024-02-27T22:52:00Z</dcterms:created>
  <dcterms:modified xsi:type="dcterms:W3CDTF">2024-02-27T22:53:05Z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1B6E95F7631643EE955B5856AFF7F3DA_11</vt:lpwstr>
  </property>
  <property fmtid="{D5CDD505-2E9C-101B-9397-08002B2CF9AE}" pid="3" name="KSOProductBuildVer">
    <vt:lpwstr>2052-12.1.0.16250</vt:lpwstr>
  </property>
</Properties>
</file>