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螺纹磨床项目计划设计方案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019" w:history="1">
        <w:r>
          <w:rPr>
            <w:rFonts w:ascii="仿宋" w:eastAsia="仿宋" w:hAnsi="仿宋" w:cs="仿宋" w:hint="eastAsia"/>
            <w:lang w:eastAsia="zh-CN"/>
          </w:rPr>
          <w:t>序言</w:t>
        </w:r>
        <w:r>
          <w:tab/>
        </w:r>
        <w:r>
          <w:fldChar w:fldCharType="begin"/>
        </w:r>
        <w:r>
          <w:instrText xml:space="preserve"> PAGEREF _Toc15019 \h </w:instrText>
        </w:r>
        <w:r>
          <w:fldChar w:fldCharType="separate"/>
        </w:r>
        <w:r>
          <w:t>3</w:t>
        </w:r>
        <w:r>
          <w:fldChar w:fldCharType="end"/>
        </w:r>
      </w:hyperlink>
    </w:p>
    <w:p>
      <w:pPr>
        <w:pStyle w:val="TOC1"/>
        <w:tabs>
          <w:tab w:val="right" w:leader="dot" w:pos="8306"/>
        </w:tabs>
      </w:pPr>
      <w:hyperlink w:anchor="_Toc27280" w:history="1">
        <w:r>
          <w:rPr>
            <w:rFonts w:ascii="仿宋" w:eastAsia="仿宋" w:hAnsi="仿宋" w:cs="仿宋" w:hint="eastAsia"/>
            <w:lang w:eastAsia="zh-CN"/>
          </w:rPr>
          <w:t>一、螺纹磨床项目危机管理</w:t>
        </w:r>
        <w:r>
          <w:tab/>
        </w:r>
        <w:r>
          <w:fldChar w:fldCharType="begin"/>
        </w:r>
        <w:r>
          <w:instrText xml:space="preserve"> PAGEREF _Toc27280 \h </w:instrText>
        </w:r>
        <w:r>
          <w:fldChar w:fldCharType="separate"/>
        </w:r>
        <w:r>
          <w:t>3</w:t>
        </w:r>
        <w:r>
          <w:fldChar w:fldCharType="end"/>
        </w:r>
      </w:hyperlink>
    </w:p>
    <w:p>
      <w:pPr>
        <w:pStyle w:val="TOC2"/>
        <w:tabs>
          <w:tab w:val="right" w:leader="dot" w:pos="8306"/>
        </w:tabs>
      </w:pPr>
      <w:hyperlink w:anchor="_Toc14320" w:history="1">
        <w:r>
          <w:rPr>
            <w:rFonts w:ascii="仿宋" w:eastAsia="仿宋" w:hAnsi="仿宋" w:cs="仿宋" w:hint="eastAsia"/>
            <w:lang w:eastAsia="zh-CN"/>
          </w:rPr>
          <w:t>(一)、危机预警与识别</w:t>
        </w:r>
        <w:r>
          <w:tab/>
        </w:r>
        <w:r>
          <w:fldChar w:fldCharType="begin"/>
        </w:r>
        <w:r>
          <w:instrText xml:space="preserve"> PAGEREF _Toc14320 \h </w:instrText>
        </w:r>
        <w:r>
          <w:fldChar w:fldCharType="separate"/>
        </w:r>
        <w:r>
          <w:t>3</w:t>
        </w:r>
        <w:r>
          <w:fldChar w:fldCharType="end"/>
        </w:r>
      </w:hyperlink>
    </w:p>
    <w:p>
      <w:pPr>
        <w:pStyle w:val="TOC2"/>
        <w:tabs>
          <w:tab w:val="right" w:leader="dot" w:pos="8306"/>
        </w:tabs>
      </w:pPr>
      <w:hyperlink w:anchor="_Toc16792" w:history="1">
        <w:r>
          <w:rPr>
            <w:rFonts w:ascii="仿宋" w:eastAsia="仿宋" w:hAnsi="仿宋" w:cs="仿宋" w:hint="eastAsia"/>
            <w:lang w:eastAsia="zh-CN"/>
          </w:rPr>
          <w:t>(二)、危机应对与恢复</w:t>
        </w:r>
        <w:r>
          <w:tab/>
        </w:r>
        <w:r>
          <w:fldChar w:fldCharType="begin"/>
        </w:r>
        <w:r>
          <w:instrText xml:space="preserve"> PAGEREF _Toc16792 \h </w:instrText>
        </w:r>
        <w:r>
          <w:fldChar w:fldCharType="separate"/>
        </w:r>
        <w:r>
          <w:t>4</w:t>
        </w:r>
        <w:r>
          <w:fldChar w:fldCharType="end"/>
        </w:r>
      </w:hyperlink>
    </w:p>
    <w:p>
      <w:pPr>
        <w:pStyle w:val="TOC1"/>
        <w:tabs>
          <w:tab w:val="right" w:leader="dot" w:pos="8306"/>
        </w:tabs>
      </w:pPr>
      <w:hyperlink w:anchor="_Toc29817" w:history="1">
        <w:r>
          <w:rPr>
            <w:rFonts w:ascii="仿宋" w:eastAsia="仿宋" w:hAnsi="仿宋" w:cs="仿宋" w:hint="eastAsia"/>
            <w:lang w:eastAsia="zh-CN"/>
          </w:rPr>
          <w:t>二、螺纹磨床项目选址可行性分析</w:t>
        </w:r>
        <w:r>
          <w:tab/>
        </w:r>
        <w:r>
          <w:fldChar w:fldCharType="begin"/>
        </w:r>
        <w:r>
          <w:instrText xml:space="preserve"> PAGEREF _Toc29817 \h </w:instrText>
        </w:r>
        <w:r>
          <w:fldChar w:fldCharType="separate"/>
        </w:r>
        <w:r>
          <w:t>5</w:t>
        </w:r>
        <w:r>
          <w:fldChar w:fldCharType="end"/>
        </w:r>
      </w:hyperlink>
    </w:p>
    <w:p>
      <w:pPr>
        <w:pStyle w:val="TOC2"/>
        <w:tabs>
          <w:tab w:val="right" w:leader="dot" w:pos="8306"/>
        </w:tabs>
      </w:pPr>
      <w:hyperlink w:anchor="_Toc15545" w:history="1">
        <w:r>
          <w:rPr>
            <w:rFonts w:ascii="仿宋" w:eastAsia="仿宋" w:hAnsi="仿宋" w:cs="仿宋" w:hint="eastAsia"/>
            <w:lang w:eastAsia="zh-CN"/>
          </w:rPr>
          <w:t>(一)、螺纹磨床项目选址</w:t>
        </w:r>
        <w:r>
          <w:tab/>
        </w:r>
        <w:r>
          <w:fldChar w:fldCharType="begin"/>
        </w:r>
        <w:r>
          <w:instrText xml:space="preserve"> PAGEREF _Toc15545 \h </w:instrText>
        </w:r>
        <w:r>
          <w:fldChar w:fldCharType="separate"/>
        </w:r>
        <w:r>
          <w:t>5</w:t>
        </w:r>
        <w:r>
          <w:fldChar w:fldCharType="end"/>
        </w:r>
      </w:hyperlink>
    </w:p>
    <w:p>
      <w:pPr>
        <w:pStyle w:val="TOC2"/>
        <w:tabs>
          <w:tab w:val="right" w:leader="dot" w:pos="8306"/>
        </w:tabs>
      </w:pPr>
      <w:hyperlink w:anchor="_Toc4093" w:history="1">
        <w:r>
          <w:rPr>
            <w:rFonts w:ascii="仿宋" w:eastAsia="仿宋" w:hAnsi="仿宋" w:cs="仿宋" w:hint="eastAsia"/>
            <w:lang w:eastAsia="zh-CN"/>
          </w:rPr>
          <w:t>(二)、用地控制指标</w:t>
        </w:r>
        <w:r>
          <w:tab/>
        </w:r>
        <w:r>
          <w:fldChar w:fldCharType="begin"/>
        </w:r>
        <w:r>
          <w:instrText xml:space="preserve"> PAGEREF _Toc4093 \h </w:instrText>
        </w:r>
        <w:r>
          <w:fldChar w:fldCharType="separate"/>
        </w:r>
        <w:r>
          <w:t>5</w:t>
        </w:r>
        <w:r>
          <w:fldChar w:fldCharType="end"/>
        </w:r>
      </w:hyperlink>
    </w:p>
    <w:p>
      <w:pPr>
        <w:pStyle w:val="TOC2"/>
        <w:tabs>
          <w:tab w:val="right" w:leader="dot" w:pos="8306"/>
        </w:tabs>
      </w:pPr>
      <w:hyperlink w:anchor="_Toc26134" w:history="1">
        <w:r>
          <w:rPr>
            <w:rFonts w:ascii="仿宋" w:eastAsia="仿宋" w:hAnsi="仿宋" w:cs="仿宋" w:hint="eastAsia"/>
            <w:lang w:eastAsia="zh-CN"/>
          </w:rPr>
          <w:t>(三)、节约用地措施</w:t>
        </w:r>
        <w:r>
          <w:tab/>
        </w:r>
        <w:r>
          <w:fldChar w:fldCharType="begin"/>
        </w:r>
        <w:r>
          <w:instrText xml:space="preserve"> PAGEREF _Toc26134 \h </w:instrText>
        </w:r>
        <w:r>
          <w:fldChar w:fldCharType="separate"/>
        </w:r>
        <w:r>
          <w:t>7</w:t>
        </w:r>
        <w:r>
          <w:fldChar w:fldCharType="end"/>
        </w:r>
      </w:hyperlink>
    </w:p>
    <w:p>
      <w:pPr>
        <w:pStyle w:val="TOC2"/>
        <w:tabs>
          <w:tab w:val="right" w:leader="dot" w:pos="8306"/>
        </w:tabs>
      </w:pPr>
      <w:hyperlink w:anchor="_Toc14415" w:history="1">
        <w:r>
          <w:rPr>
            <w:rFonts w:ascii="仿宋" w:eastAsia="仿宋" w:hAnsi="仿宋" w:cs="仿宋" w:hint="eastAsia"/>
            <w:lang w:eastAsia="zh-CN"/>
          </w:rPr>
          <w:t>(四)、总图布置方案</w:t>
        </w:r>
        <w:r>
          <w:tab/>
        </w:r>
        <w:r>
          <w:fldChar w:fldCharType="begin"/>
        </w:r>
        <w:r>
          <w:instrText xml:space="preserve"> PAGEREF _Toc14415 \h </w:instrText>
        </w:r>
        <w:r>
          <w:fldChar w:fldCharType="separate"/>
        </w:r>
        <w:r>
          <w:t>8</w:t>
        </w:r>
        <w:r>
          <w:fldChar w:fldCharType="end"/>
        </w:r>
      </w:hyperlink>
    </w:p>
    <w:p>
      <w:pPr>
        <w:pStyle w:val="TOC2"/>
        <w:tabs>
          <w:tab w:val="right" w:leader="dot" w:pos="8306"/>
        </w:tabs>
      </w:pPr>
      <w:hyperlink w:anchor="_Toc14211" w:history="1">
        <w:r>
          <w:rPr>
            <w:rFonts w:ascii="仿宋" w:eastAsia="仿宋" w:hAnsi="仿宋" w:cs="仿宋" w:hint="eastAsia"/>
            <w:lang w:eastAsia="zh-CN"/>
          </w:rPr>
          <w:t>(五)、选址综合评价</w:t>
        </w:r>
        <w:r>
          <w:tab/>
        </w:r>
        <w:r>
          <w:fldChar w:fldCharType="begin"/>
        </w:r>
        <w:r>
          <w:instrText xml:space="preserve"> PAGEREF _Toc14211 \h </w:instrText>
        </w:r>
        <w:r>
          <w:fldChar w:fldCharType="separate"/>
        </w:r>
        <w:r>
          <w:t>9</w:t>
        </w:r>
        <w:r>
          <w:fldChar w:fldCharType="end"/>
        </w:r>
      </w:hyperlink>
    </w:p>
    <w:p>
      <w:pPr>
        <w:pStyle w:val="TOC1"/>
        <w:tabs>
          <w:tab w:val="right" w:leader="dot" w:pos="8306"/>
        </w:tabs>
      </w:pPr>
      <w:hyperlink w:anchor="_Toc15871" w:history="1">
        <w:r>
          <w:rPr>
            <w:rFonts w:ascii="仿宋" w:eastAsia="仿宋" w:hAnsi="仿宋" w:cs="仿宋" w:hint="eastAsia"/>
            <w:lang w:eastAsia="zh-CN"/>
          </w:rPr>
          <w:t>三、螺纹磨床项目土建工程</w:t>
        </w:r>
        <w:r>
          <w:tab/>
        </w:r>
        <w:r>
          <w:fldChar w:fldCharType="begin"/>
        </w:r>
        <w:r>
          <w:instrText xml:space="preserve"> PAGEREF _Toc15871 \h </w:instrText>
        </w:r>
        <w:r>
          <w:fldChar w:fldCharType="separate"/>
        </w:r>
        <w:r>
          <w:t>10</w:t>
        </w:r>
        <w:r>
          <w:fldChar w:fldCharType="end"/>
        </w:r>
      </w:hyperlink>
    </w:p>
    <w:p>
      <w:pPr>
        <w:pStyle w:val="TOC2"/>
        <w:tabs>
          <w:tab w:val="right" w:leader="dot" w:pos="8306"/>
        </w:tabs>
      </w:pPr>
      <w:hyperlink w:anchor="_Toc11574" w:history="1">
        <w:r>
          <w:rPr>
            <w:rFonts w:ascii="仿宋" w:eastAsia="仿宋" w:hAnsi="仿宋" w:cs="仿宋" w:hint="eastAsia"/>
            <w:lang w:eastAsia="zh-CN"/>
          </w:rPr>
          <w:t>(一)、建筑工程设计原则</w:t>
        </w:r>
        <w:r>
          <w:tab/>
        </w:r>
        <w:r>
          <w:fldChar w:fldCharType="begin"/>
        </w:r>
        <w:r>
          <w:instrText xml:space="preserve"> PAGEREF _Toc11574 \h </w:instrText>
        </w:r>
        <w:r>
          <w:fldChar w:fldCharType="separate"/>
        </w:r>
        <w:r>
          <w:t>10</w:t>
        </w:r>
        <w:r>
          <w:fldChar w:fldCharType="end"/>
        </w:r>
      </w:hyperlink>
    </w:p>
    <w:p>
      <w:pPr>
        <w:pStyle w:val="TOC2"/>
        <w:tabs>
          <w:tab w:val="right" w:leader="dot" w:pos="8306"/>
        </w:tabs>
      </w:pPr>
      <w:hyperlink w:anchor="_Toc27326" w:history="1">
        <w:r>
          <w:rPr>
            <w:rFonts w:ascii="仿宋" w:eastAsia="仿宋" w:hAnsi="仿宋" w:cs="仿宋" w:hint="eastAsia"/>
            <w:lang w:eastAsia="zh-CN"/>
          </w:rPr>
          <w:t>(二)、土建工程设计年限及安全等级</w:t>
        </w:r>
        <w:r>
          <w:tab/>
        </w:r>
        <w:r>
          <w:fldChar w:fldCharType="begin"/>
        </w:r>
        <w:r>
          <w:instrText xml:space="preserve"> PAGEREF _Toc27326 \h </w:instrText>
        </w:r>
        <w:r>
          <w:fldChar w:fldCharType="separate"/>
        </w:r>
        <w:r>
          <w:t>12</w:t>
        </w:r>
        <w:r>
          <w:fldChar w:fldCharType="end"/>
        </w:r>
      </w:hyperlink>
    </w:p>
    <w:p>
      <w:pPr>
        <w:pStyle w:val="TOC2"/>
        <w:tabs>
          <w:tab w:val="right" w:leader="dot" w:pos="8306"/>
        </w:tabs>
      </w:pPr>
      <w:hyperlink w:anchor="_Toc5900" w:history="1">
        <w:r>
          <w:rPr>
            <w:rFonts w:ascii="仿宋" w:eastAsia="仿宋" w:hAnsi="仿宋" w:cs="仿宋" w:hint="eastAsia"/>
            <w:lang w:eastAsia="zh-CN"/>
          </w:rPr>
          <w:t>(三)、建筑工程设计总体要求</w:t>
        </w:r>
        <w:r>
          <w:tab/>
        </w:r>
        <w:r>
          <w:fldChar w:fldCharType="begin"/>
        </w:r>
        <w:r>
          <w:instrText xml:space="preserve"> PAGEREF _Toc5900 \h </w:instrText>
        </w:r>
        <w:r>
          <w:fldChar w:fldCharType="separate"/>
        </w:r>
        <w:r>
          <w:t>13</w:t>
        </w:r>
        <w:r>
          <w:fldChar w:fldCharType="end"/>
        </w:r>
      </w:hyperlink>
    </w:p>
    <w:p>
      <w:pPr>
        <w:pStyle w:val="TOC2"/>
        <w:tabs>
          <w:tab w:val="right" w:leader="dot" w:pos="8306"/>
        </w:tabs>
      </w:pPr>
      <w:hyperlink w:anchor="_Toc4135" w:history="1">
        <w:r>
          <w:rPr>
            <w:rFonts w:ascii="仿宋" w:eastAsia="仿宋" w:hAnsi="仿宋" w:cs="仿宋" w:hint="eastAsia"/>
            <w:lang w:eastAsia="zh-CN"/>
          </w:rPr>
          <w:t>(四)、土建工程建设指标</w:t>
        </w:r>
        <w:r>
          <w:tab/>
        </w:r>
        <w:r>
          <w:fldChar w:fldCharType="begin"/>
        </w:r>
        <w:r>
          <w:instrText xml:space="preserve"> PAGEREF _Toc4135 \h </w:instrText>
        </w:r>
        <w:r>
          <w:fldChar w:fldCharType="separate"/>
        </w:r>
        <w:r>
          <w:t>13</w:t>
        </w:r>
        <w:r>
          <w:fldChar w:fldCharType="end"/>
        </w:r>
      </w:hyperlink>
    </w:p>
    <w:p>
      <w:pPr>
        <w:pStyle w:val="TOC1"/>
        <w:tabs>
          <w:tab w:val="right" w:leader="dot" w:pos="8306"/>
        </w:tabs>
      </w:pPr>
      <w:hyperlink w:anchor="_Toc25778" w:history="1">
        <w:r>
          <w:rPr>
            <w:rFonts w:ascii="仿宋" w:eastAsia="仿宋" w:hAnsi="仿宋" w:cs="仿宋" w:hint="eastAsia"/>
            <w:lang w:eastAsia="zh-CN"/>
          </w:rPr>
          <w:t>四、产品规划分析</w:t>
        </w:r>
        <w:r>
          <w:tab/>
        </w:r>
        <w:r>
          <w:fldChar w:fldCharType="begin"/>
        </w:r>
        <w:r>
          <w:instrText xml:space="preserve"> PAGEREF _Toc25778 \h </w:instrText>
        </w:r>
        <w:r>
          <w:fldChar w:fldCharType="separate"/>
        </w:r>
        <w:r>
          <w:t>14</w:t>
        </w:r>
        <w:r>
          <w:fldChar w:fldCharType="end"/>
        </w:r>
      </w:hyperlink>
    </w:p>
    <w:p>
      <w:pPr>
        <w:pStyle w:val="TOC2"/>
        <w:tabs>
          <w:tab w:val="right" w:leader="dot" w:pos="8306"/>
        </w:tabs>
      </w:pPr>
      <w:hyperlink w:anchor="_Toc14757" w:history="1">
        <w:r>
          <w:rPr>
            <w:rFonts w:ascii="仿宋" w:eastAsia="仿宋" w:hAnsi="仿宋" w:cs="仿宋" w:hint="eastAsia"/>
            <w:lang w:eastAsia="zh-CN"/>
          </w:rPr>
          <w:t>(一)、产品规划</w:t>
        </w:r>
        <w:r>
          <w:tab/>
        </w:r>
        <w:r>
          <w:fldChar w:fldCharType="begin"/>
        </w:r>
        <w:r>
          <w:instrText xml:space="preserve"> PAGEREF _Toc14757 \h </w:instrText>
        </w:r>
        <w:r>
          <w:fldChar w:fldCharType="separate"/>
        </w:r>
        <w:r>
          <w:t>14</w:t>
        </w:r>
        <w:r>
          <w:fldChar w:fldCharType="end"/>
        </w:r>
      </w:hyperlink>
    </w:p>
    <w:p>
      <w:pPr>
        <w:pStyle w:val="TOC2"/>
        <w:tabs>
          <w:tab w:val="right" w:leader="dot" w:pos="8306"/>
        </w:tabs>
      </w:pPr>
      <w:hyperlink w:anchor="_Toc19586" w:history="1">
        <w:r>
          <w:rPr>
            <w:rFonts w:ascii="仿宋" w:eastAsia="仿宋" w:hAnsi="仿宋" w:cs="仿宋" w:hint="eastAsia"/>
            <w:lang w:eastAsia="zh-CN"/>
          </w:rPr>
          <w:t>(二)、建设规模</w:t>
        </w:r>
        <w:r>
          <w:tab/>
        </w:r>
        <w:r>
          <w:fldChar w:fldCharType="begin"/>
        </w:r>
        <w:r>
          <w:instrText xml:space="preserve"> PAGEREF _Toc19586 \h </w:instrText>
        </w:r>
        <w:r>
          <w:fldChar w:fldCharType="separate"/>
        </w:r>
        <w:r>
          <w:t>15</w:t>
        </w:r>
        <w:r>
          <w:fldChar w:fldCharType="end"/>
        </w:r>
      </w:hyperlink>
    </w:p>
    <w:p>
      <w:pPr>
        <w:pStyle w:val="TOC1"/>
        <w:tabs>
          <w:tab w:val="right" w:leader="dot" w:pos="8306"/>
        </w:tabs>
      </w:pPr>
      <w:hyperlink w:anchor="_Toc636" w:history="1">
        <w:r>
          <w:rPr>
            <w:rFonts w:ascii="仿宋" w:eastAsia="仿宋" w:hAnsi="仿宋" w:cs="仿宋" w:hint="eastAsia"/>
            <w:lang w:eastAsia="zh-CN"/>
          </w:rPr>
          <w:t>五、螺纹磨床项目绩效评估</w:t>
        </w:r>
        <w:r>
          <w:tab/>
        </w:r>
        <w:r>
          <w:fldChar w:fldCharType="begin"/>
        </w:r>
        <w:r>
          <w:instrText xml:space="preserve"> PAGEREF _Toc636 \h </w:instrText>
        </w:r>
        <w:r>
          <w:fldChar w:fldCharType="separate"/>
        </w:r>
        <w:r>
          <w:t>16</w:t>
        </w:r>
        <w:r>
          <w:fldChar w:fldCharType="end"/>
        </w:r>
      </w:hyperlink>
    </w:p>
    <w:p>
      <w:pPr>
        <w:pStyle w:val="TOC2"/>
        <w:tabs>
          <w:tab w:val="right" w:leader="dot" w:pos="8306"/>
        </w:tabs>
      </w:pPr>
      <w:hyperlink w:anchor="_Toc27086" w:history="1">
        <w:r>
          <w:rPr>
            <w:rFonts w:ascii="仿宋" w:eastAsia="仿宋" w:hAnsi="仿宋" w:cs="仿宋" w:hint="eastAsia"/>
            <w:lang w:eastAsia="zh-CN"/>
          </w:rPr>
          <w:t>(一)、绩效评估指标</w:t>
        </w:r>
        <w:r>
          <w:tab/>
        </w:r>
        <w:r>
          <w:fldChar w:fldCharType="begin"/>
        </w:r>
        <w:r>
          <w:instrText xml:space="preserve"> PAGEREF _Toc27086 \h </w:instrText>
        </w:r>
        <w:r>
          <w:fldChar w:fldCharType="separate"/>
        </w:r>
        <w:r>
          <w:t>16</w:t>
        </w:r>
        <w:r>
          <w:fldChar w:fldCharType="end"/>
        </w:r>
      </w:hyperlink>
    </w:p>
    <w:p>
      <w:pPr>
        <w:pStyle w:val="TOC2"/>
        <w:tabs>
          <w:tab w:val="right" w:leader="dot" w:pos="8306"/>
        </w:tabs>
      </w:pPr>
      <w:hyperlink w:anchor="_Toc22858" w:history="1">
        <w:r>
          <w:rPr>
            <w:rFonts w:ascii="仿宋" w:eastAsia="仿宋" w:hAnsi="仿宋" w:cs="仿宋" w:hint="eastAsia"/>
            <w:lang w:eastAsia="zh-CN"/>
          </w:rPr>
          <w:t>(二)、绩效评估方法</w:t>
        </w:r>
        <w:r>
          <w:tab/>
        </w:r>
        <w:r>
          <w:fldChar w:fldCharType="begin"/>
        </w:r>
        <w:r>
          <w:instrText xml:space="preserve"> PAGEREF _Toc22858 \h </w:instrText>
        </w:r>
        <w:r>
          <w:fldChar w:fldCharType="separate"/>
        </w:r>
        <w:r>
          <w:t>17</w:t>
        </w:r>
        <w:r>
          <w:fldChar w:fldCharType="end"/>
        </w:r>
      </w:hyperlink>
    </w:p>
    <w:p>
      <w:pPr>
        <w:pStyle w:val="TOC2"/>
        <w:tabs>
          <w:tab w:val="right" w:leader="dot" w:pos="8306"/>
        </w:tabs>
      </w:pPr>
      <w:hyperlink w:anchor="_Toc5865" w:history="1">
        <w:r>
          <w:rPr>
            <w:rFonts w:ascii="仿宋" w:eastAsia="仿宋" w:hAnsi="仿宋" w:cs="仿宋" w:hint="eastAsia"/>
            <w:lang w:eastAsia="zh-CN"/>
          </w:rPr>
          <w:t>(三)、绩效评估周期</w:t>
        </w:r>
        <w:r>
          <w:tab/>
        </w:r>
        <w:r>
          <w:fldChar w:fldCharType="begin"/>
        </w:r>
        <w:r>
          <w:instrText xml:space="preserve"> PAGEREF _Toc5865 \h </w:instrText>
        </w:r>
        <w:r>
          <w:fldChar w:fldCharType="separate"/>
        </w:r>
        <w:r>
          <w:t>18</w:t>
        </w:r>
        <w:r>
          <w:fldChar w:fldCharType="end"/>
        </w:r>
      </w:hyperlink>
    </w:p>
    <w:p>
      <w:pPr>
        <w:pStyle w:val="TOC1"/>
        <w:tabs>
          <w:tab w:val="right" w:leader="dot" w:pos="8306"/>
        </w:tabs>
      </w:pPr>
      <w:hyperlink w:anchor="_Toc1157" w:history="1">
        <w:r>
          <w:rPr>
            <w:rFonts w:ascii="仿宋" w:eastAsia="仿宋" w:hAnsi="仿宋" w:cs="仿宋" w:hint="eastAsia"/>
            <w:lang w:eastAsia="zh-CN"/>
          </w:rPr>
          <w:t>六、螺纹磨床项目概论</w:t>
        </w:r>
        <w:r>
          <w:tab/>
        </w:r>
        <w:r>
          <w:fldChar w:fldCharType="begin"/>
        </w:r>
        <w:r>
          <w:instrText xml:space="preserve"> PAGEREF _Toc1157 \h </w:instrText>
        </w:r>
        <w:r>
          <w:fldChar w:fldCharType="separate"/>
        </w:r>
        <w:r>
          <w:t>19</w:t>
        </w:r>
        <w:r>
          <w:fldChar w:fldCharType="end"/>
        </w:r>
      </w:hyperlink>
    </w:p>
    <w:p>
      <w:pPr>
        <w:pStyle w:val="TOC2"/>
        <w:tabs>
          <w:tab w:val="right" w:leader="dot" w:pos="8306"/>
        </w:tabs>
      </w:pPr>
      <w:hyperlink w:anchor="_Toc10299" w:history="1">
        <w:r>
          <w:rPr>
            <w:rFonts w:ascii="仿宋" w:eastAsia="仿宋" w:hAnsi="仿宋" w:cs="仿宋" w:hint="eastAsia"/>
            <w:lang w:eastAsia="zh-CN"/>
          </w:rPr>
          <w:t>(一)、螺纹磨床项目概况</w:t>
        </w:r>
        <w:r>
          <w:tab/>
        </w:r>
        <w:r>
          <w:fldChar w:fldCharType="begin"/>
        </w:r>
        <w:r>
          <w:instrText xml:space="preserve"> PAGEREF _Toc10299 \h </w:instrText>
        </w:r>
        <w:r>
          <w:fldChar w:fldCharType="separate"/>
        </w:r>
        <w:r>
          <w:t>19</w:t>
        </w:r>
        <w:r>
          <w:fldChar w:fldCharType="end"/>
        </w:r>
      </w:hyperlink>
    </w:p>
    <w:p>
      <w:pPr>
        <w:pStyle w:val="TOC2"/>
        <w:tabs>
          <w:tab w:val="right" w:leader="dot" w:pos="8306"/>
        </w:tabs>
      </w:pPr>
      <w:hyperlink w:anchor="_Toc6058" w:history="1">
        <w:r>
          <w:rPr>
            <w:rFonts w:ascii="仿宋" w:eastAsia="仿宋" w:hAnsi="仿宋" w:cs="仿宋" w:hint="eastAsia"/>
            <w:lang w:eastAsia="zh-CN"/>
          </w:rPr>
          <w:t>(二)、螺纹磨床项目目标</w:t>
        </w:r>
        <w:r>
          <w:tab/>
        </w:r>
        <w:r>
          <w:fldChar w:fldCharType="begin"/>
        </w:r>
        <w:r>
          <w:instrText xml:space="preserve"> PAGEREF _Toc6058 \h </w:instrText>
        </w:r>
        <w:r>
          <w:fldChar w:fldCharType="separate"/>
        </w:r>
        <w:r>
          <w:t>21</w:t>
        </w:r>
        <w:r>
          <w:fldChar w:fldCharType="end"/>
        </w:r>
      </w:hyperlink>
    </w:p>
    <w:p>
      <w:pPr>
        <w:pStyle w:val="TOC2"/>
        <w:tabs>
          <w:tab w:val="right" w:leader="dot" w:pos="8306"/>
        </w:tabs>
      </w:pPr>
      <w:hyperlink w:anchor="_Toc6424" w:history="1">
        <w:r>
          <w:rPr>
            <w:rFonts w:ascii="仿宋" w:eastAsia="仿宋" w:hAnsi="仿宋" w:cs="仿宋" w:hint="eastAsia"/>
            <w:lang w:eastAsia="zh-CN"/>
          </w:rPr>
          <w:t>(三)、螺纹磨床项目提出的理由</w:t>
        </w:r>
        <w:r>
          <w:tab/>
        </w:r>
        <w:r>
          <w:fldChar w:fldCharType="begin"/>
        </w:r>
        <w:r>
          <w:instrText xml:space="preserve"> PAGEREF _Toc6424 \h </w:instrText>
        </w:r>
        <w:r>
          <w:fldChar w:fldCharType="separate"/>
        </w:r>
        <w:r>
          <w:t>22</w:t>
        </w:r>
        <w:r>
          <w:fldChar w:fldCharType="end"/>
        </w:r>
      </w:hyperlink>
    </w:p>
    <w:p>
      <w:pPr>
        <w:pStyle w:val="TOC2"/>
        <w:tabs>
          <w:tab w:val="right" w:leader="dot" w:pos="8306"/>
        </w:tabs>
      </w:pPr>
      <w:hyperlink w:anchor="_Toc18248" w:history="1">
        <w:r>
          <w:rPr>
            <w:rFonts w:ascii="仿宋" w:eastAsia="仿宋" w:hAnsi="仿宋" w:cs="仿宋" w:hint="eastAsia"/>
            <w:lang w:eastAsia="zh-CN"/>
          </w:rPr>
          <w:t>(四)、螺纹磨床项目意义</w:t>
        </w:r>
        <w:r>
          <w:tab/>
        </w:r>
        <w:r>
          <w:fldChar w:fldCharType="begin"/>
        </w:r>
        <w:r>
          <w:instrText xml:space="preserve"> PAGEREF _Toc18248 \h </w:instrText>
        </w:r>
        <w:r>
          <w:fldChar w:fldCharType="separate"/>
        </w:r>
        <w:r>
          <w:t>23</w:t>
        </w:r>
        <w:r>
          <w:fldChar w:fldCharType="end"/>
        </w:r>
      </w:hyperlink>
    </w:p>
    <w:p>
      <w:pPr>
        <w:pStyle w:val="TOC2"/>
        <w:tabs>
          <w:tab w:val="right" w:leader="dot" w:pos="8306"/>
        </w:tabs>
      </w:pPr>
      <w:hyperlink w:anchor="_Toc58" w:history="1">
        <w:r>
          <w:rPr>
            <w:rFonts w:ascii="仿宋" w:eastAsia="仿宋" w:hAnsi="仿宋" w:cs="仿宋" w:hint="eastAsia"/>
            <w:lang w:eastAsia="zh-CN"/>
          </w:rPr>
          <w:t>(五)、螺纹磨床项目背景</w:t>
        </w:r>
        <w:r>
          <w:tab/>
        </w:r>
        <w:r>
          <w:fldChar w:fldCharType="begin"/>
        </w:r>
        <w:r>
          <w:instrText xml:space="preserve"> PAGEREF _Toc58 \h </w:instrText>
        </w:r>
        <w:r>
          <w:fldChar w:fldCharType="separate"/>
        </w:r>
        <w:r>
          <w:t>24</w:t>
        </w:r>
        <w:r>
          <w:fldChar w:fldCharType="end"/>
        </w:r>
      </w:hyperlink>
    </w:p>
    <w:p>
      <w:pPr>
        <w:pStyle w:val="TOC1"/>
        <w:tabs>
          <w:tab w:val="right" w:leader="dot" w:pos="8306"/>
        </w:tabs>
      </w:pPr>
      <w:hyperlink w:anchor="_Toc14862" w:history="1">
        <w:r>
          <w:rPr>
            <w:rFonts w:ascii="仿宋" w:eastAsia="仿宋" w:hAnsi="仿宋" w:cs="仿宋" w:hint="eastAsia"/>
            <w:lang w:eastAsia="zh-CN"/>
          </w:rPr>
          <w:t>七、螺纹磨床项目投资规划</w:t>
        </w:r>
        <w:r>
          <w:tab/>
        </w:r>
        <w:r>
          <w:fldChar w:fldCharType="begin"/>
        </w:r>
        <w:r>
          <w:instrText xml:space="preserve"> PAGEREF _Toc14862 \h </w:instrText>
        </w:r>
        <w:r>
          <w:fldChar w:fldCharType="separate"/>
        </w:r>
        <w:r>
          <w:t>25</w:t>
        </w:r>
        <w:r>
          <w:fldChar w:fldCharType="end"/>
        </w:r>
      </w:hyperlink>
    </w:p>
    <w:p>
      <w:pPr>
        <w:pStyle w:val="TOC2"/>
        <w:tabs>
          <w:tab w:val="right" w:leader="dot" w:pos="8306"/>
        </w:tabs>
      </w:pPr>
      <w:hyperlink w:anchor="_Toc4357" w:history="1">
        <w:r>
          <w:rPr>
            <w:rFonts w:ascii="仿宋" w:eastAsia="仿宋" w:hAnsi="仿宋" w:cs="仿宋" w:hint="eastAsia"/>
            <w:lang w:eastAsia="zh-CN"/>
          </w:rPr>
          <w:t>(一)、螺纹磨床项目总投资估算</w:t>
        </w:r>
        <w:r>
          <w:tab/>
        </w:r>
        <w:r>
          <w:fldChar w:fldCharType="begin"/>
        </w:r>
        <w:r>
          <w:instrText xml:space="preserve"> PAGEREF _Toc4357 \h </w:instrText>
        </w:r>
        <w:r>
          <w:fldChar w:fldCharType="separate"/>
        </w:r>
        <w:r>
          <w:t>25</w:t>
        </w:r>
        <w:r>
          <w:fldChar w:fldCharType="end"/>
        </w:r>
      </w:hyperlink>
    </w:p>
    <w:p>
      <w:pPr>
        <w:pStyle w:val="TOC2"/>
        <w:tabs>
          <w:tab w:val="right" w:leader="dot" w:pos="8306"/>
        </w:tabs>
      </w:pPr>
      <w:hyperlink w:anchor="_Toc10105" w:history="1">
        <w:r>
          <w:rPr>
            <w:rFonts w:ascii="仿宋" w:eastAsia="仿宋" w:hAnsi="仿宋" w:cs="仿宋" w:hint="eastAsia"/>
            <w:lang w:eastAsia="zh-CN"/>
          </w:rPr>
          <w:t>(二)、资金筹措</w:t>
        </w:r>
        <w:r>
          <w:tab/>
        </w:r>
        <w:r>
          <w:fldChar w:fldCharType="begin"/>
        </w:r>
        <w:r>
          <w:instrText xml:space="preserve"> PAGEREF _Toc10105 \h </w:instrText>
        </w:r>
        <w:r>
          <w:fldChar w:fldCharType="separate"/>
        </w:r>
        <w:r>
          <w:t>26</w:t>
        </w:r>
        <w:r>
          <w:fldChar w:fldCharType="end"/>
        </w:r>
      </w:hyperlink>
    </w:p>
    <w:p>
      <w:pPr>
        <w:pStyle w:val="TOC1"/>
        <w:tabs>
          <w:tab w:val="right" w:leader="dot" w:pos="8306"/>
        </w:tabs>
      </w:pPr>
      <w:hyperlink w:anchor="_Toc22533" w:history="1">
        <w:r>
          <w:rPr>
            <w:rFonts w:ascii="仿宋" w:eastAsia="仿宋" w:hAnsi="仿宋" w:cs="仿宋" w:hint="eastAsia"/>
            <w:lang w:eastAsia="zh-CN"/>
          </w:rPr>
          <w:t>八、螺纹磨床项目环境影响分析</w:t>
        </w:r>
        <w:r>
          <w:tab/>
        </w:r>
        <w:r>
          <w:fldChar w:fldCharType="begin"/>
        </w:r>
        <w:r>
          <w:instrText xml:space="preserve"> PAGEREF _Toc22533 \h </w:instrText>
        </w:r>
        <w:r>
          <w:fldChar w:fldCharType="separate"/>
        </w:r>
        <w:r>
          <w:t>27</w:t>
        </w:r>
        <w:r>
          <w:fldChar w:fldCharType="end"/>
        </w:r>
      </w:hyperlink>
    </w:p>
    <w:p>
      <w:pPr>
        <w:pStyle w:val="TOC2"/>
        <w:tabs>
          <w:tab w:val="right" w:leader="dot" w:pos="8306"/>
        </w:tabs>
      </w:pPr>
      <w:hyperlink w:anchor="_Toc22751" w:history="1">
        <w:r>
          <w:rPr>
            <w:rFonts w:ascii="仿宋" w:eastAsia="仿宋" w:hAnsi="仿宋" w:cs="仿宋" w:hint="eastAsia"/>
            <w:lang w:eastAsia="zh-CN"/>
          </w:rPr>
          <w:t>(一)、建设区域环境质量现状</w:t>
        </w:r>
        <w:r>
          <w:tab/>
        </w:r>
        <w:r>
          <w:fldChar w:fldCharType="begin"/>
        </w:r>
        <w:r>
          <w:instrText xml:space="preserve"> PAGEREF _Toc22751 \h </w:instrText>
        </w:r>
        <w:r>
          <w:fldChar w:fldCharType="separate"/>
        </w:r>
        <w:r>
          <w:t>27</w:t>
        </w:r>
        <w:r>
          <w:fldChar w:fldCharType="end"/>
        </w:r>
      </w:hyperlink>
    </w:p>
    <w:p>
      <w:pPr>
        <w:pStyle w:val="TOC2"/>
        <w:tabs>
          <w:tab w:val="right" w:leader="dot" w:pos="8306"/>
        </w:tabs>
      </w:pPr>
      <w:hyperlink w:anchor="_Toc5187" w:history="1">
        <w:r>
          <w:rPr>
            <w:rFonts w:ascii="仿宋" w:eastAsia="仿宋" w:hAnsi="仿宋" w:cs="仿宋" w:hint="eastAsia"/>
            <w:lang w:eastAsia="zh-CN"/>
          </w:rPr>
          <w:t>(二)、建设期环境保护</w:t>
        </w:r>
        <w:r>
          <w:tab/>
        </w:r>
        <w:r>
          <w:fldChar w:fldCharType="begin"/>
        </w:r>
        <w:r>
          <w:instrText xml:space="preserve"> PAGEREF _Toc5187 \h </w:instrText>
        </w:r>
        <w:r>
          <w:fldChar w:fldCharType="separate"/>
        </w:r>
        <w:r>
          <w:t>28</w:t>
        </w:r>
        <w:r>
          <w:fldChar w:fldCharType="end"/>
        </w:r>
      </w:hyperlink>
    </w:p>
    <w:p>
      <w:pPr>
        <w:pStyle w:val="TOC2"/>
        <w:tabs>
          <w:tab w:val="right" w:leader="dot" w:pos="8306"/>
        </w:tabs>
      </w:pPr>
      <w:hyperlink w:anchor="_Toc2027" w:history="1">
        <w:r>
          <w:rPr>
            <w:rFonts w:ascii="仿宋" w:eastAsia="仿宋" w:hAnsi="仿宋" w:cs="仿宋" w:hint="eastAsia"/>
            <w:lang w:eastAsia="zh-CN"/>
          </w:rPr>
          <w:t>(三)、运营期环境保护</w:t>
        </w:r>
        <w:r>
          <w:tab/>
        </w:r>
        <w:r>
          <w:fldChar w:fldCharType="begin"/>
        </w:r>
        <w:r>
          <w:instrText xml:space="preserve"> PAGEREF _Toc2027 \h </w:instrText>
        </w:r>
        <w:r>
          <w:fldChar w:fldCharType="separate"/>
        </w:r>
        <w:r>
          <w:t>30</w:t>
        </w:r>
        <w:r>
          <w:fldChar w:fldCharType="end"/>
        </w:r>
      </w:hyperlink>
    </w:p>
    <w:p>
      <w:pPr>
        <w:pStyle w:val="TOC2"/>
        <w:tabs>
          <w:tab w:val="right" w:leader="dot" w:pos="8306"/>
        </w:tabs>
      </w:pPr>
      <w:hyperlink w:anchor="_Toc23658" w:history="1">
        <w:r>
          <w:rPr>
            <w:rFonts w:ascii="仿宋" w:eastAsia="仿宋" w:hAnsi="仿宋" w:cs="仿宋" w:hint="eastAsia"/>
            <w:lang w:eastAsia="zh-CN"/>
          </w:rPr>
          <w:t>(四)、螺纹磨床项目建设对区域经济的影响</w:t>
        </w:r>
        <w:r>
          <w:tab/>
        </w:r>
        <w:r>
          <w:fldChar w:fldCharType="begin"/>
        </w:r>
        <w:r>
          <w:instrText xml:space="preserve"> PAGEREF _Toc23658 \h </w:instrText>
        </w:r>
        <w:r>
          <w:fldChar w:fldCharType="separate"/>
        </w:r>
        <w:r>
          <w:t>31</w:t>
        </w:r>
        <w:r>
          <w:fldChar w:fldCharType="end"/>
        </w:r>
      </w:hyperlink>
    </w:p>
    <w:p>
      <w:pPr>
        <w:pStyle w:val="TOC2"/>
        <w:tabs>
          <w:tab w:val="right" w:leader="dot" w:pos="8306"/>
        </w:tabs>
      </w:pPr>
      <w:hyperlink w:anchor="_Toc11707" w:history="1">
        <w:r>
          <w:rPr>
            <w:rFonts w:ascii="仿宋" w:eastAsia="仿宋" w:hAnsi="仿宋" w:cs="仿宋" w:hint="eastAsia"/>
            <w:lang w:eastAsia="zh-CN"/>
          </w:rPr>
          <w:t>(五)、废弃物处理</w:t>
        </w:r>
        <w:r>
          <w:tab/>
        </w:r>
        <w:r>
          <w:fldChar w:fldCharType="begin"/>
        </w:r>
        <w:r>
          <w:instrText xml:space="preserve"> PAGEREF _Toc11707 \h </w:instrText>
        </w:r>
        <w:r>
          <w:fldChar w:fldCharType="separate"/>
        </w:r>
        <w:r>
          <w:t>33</w:t>
        </w:r>
        <w:r>
          <w:fldChar w:fldCharType="end"/>
        </w:r>
      </w:hyperlink>
    </w:p>
    <w:p>
      <w:pPr>
        <w:pStyle w:val="TOC2"/>
        <w:tabs>
          <w:tab w:val="right" w:leader="dot" w:pos="8306"/>
        </w:tabs>
      </w:pPr>
      <w:hyperlink w:anchor="_Toc30153" w:history="1">
        <w:r>
          <w:rPr>
            <w:rFonts w:ascii="仿宋" w:eastAsia="仿宋" w:hAnsi="仿宋" w:cs="仿宋" w:hint="eastAsia"/>
            <w:lang w:eastAsia="zh-CN"/>
          </w:rPr>
          <w:t>(六)、特殊环境影响分析</w:t>
        </w:r>
        <w:r>
          <w:tab/>
        </w:r>
        <w:r>
          <w:fldChar w:fldCharType="begin"/>
        </w:r>
        <w:r>
          <w:instrText xml:space="preserve"> PAGEREF _Toc30153 \h </w:instrText>
        </w:r>
        <w:r>
          <w:fldChar w:fldCharType="separate"/>
        </w:r>
        <w:r>
          <w:t>34</w:t>
        </w:r>
        <w:r>
          <w:fldChar w:fldCharType="end"/>
        </w:r>
      </w:hyperlink>
    </w:p>
    <w:p>
      <w:pPr>
        <w:pStyle w:val="TOC2"/>
        <w:tabs>
          <w:tab w:val="right" w:leader="dot" w:pos="8306"/>
        </w:tabs>
      </w:pPr>
      <w:hyperlink w:anchor="_Toc12362" w:history="1">
        <w:r>
          <w:rPr>
            <w:rFonts w:ascii="仿宋" w:eastAsia="仿宋" w:hAnsi="仿宋" w:cs="仿宋" w:hint="eastAsia"/>
            <w:lang w:eastAsia="zh-CN"/>
          </w:rPr>
          <w:t>(七)、清洁生产</w:t>
        </w:r>
        <w:r>
          <w:tab/>
        </w:r>
        <w:r>
          <w:fldChar w:fldCharType="begin"/>
        </w:r>
        <w:r>
          <w:instrText xml:space="preserve"> PAGEREF _Toc12362 \h </w:instrText>
        </w:r>
        <w:r>
          <w:fldChar w:fldCharType="separate"/>
        </w:r>
        <w:r>
          <w:t>35</w:t>
        </w:r>
        <w:r>
          <w:fldChar w:fldCharType="end"/>
        </w:r>
      </w:hyperlink>
    </w:p>
    <w:p>
      <w:pPr>
        <w:pStyle w:val="TOC2"/>
        <w:tabs>
          <w:tab w:val="right" w:leader="dot" w:pos="8306"/>
        </w:tabs>
      </w:pPr>
      <w:hyperlink w:anchor="_Toc13497" w:history="1">
        <w:r>
          <w:rPr>
            <w:rFonts w:ascii="仿宋" w:eastAsia="仿宋" w:hAnsi="仿宋" w:cs="仿宋" w:hint="eastAsia"/>
            <w:lang w:eastAsia="zh-CN"/>
          </w:rPr>
          <w:t>(八)、环境保护综合评价</w:t>
        </w:r>
        <w:r>
          <w:tab/>
        </w:r>
        <w:r>
          <w:fldChar w:fldCharType="begin"/>
        </w:r>
        <w:r>
          <w:instrText xml:space="preserve"> PAGEREF _Toc13497 \h </w:instrText>
        </w:r>
        <w:r>
          <w:fldChar w:fldCharType="separate"/>
        </w:r>
        <w:r>
          <w:t>37</w:t>
        </w:r>
        <w:r>
          <w:fldChar w:fldCharType="end"/>
        </w:r>
      </w:hyperlink>
    </w:p>
    <w:p>
      <w:pPr>
        <w:pStyle w:val="TOC1"/>
        <w:tabs>
          <w:tab w:val="right" w:leader="dot" w:pos="8306"/>
        </w:tabs>
      </w:pPr>
      <w:hyperlink w:anchor="_Toc1992" w:history="1">
        <w:r>
          <w:rPr>
            <w:rFonts w:ascii="仿宋" w:eastAsia="仿宋" w:hAnsi="仿宋" w:cs="仿宋" w:hint="eastAsia"/>
            <w:lang w:eastAsia="zh-CN"/>
          </w:rPr>
          <w:t>九、螺纹磨床项目风险管理</w:t>
        </w:r>
        <w:r>
          <w:tab/>
        </w:r>
        <w:r>
          <w:fldChar w:fldCharType="begin"/>
        </w:r>
        <w:r>
          <w:instrText xml:space="preserve"> PAGEREF _Toc1992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581" w:history="1">
        <w:r>
          <w:rPr>
            <w:rFonts w:ascii="仿宋" w:eastAsia="仿宋" w:hAnsi="仿宋" w:cs="仿宋" w:hint="eastAsia"/>
            <w:lang w:eastAsia="zh-CN"/>
          </w:rPr>
          <w:t>(一)、风险识别与评估</w:t>
        </w:r>
        <w:r>
          <w:tab/>
        </w:r>
        <w:r>
          <w:fldChar w:fldCharType="begin"/>
        </w:r>
        <w:r>
          <w:instrText xml:space="preserve"> PAGEREF _Toc14581 \h </w:instrText>
        </w:r>
        <w:r>
          <w:fldChar w:fldCharType="separate"/>
        </w:r>
        <w:r>
          <w:t>38</w:t>
        </w:r>
        <w:r>
          <w:fldChar w:fldCharType="end"/>
        </w:r>
      </w:hyperlink>
    </w:p>
    <w:p>
      <w:pPr>
        <w:pStyle w:val="TOC2"/>
        <w:tabs>
          <w:tab w:val="right" w:leader="dot" w:pos="8306"/>
        </w:tabs>
      </w:pPr>
      <w:hyperlink w:anchor="_Toc1036" w:history="1">
        <w:r>
          <w:rPr>
            <w:rFonts w:ascii="仿宋" w:eastAsia="仿宋" w:hAnsi="仿宋" w:cs="仿宋" w:hint="eastAsia"/>
            <w:lang w:eastAsia="zh-CN"/>
          </w:rPr>
          <w:t>(二)、风险应对策略</w:t>
        </w:r>
        <w:r>
          <w:tab/>
        </w:r>
        <w:r>
          <w:fldChar w:fldCharType="begin"/>
        </w:r>
        <w:r>
          <w:instrText xml:space="preserve"> PAGEREF _Toc1036 \h </w:instrText>
        </w:r>
        <w:r>
          <w:fldChar w:fldCharType="separate"/>
        </w:r>
        <w:r>
          <w:t>39</w:t>
        </w:r>
        <w:r>
          <w:fldChar w:fldCharType="end"/>
        </w:r>
      </w:hyperlink>
    </w:p>
    <w:p>
      <w:pPr>
        <w:pStyle w:val="TOC2"/>
        <w:tabs>
          <w:tab w:val="right" w:leader="dot" w:pos="8306"/>
        </w:tabs>
      </w:pPr>
      <w:hyperlink w:anchor="_Toc11744" w:history="1">
        <w:r>
          <w:rPr>
            <w:rFonts w:ascii="仿宋" w:eastAsia="仿宋" w:hAnsi="仿宋" w:cs="仿宋" w:hint="eastAsia"/>
            <w:lang w:eastAsia="zh-CN"/>
          </w:rPr>
          <w:t>(三)、风险监控与控制</w:t>
        </w:r>
        <w:r>
          <w:tab/>
        </w:r>
        <w:r>
          <w:fldChar w:fldCharType="begin"/>
        </w:r>
        <w:r>
          <w:instrText xml:space="preserve"> PAGEREF _Toc11744 \h </w:instrText>
        </w:r>
        <w:r>
          <w:fldChar w:fldCharType="separate"/>
        </w:r>
        <w:r>
          <w:t>41</w:t>
        </w:r>
        <w:r>
          <w:fldChar w:fldCharType="end"/>
        </w:r>
      </w:hyperlink>
    </w:p>
    <w:p>
      <w:pPr>
        <w:pStyle w:val="TOC1"/>
        <w:tabs>
          <w:tab w:val="right" w:leader="dot" w:pos="8306"/>
        </w:tabs>
      </w:pPr>
      <w:hyperlink w:anchor="_Toc23113" w:history="1">
        <w:r>
          <w:rPr>
            <w:rFonts w:ascii="仿宋" w:eastAsia="仿宋" w:hAnsi="仿宋" w:cs="仿宋" w:hint="eastAsia"/>
            <w:lang w:eastAsia="zh-CN"/>
          </w:rPr>
          <w:t>十、螺纹磨床项目人力资源培养与发展</w:t>
        </w:r>
        <w:r>
          <w:tab/>
        </w:r>
        <w:r>
          <w:fldChar w:fldCharType="begin"/>
        </w:r>
        <w:r>
          <w:instrText xml:space="preserve"> PAGEREF _Toc23113 \h </w:instrText>
        </w:r>
        <w:r>
          <w:fldChar w:fldCharType="separate"/>
        </w:r>
        <w:r>
          <w:t>42</w:t>
        </w:r>
        <w:r>
          <w:fldChar w:fldCharType="end"/>
        </w:r>
      </w:hyperlink>
    </w:p>
    <w:p>
      <w:pPr>
        <w:pStyle w:val="TOC2"/>
        <w:tabs>
          <w:tab w:val="right" w:leader="dot" w:pos="8306"/>
        </w:tabs>
      </w:pPr>
      <w:hyperlink w:anchor="_Toc13777" w:history="1">
        <w:r>
          <w:rPr>
            <w:rFonts w:ascii="仿宋" w:eastAsia="仿宋" w:hAnsi="仿宋" w:cs="仿宋" w:hint="eastAsia"/>
            <w:lang w:eastAsia="zh-CN"/>
          </w:rPr>
          <w:t>(一)、人才需求与规划</w:t>
        </w:r>
        <w:r>
          <w:tab/>
        </w:r>
        <w:r>
          <w:fldChar w:fldCharType="begin"/>
        </w:r>
        <w:r>
          <w:instrText xml:space="preserve"> PAGEREF _Toc13777 \h </w:instrText>
        </w:r>
        <w:r>
          <w:fldChar w:fldCharType="separate"/>
        </w:r>
        <w:r>
          <w:t>42</w:t>
        </w:r>
        <w:r>
          <w:fldChar w:fldCharType="end"/>
        </w:r>
      </w:hyperlink>
    </w:p>
    <w:p>
      <w:pPr>
        <w:pStyle w:val="TOC2"/>
        <w:tabs>
          <w:tab w:val="right" w:leader="dot" w:pos="8306"/>
        </w:tabs>
      </w:pPr>
      <w:hyperlink w:anchor="_Toc9637" w:history="1">
        <w:r>
          <w:rPr>
            <w:rFonts w:ascii="仿宋" w:eastAsia="仿宋" w:hAnsi="仿宋" w:cs="仿宋" w:hint="eastAsia"/>
            <w:lang w:eastAsia="zh-CN"/>
          </w:rPr>
          <w:t>(二)、培训与发展计划</w:t>
        </w:r>
        <w:r>
          <w:tab/>
        </w:r>
        <w:r>
          <w:fldChar w:fldCharType="begin"/>
        </w:r>
        <w:r>
          <w:instrText xml:space="preserve"> PAGEREF _Toc9637 \h </w:instrText>
        </w:r>
        <w:r>
          <w:fldChar w:fldCharType="separate"/>
        </w:r>
        <w:r>
          <w:t>42</w:t>
        </w:r>
        <w:r>
          <w:fldChar w:fldCharType="end"/>
        </w:r>
      </w:hyperlink>
    </w:p>
    <w:p>
      <w:pPr>
        <w:pStyle w:val="TOC1"/>
        <w:tabs>
          <w:tab w:val="right" w:leader="dot" w:pos="8306"/>
        </w:tabs>
      </w:pPr>
      <w:hyperlink w:anchor="_Toc8405" w:history="1">
        <w:r>
          <w:rPr>
            <w:rFonts w:ascii="仿宋" w:eastAsia="仿宋" w:hAnsi="仿宋" w:cs="仿宋" w:hint="eastAsia"/>
            <w:lang w:eastAsia="zh-CN"/>
          </w:rPr>
          <w:t>十一、螺纹磨床项目经营效益</w:t>
        </w:r>
        <w:r>
          <w:tab/>
        </w:r>
        <w:r>
          <w:fldChar w:fldCharType="begin"/>
        </w:r>
        <w:r>
          <w:instrText xml:space="preserve"> PAGEREF _Toc8405 \h </w:instrText>
        </w:r>
        <w:r>
          <w:fldChar w:fldCharType="separate"/>
        </w:r>
        <w:r>
          <w:t>43</w:t>
        </w:r>
        <w:r>
          <w:fldChar w:fldCharType="end"/>
        </w:r>
      </w:hyperlink>
    </w:p>
    <w:p>
      <w:pPr>
        <w:pStyle w:val="TOC2"/>
        <w:tabs>
          <w:tab w:val="right" w:leader="dot" w:pos="8306"/>
        </w:tabs>
      </w:pPr>
      <w:hyperlink w:anchor="_Toc6511" w:history="1">
        <w:r>
          <w:rPr>
            <w:rFonts w:ascii="仿宋" w:eastAsia="仿宋" w:hAnsi="仿宋" w:cs="仿宋" w:hint="eastAsia"/>
            <w:lang w:eastAsia="zh-CN"/>
          </w:rPr>
          <w:t>(一)、经济评价财务测算</w:t>
        </w:r>
        <w:r>
          <w:tab/>
        </w:r>
        <w:r>
          <w:fldChar w:fldCharType="begin"/>
        </w:r>
        <w:r>
          <w:instrText xml:space="preserve"> PAGEREF _Toc6511 \h </w:instrText>
        </w:r>
        <w:r>
          <w:fldChar w:fldCharType="separate"/>
        </w:r>
        <w:r>
          <w:t>43</w:t>
        </w:r>
        <w:r>
          <w:fldChar w:fldCharType="end"/>
        </w:r>
      </w:hyperlink>
    </w:p>
    <w:p>
      <w:pPr>
        <w:pStyle w:val="TOC2"/>
        <w:tabs>
          <w:tab w:val="right" w:leader="dot" w:pos="8306"/>
        </w:tabs>
      </w:pPr>
      <w:hyperlink w:anchor="_Toc21140" w:history="1">
        <w:r>
          <w:rPr>
            <w:rFonts w:ascii="仿宋" w:eastAsia="仿宋" w:hAnsi="仿宋" w:cs="仿宋" w:hint="eastAsia"/>
            <w:lang w:eastAsia="zh-CN"/>
          </w:rPr>
          <w:t>(二)、螺纹磨床项目盈利能力分析</w:t>
        </w:r>
        <w:r>
          <w:tab/>
        </w:r>
        <w:r>
          <w:fldChar w:fldCharType="begin"/>
        </w:r>
        <w:r>
          <w:instrText xml:space="preserve"> PAGEREF _Toc21140 \h </w:instrText>
        </w:r>
        <w:r>
          <w:fldChar w:fldCharType="separate"/>
        </w:r>
        <w:r>
          <w:t>44</w:t>
        </w:r>
        <w:r>
          <w:fldChar w:fldCharType="end"/>
        </w:r>
      </w:hyperlink>
    </w:p>
    <w:p>
      <w:pPr>
        <w:pStyle w:val="TOC1"/>
        <w:tabs>
          <w:tab w:val="right" w:leader="dot" w:pos="8306"/>
        </w:tabs>
      </w:pPr>
      <w:hyperlink w:anchor="_Toc23034" w:history="1">
        <w:r>
          <w:rPr>
            <w:rFonts w:ascii="仿宋" w:eastAsia="仿宋" w:hAnsi="仿宋" w:cs="仿宋" w:hint="eastAsia"/>
            <w:lang w:eastAsia="zh-CN"/>
          </w:rPr>
          <w:t>十二、螺纹磨床项目计划安排</w:t>
        </w:r>
        <w:r>
          <w:tab/>
        </w:r>
        <w:r>
          <w:fldChar w:fldCharType="begin"/>
        </w:r>
        <w:r>
          <w:instrText xml:space="preserve"> PAGEREF _Toc23034 \h </w:instrText>
        </w:r>
        <w:r>
          <w:fldChar w:fldCharType="separate"/>
        </w:r>
        <w:r>
          <w:t>45</w:t>
        </w:r>
        <w:r>
          <w:fldChar w:fldCharType="end"/>
        </w:r>
      </w:hyperlink>
    </w:p>
    <w:p>
      <w:pPr>
        <w:pStyle w:val="TOC2"/>
        <w:tabs>
          <w:tab w:val="right" w:leader="dot" w:pos="8306"/>
        </w:tabs>
      </w:pPr>
      <w:hyperlink w:anchor="_Toc6196" w:history="1">
        <w:r>
          <w:rPr>
            <w:rFonts w:ascii="仿宋" w:eastAsia="仿宋" w:hAnsi="仿宋" w:cs="仿宋" w:hint="eastAsia"/>
            <w:lang w:eastAsia="zh-CN"/>
          </w:rPr>
          <w:t>(一)、建设周期</w:t>
        </w:r>
        <w:r>
          <w:tab/>
        </w:r>
        <w:r>
          <w:fldChar w:fldCharType="begin"/>
        </w:r>
        <w:r>
          <w:instrText xml:space="preserve"> PAGEREF _Toc6196 \h </w:instrText>
        </w:r>
        <w:r>
          <w:fldChar w:fldCharType="separate"/>
        </w:r>
        <w:r>
          <w:t>45</w:t>
        </w:r>
        <w:r>
          <w:fldChar w:fldCharType="end"/>
        </w:r>
      </w:hyperlink>
    </w:p>
    <w:p>
      <w:pPr>
        <w:pStyle w:val="TOC2"/>
        <w:tabs>
          <w:tab w:val="right" w:leader="dot" w:pos="8306"/>
        </w:tabs>
      </w:pPr>
      <w:hyperlink w:anchor="_Toc22897" w:history="1">
        <w:r>
          <w:rPr>
            <w:rFonts w:ascii="仿宋" w:eastAsia="仿宋" w:hAnsi="仿宋" w:cs="仿宋" w:hint="eastAsia"/>
            <w:lang w:eastAsia="zh-CN"/>
          </w:rPr>
          <w:t>(二)、建设进度</w:t>
        </w:r>
        <w:r>
          <w:tab/>
        </w:r>
        <w:r>
          <w:fldChar w:fldCharType="begin"/>
        </w:r>
        <w:r>
          <w:instrText xml:space="preserve"> PAGEREF _Toc22897 \h </w:instrText>
        </w:r>
        <w:r>
          <w:fldChar w:fldCharType="separate"/>
        </w:r>
        <w:r>
          <w:t>46</w:t>
        </w:r>
        <w:r>
          <w:fldChar w:fldCharType="end"/>
        </w:r>
      </w:hyperlink>
    </w:p>
    <w:p>
      <w:pPr>
        <w:pStyle w:val="TOC2"/>
        <w:tabs>
          <w:tab w:val="right" w:leader="dot" w:pos="8306"/>
        </w:tabs>
      </w:pPr>
      <w:hyperlink w:anchor="_Toc30316" w:history="1">
        <w:r>
          <w:rPr>
            <w:rFonts w:ascii="仿宋" w:eastAsia="仿宋" w:hAnsi="仿宋" w:cs="仿宋" w:hint="eastAsia"/>
            <w:lang w:eastAsia="zh-CN"/>
          </w:rPr>
          <w:t>(三)、进度安排注意事项</w:t>
        </w:r>
        <w:r>
          <w:tab/>
        </w:r>
        <w:r>
          <w:fldChar w:fldCharType="begin"/>
        </w:r>
        <w:r>
          <w:instrText xml:space="preserve"> PAGEREF _Toc30316 \h </w:instrText>
        </w:r>
        <w:r>
          <w:fldChar w:fldCharType="separate"/>
        </w:r>
        <w:r>
          <w:t>46</w:t>
        </w:r>
        <w:r>
          <w:fldChar w:fldCharType="end"/>
        </w:r>
      </w:hyperlink>
    </w:p>
    <w:p>
      <w:pPr>
        <w:pStyle w:val="TOC2"/>
        <w:tabs>
          <w:tab w:val="right" w:leader="dot" w:pos="8306"/>
        </w:tabs>
      </w:pPr>
      <w:hyperlink w:anchor="_Toc16409" w:history="1">
        <w:r>
          <w:rPr>
            <w:rFonts w:ascii="仿宋" w:eastAsia="仿宋" w:hAnsi="仿宋" w:cs="仿宋" w:hint="eastAsia"/>
            <w:lang w:eastAsia="zh-CN"/>
          </w:rPr>
          <w:t>(四)、人力资源配置</w:t>
        </w:r>
        <w:r>
          <w:tab/>
        </w:r>
        <w:r>
          <w:fldChar w:fldCharType="begin"/>
        </w:r>
        <w:r>
          <w:instrText xml:space="preserve"> PAGEREF _Toc16409 \h </w:instrText>
        </w:r>
        <w:r>
          <w:fldChar w:fldCharType="separate"/>
        </w:r>
        <w:r>
          <w:t>48</w:t>
        </w:r>
        <w:r>
          <w:fldChar w:fldCharType="end"/>
        </w:r>
      </w:hyperlink>
    </w:p>
    <w:p>
      <w:pPr>
        <w:pStyle w:val="TOC1"/>
        <w:tabs>
          <w:tab w:val="right" w:leader="dot" w:pos="8306"/>
        </w:tabs>
      </w:pPr>
      <w:hyperlink w:anchor="_Toc31018" w:history="1">
        <w:r>
          <w:rPr>
            <w:rFonts w:ascii="仿宋" w:eastAsia="仿宋" w:hAnsi="仿宋" w:cs="仿宋" w:hint="eastAsia"/>
            <w:lang w:eastAsia="zh-CN"/>
          </w:rPr>
          <w:t>十三、利益相关者分析与沟通计划</w:t>
        </w:r>
        <w:r>
          <w:tab/>
        </w:r>
        <w:r>
          <w:fldChar w:fldCharType="begin"/>
        </w:r>
        <w:r>
          <w:instrText xml:space="preserve"> PAGEREF _Toc31018 \h </w:instrText>
        </w:r>
        <w:r>
          <w:fldChar w:fldCharType="separate"/>
        </w:r>
        <w:r>
          <w:t>49</w:t>
        </w:r>
        <w:r>
          <w:fldChar w:fldCharType="end"/>
        </w:r>
      </w:hyperlink>
    </w:p>
    <w:p>
      <w:pPr>
        <w:pStyle w:val="TOC2"/>
        <w:tabs>
          <w:tab w:val="right" w:leader="dot" w:pos="8306"/>
        </w:tabs>
      </w:pPr>
      <w:hyperlink w:anchor="_Toc25567" w:history="1">
        <w:r>
          <w:rPr>
            <w:rFonts w:ascii="仿宋" w:eastAsia="仿宋" w:hAnsi="仿宋" w:cs="仿宋" w:hint="eastAsia"/>
            <w:lang w:eastAsia="zh-CN"/>
          </w:rPr>
          <w:t>(一)、利益相关者分析</w:t>
        </w:r>
        <w:r>
          <w:tab/>
        </w:r>
        <w:r>
          <w:fldChar w:fldCharType="begin"/>
        </w:r>
        <w:r>
          <w:instrText xml:space="preserve"> PAGEREF _Toc25567 \h </w:instrText>
        </w:r>
        <w:r>
          <w:fldChar w:fldCharType="separate"/>
        </w:r>
        <w:r>
          <w:t>49</w:t>
        </w:r>
        <w:r>
          <w:fldChar w:fldCharType="end"/>
        </w:r>
      </w:hyperlink>
    </w:p>
    <w:p>
      <w:pPr>
        <w:pStyle w:val="TOC2"/>
        <w:tabs>
          <w:tab w:val="right" w:leader="dot" w:pos="8306"/>
        </w:tabs>
      </w:pPr>
      <w:hyperlink w:anchor="_Toc6522" w:history="1">
        <w:r>
          <w:rPr>
            <w:rFonts w:ascii="仿宋" w:eastAsia="仿宋" w:hAnsi="仿宋" w:cs="仿宋" w:hint="eastAsia"/>
            <w:lang w:eastAsia="zh-CN"/>
          </w:rPr>
          <w:t>(二)、沟通计划</w:t>
        </w:r>
        <w:r>
          <w:tab/>
        </w:r>
        <w:r>
          <w:fldChar w:fldCharType="begin"/>
        </w:r>
        <w:r>
          <w:instrText xml:space="preserve"> PAGEREF _Toc6522 \h </w:instrText>
        </w:r>
        <w:r>
          <w:fldChar w:fldCharType="separate"/>
        </w:r>
        <w:r>
          <w:t>50</w:t>
        </w:r>
        <w:r>
          <w:fldChar w:fldCharType="end"/>
        </w:r>
      </w:hyperlink>
    </w:p>
    <w:p>
      <w:pPr>
        <w:pStyle w:val="TOC1"/>
        <w:tabs>
          <w:tab w:val="right" w:leader="dot" w:pos="8306"/>
        </w:tabs>
      </w:pPr>
      <w:hyperlink w:anchor="_Toc12583" w:history="1">
        <w:r>
          <w:rPr>
            <w:rFonts w:ascii="仿宋" w:eastAsia="仿宋" w:hAnsi="仿宋" w:cs="仿宋" w:hint="eastAsia"/>
            <w:lang w:eastAsia="zh-CN"/>
          </w:rPr>
          <w:t>十四、螺纹磨床项目治理与监督</w:t>
        </w:r>
        <w:r>
          <w:tab/>
        </w:r>
        <w:r>
          <w:fldChar w:fldCharType="begin"/>
        </w:r>
        <w:r>
          <w:instrText xml:space="preserve"> PAGEREF _Toc12583 \h </w:instrText>
        </w:r>
        <w:r>
          <w:fldChar w:fldCharType="separate"/>
        </w:r>
        <w:r>
          <w:t>51</w:t>
        </w:r>
        <w:r>
          <w:fldChar w:fldCharType="end"/>
        </w:r>
      </w:hyperlink>
    </w:p>
    <w:p>
      <w:pPr>
        <w:pStyle w:val="TOC2"/>
        <w:tabs>
          <w:tab w:val="right" w:leader="dot" w:pos="8306"/>
        </w:tabs>
      </w:pPr>
      <w:hyperlink w:anchor="_Toc13201" w:history="1">
        <w:r>
          <w:rPr>
            <w:rFonts w:ascii="仿宋" w:eastAsia="仿宋" w:hAnsi="仿宋" w:cs="仿宋" w:hint="eastAsia"/>
            <w:lang w:eastAsia="zh-CN"/>
          </w:rPr>
          <w:t>(一)、螺纹磨床项目治理结构</w:t>
        </w:r>
        <w:r>
          <w:tab/>
        </w:r>
        <w:r>
          <w:fldChar w:fldCharType="begin"/>
        </w:r>
        <w:r>
          <w:instrText xml:space="preserve"> PAGEREF _Toc13201 \h </w:instrText>
        </w:r>
        <w:r>
          <w:fldChar w:fldCharType="separate"/>
        </w:r>
        <w:r>
          <w:t>51</w:t>
        </w:r>
        <w:r>
          <w:fldChar w:fldCharType="end"/>
        </w:r>
      </w:hyperlink>
    </w:p>
    <w:p>
      <w:pPr>
        <w:pStyle w:val="TOC2"/>
        <w:tabs>
          <w:tab w:val="right" w:leader="dot" w:pos="8306"/>
        </w:tabs>
      </w:pPr>
      <w:hyperlink w:anchor="_Toc14131" w:history="1">
        <w:r>
          <w:rPr>
            <w:rFonts w:ascii="仿宋" w:eastAsia="仿宋" w:hAnsi="仿宋" w:cs="仿宋" w:hint="eastAsia"/>
            <w:lang w:eastAsia="zh-CN"/>
          </w:rPr>
          <w:t>(二)、监督与审计</w:t>
        </w:r>
        <w:r>
          <w:tab/>
        </w:r>
        <w:r>
          <w:fldChar w:fldCharType="begin"/>
        </w:r>
        <w:r>
          <w:instrText xml:space="preserve"> PAGEREF _Toc14131 \h </w:instrText>
        </w:r>
        <w:r>
          <w:fldChar w:fldCharType="separate"/>
        </w:r>
        <w:r>
          <w:t>53</w:t>
        </w:r>
        <w:r>
          <w:fldChar w:fldCharType="end"/>
        </w:r>
      </w:hyperlink>
    </w:p>
    <w:p>
      <w:pPr>
        <w:pStyle w:val="TOC1"/>
        <w:tabs>
          <w:tab w:val="right" w:leader="dot" w:pos="8306"/>
        </w:tabs>
      </w:pPr>
      <w:hyperlink w:anchor="_Toc5662" w:history="1">
        <w:r>
          <w:rPr>
            <w:rFonts w:ascii="仿宋" w:eastAsia="仿宋" w:hAnsi="仿宋" w:cs="仿宋" w:hint="eastAsia"/>
            <w:lang w:eastAsia="zh-CN"/>
          </w:rPr>
          <w:t>十五、螺纹磨床项目工程方案分析</w:t>
        </w:r>
        <w:r>
          <w:tab/>
        </w:r>
        <w:r>
          <w:fldChar w:fldCharType="begin"/>
        </w:r>
        <w:r>
          <w:instrText xml:space="preserve"> PAGEREF _Toc5662 \h </w:instrText>
        </w:r>
        <w:r>
          <w:fldChar w:fldCharType="separate"/>
        </w:r>
        <w:r>
          <w:t>54</w:t>
        </w:r>
        <w:r>
          <w:fldChar w:fldCharType="end"/>
        </w:r>
      </w:hyperlink>
    </w:p>
    <w:p>
      <w:pPr>
        <w:pStyle w:val="TOC2"/>
        <w:tabs>
          <w:tab w:val="right" w:leader="dot" w:pos="8306"/>
        </w:tabs>
      </w:pPr>
      <w:hyperlink w:anchor="_Toc23705" w:history="1">
        <w:r>
          <w:rPr>
            <w:rFonts w:ascii="仿宋" w:eastAsia="仿宋" w:hAnsi="仿宋" w:cs="仿宋" w:hint="eastAsia"/>
            <w:lang w:eastAsia="zh-CN"/>
          </w:rPr>
          <w:t>(一)、建筑工程设计原则</w:t>
        </w:r>
        <w:r>
          <w:tab/>
        </w:r>
        <w:r>
          <w:fldChar w:fldCharType="begin"/>
        </w:r>
        <w:r>
          <w:instrText xml:space="preserve"> PAGEREF _Toc23705 \h </w:instrText>
        </w:r>
        <w:r>
          <w:fldChar w:fldCharType="separate"/>
        </w:r>
        <w:r>
          <w:t>54</w:t>
        </w:r>
        <w:r>
          <w:fldChar w:fldCharType="end"/>
        </w:r>
      </w:hyperlink>
    </w:p>
    <w:p>
      <w:pPr>
        <w:pStyle w:val="TOC2"/>
        <w:tabs>
          <w:tab w:val="right" w:leader="dot" w:pos="8306"/>
        </w:tabs>
      </w:pPr>
      <w:hyperlink w:anchor="_Toc15708" w:history="1">
        <w:r>
          <w:rPr>
            <w:rFonts w:ascii="仿宋" w:eastAsia="仿宋" w:hAnsi="仿宋" w:cs="仿宋" w:hint="eastAsia"/>
            <w:lang w:eastAsia="zh-CN"/>
          </w:rPr>
          <w:t>(二)、土建工程建设指标</w:t>
        </w:r>
        <w:r>
          <w:tab/>
        </w:r>
        <w:r>
          <w:fldChar w:fldCharType="begin"/>
        </w:r>
        <w:r>
          <w:instrText xml:space="preserve"> PAGEREF _Toc15708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01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7280"/>
      <w:r>
        <w:rPr>
          <w:rFonts w:ascii="仿宋" w:eastAsia="仿宋" w:hAnsi="仿宋" w:cs="仿宋" w:hint="eastAsia"/>
          <w:sz w:val="28"/>
          <w:lang w:eastAsia="zh-CN"/>
        </w:rPr>
        <w:t>一、螺纹磨床项目危机管理</w:t>
      </w:r>
      <w:bookmarkEnd w:id="2"/>
    </w:p>
    <w:p>
      <w:pPr>
        <w:pStyle w:val="Heading2"/>
        <w:rPr>
          <w:rFonts w:ascii="仿宋" w:eastAsia="仿宋" w:hAnsi="仿宋" w:cs="仿宋" w:hint="eastAsia"/>
          <w:lang w:eastAsia="zh-CN"/>
        </w:rPr>
      </w:pPr>
      <w:bookmarkStart w:id="3" w:name="_Toc14320"/>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螺纹磨床项目危机管理中，危机预警与识别是确保螺纹磨床项目稳健运行的核心步骤。通过建立全面的监测机制，螺纹磨床项目团队旨在及时发现和理解潜在的风险和危机因素，以便采取及时的预防和应对措施，确保螺纹磨床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首先，通过深入的风险评估，螺纹磨床项目团队全面分析了整个螺纹磨床项目和各个阶段可能存在的威胁。这包括准确评估每个潜在风险的发生概率和可能影响的程度，为后续危机预警提供了有力支持。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螺纹磨床项目团队着重于明确定义螺纹磨床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螺纹磨床项目进展的持续监控，团队能够及时发现潜在问题并作出迅速反应。螺纹磨床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在这一阶段，团队的专业素养和反应速度将发挥至关重要的作用，以确保潜在危机能够在初期得到有效的处理，最大程度地减轻负面影响。通过危机预警与识别，螺纹磨床项目得以更有序、可控地推进。</w:t>
      </w:r>
    </w:p>
    <w:p>
      <w:pPr>
        <w:pStyle w:val="Heading2"/>
        <w:ind w:firstLine="560" w:firstLineChars="200"/>
        <w:rPr>
          <w:rFonts w:ascii="仿宋" w:eastAsia="仿宋" w:hAnsi="仿宋" w:cs="仿宋" w:hint="eastAsia"/>
          <w:sz w:val="28"/>
          <w:lang w:eastAsia="zh-CN"/>
        </w:rPr>
      </w:pPr>
      <w:bookmarkStart w:id="4" w:name="_Toc16792"/>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在危机发生时，螺纹磨床项目团队立即行动，成立了应急小组。该小组的任务是迅速制定并实施紧急应对措施，以最小化潜在损失。以下是采取的主要措施：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暂停螺纹磨床项目进度：为遏制危机蔓延，螺纹磨床项目暂时停止进行，以便全面评估当前状况。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资源重新分配：重新评估螺纹磨床项目资源的分配，确保最大限度地减小损失。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实时沟通：与关键利益相关者建立实时沟通机制，向他们传递螺纹磨床项目危机的实际状况，保障螺纹磨床项目核心利益。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在紧急应对的同时，螺纹磨床项目团队强调了团队协作和有效沟通的重要性。以下是团队协作的关键举措：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信息共享机制：建立了信息共享平台，确保团队成员能够及时获取螺纹磨床项目危机的实时信息。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领导者沟通：螺纹磨床项目领导者通过定期会议和即时沟通工具，指导团队应对危机，保持团队稳定运行。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随着危机得到初步控制，螺纹磨床项目团队转向制定恢复计划，以确保螺纹磨床项目能够从中迅速恢复。主要恢复计划包括：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修复受损的进度计划：重新评估螺纹磨床项目进度，制定修复计划，确保螺纹磨床项目尽快回归正常进程。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重新调整资源分配：优化资源分配，确保螺纹磨床项目在有限资源下高效运转。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风险管理机制加强：对螺纹磨床项目风险进行全面评估，制定更强化的风险管理策略，以预防未来可能的危机。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9817"/>
      <w:r>
        <w:rPr>
          <w:rFonts w:ascii="仿宋" w:eastAsia="仿宋" w:hAnsi="仿宋" w:cs="仿宋" w:hint="eastAsia"/>
          <w:sz w:val="28"/>
          <w:lang w:eastAsia="zh-CN"/>
        </w:rPr>
        <w:t>二、螺纹磨床项目选址可行性分析</w:t>
      </w:r>
      <w:bookmarkEnd w:id="5"/>
    </w:p>
    <w:p>
      <w:pPr>
        <w:pStyle w:val="Heading2"/>
        <w:rPr>
          <w:rFonts w:ascii="仿宋" w:eastAsia="仿宋" w:hAnsi="仿宋" w:cs="仿宋" w:hint="eastAsia"/>
          <w:lang w:eastAsia="zh-CN"/>
        </w:rPr>
      </w:pPr>
      <w:bookmarkStart w:id="6" w:name="_Toc15545"/>
      <w:r>
        <w:rPr>
          <w:rFonts w:ascii="仿宋" w:eastAsia="仿宋" w:hAnsi="仿宋" w:cs="仿宋" w:hint="eastAsia"/>
          <w:lang w:eastAsia="zh-CN"/>
        </w:rPr>
        <w:t>(一)、螺纹磨床项目选址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该螺纹磨床项目选址位于XX省XX市XX区XXX街道</w:t>
      </w:r>
    </w:p>
    <w:p>
      <w:pPr>
        <w:pStyle w:val="Heading2"/>
        <w:ind w:firstLine="560" w:firstLineChars="200"/>
        <w:rPr>
          <w:rFonts w:ascii="仿宋" w:eastAsia="仿宋" w:hAnsi="仿宋" w:cs="仿宋" w:hint="eastAsia"/>
          <w:sz w:val="28"/>
          <w:lang w:eastAsia="zh-CN"/>
        </w:rPr>
      </w:pPr>
      <w:bookmarkStart w:id="7" w:name="_Toc4093"/>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螺纹磨床项目的征地面积将根据螺纹磨床项目的实际规模和需求进行精确规划。具体面积XXX平方米，旨在确保螺纹磨床项目不仅能够满足当前的发展需求，还能够预留空间以适应未来的扩展。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净用地面积是在征地面积基础上去除不可利用面积后的实际可开发用地。具体面积XXX平方米，考虑到环保、交通、安全等多方面因素，以确保螺纹磨床项目在整体利用效率上达到最优。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螺纹磨床项目计划建设的建筑总规模具体面积XXX平方米。这一规模的确定综合考虑了螺纹磨床项目的性质、规模，以及城市规划的相关要求，确保建筑布局与周边环境协调一致。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绿地率是螺纹磨床项目用地中被规划为绿地的比例。具体面积XXX平方米，旨在通过合理规划绿地，改善螺纹磨床项目周边环境，提升居民生活质量，并符合城市整体绿化规划。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容积率是用地上可以建设的建筑总体积与用地面积之比。具体面积XXX，通过合理的容积率规划，确保螺纹磨床项目建筑规模与周边环境和谐共生。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确保螺纹磨床项目选址与当地城市规划相一致，具体面积XXX平方米。通过与城市规划部门深入沟通，确保螺纹磨床项目不仅符合城市的整体发展方向，还能够融入城市的发展布局，为城市的长远发展贡献力量。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螺纹磨床项目选址符合当地产业政策，具体面积XXX平方米。这包括螺纹磨床项目对当地经济的促进作用，以及对相关产业的带动效应，确保螺纹磨床项目与地方政府的产业政策保持一致，促进共赢合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用地总体要求必须符合环保和可持续发展的原则，具体面积XXX平方米。通过采用绿色建筑设计、节能减排等措施，确保螺纹磨床项目在建设和运营过程中对环境的影响最小化，达到可持续发展的要求。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确保螺纹磨床项目选址具备必要的公共设施配套，具体面积XXX平方米。这包括交通便利性、教育、医疗等基础设施，以提高居民生活品质，使得螺纹磨床项目选址更具吸引力。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考虑用地总体要求对当地社会稳定性的影响，具体面积XXX平方米。通过深入了解当地社区反馈，确保螺纹磨床项目的选址和建设过程对当地社会和谐稳定产生积极作用。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螺纹磨床项目选址不仅符合法规和规划，还在实际操作中具有可行性。这一全面规划将为螺纹磨床项目的成功实施提供坚实的基础，确保螺纹磨床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6134"/>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螺纹磨床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螺纹磨床项目的设备规划和空间设计中，我们将采取灵活设备布局的措施。设备布局将根据实际需求进行灵活设计，避免不必要的浪费。通过合理规划设备摆放位置，我们将提高设备的利用率，减少设备间距，以确保螺纹磨床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螺纹磨床项目内部引入共享设施的概念，例如共享会议室、办公区等。通过这种方式，我们可以减少对资源的重复建设，提高资源共享效率，从而减小螺纹磨床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4415"/>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螺纹磨床项目的总图布置中，我们将不同功能区域进行明确的规划，以最大程度满足螺纹磨床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4211"/>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螺纹磨床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螺纹磨床项目对环境的影响是综合评价的重要因素之一。我们将详细考虑选址周边的自然环境、生态保护区、水源地等情况，确保螺纹磨床项目的建设和运营对环境影响最小化，并符合当地的环保法规标准。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对选址的评价还需充分考虑当地政府的产业政策和法规。我们将详细了解螺纹磨床项目所在地的相关政策，确保螺纹磨床项目的规划和运营与当地法规相符，降低不必要的法律风险。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考虑到社会稳定性对企业运营的重要性，我们将评估选址地区的社会安全情况、劳工关系、社区反馈等方面，以确保螺纹磨床项目的建设和运营不会受到社会稳定性的负面影响。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最后，我们将综合考虑用地成本，包括土地购置费用、土地开发成本等。通过对用地成本的详细评估，我们能够做出更为精确的经济效益分析，为螺纹磨床项目的投资决策提供有力支持。</w:t>
      </w:r>
    </w:p>
    <w:p>
      <w:pPr>
        <w:pStyle w:val="Heading1"/>
        <w:ind w:firstLine="560" w:firstLineChars="200"/>
        <w:rPr>
          <w:rFonts w:ascii="仿宋" w:eastAsia="仿宋" w:hAnsi="仿宋" w:cs="仿宋" w:hint="eastAsia"/>
          <w:sz w:val="28"/>
          <w:lang w:eastAsia="zh-CN"/>
        </w:rPr>
      </w:pPr>
      <w:bookmarkStart w:id="11" w:name="_Toc15871"/>
      <w:r>
        <w:rPr>
          <w:rFonts w:ascii="仿宋" w:eastAsia="仿宋" w:hAnsi="仿宋" w:cs="仿宋" w:hint="eastAsia"/>
          <w:sz w:val="28"/>
          <w:lang w:eastAsia="zh-CN"/>
        </w:rPr>
        <w:t>三、螺纹磨床项目土建工程</w:t>
      </w:r>
      <w:bookmarkEnd w:id="11"/>
    </w:p>
    <w:p>
      <w:pPr>
        <w:pStyle w:val="Heading2"/>
        <w:rPr>
          <w:rFonts w:ascii="仿宋" w:eastAsia="仿宋" w:hAnsi="仿宋" w:cs="仿宋" w:hint="eastAsia"/>
          <w:lang w:eastAsia="zh-CN"/>
        </w:rPr>
      </w:pPr>
      <w:bookmarkStart w:id="12" w:name="_Toc11574"/>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在螺纹磨床项目的建筑工程设计中，我们将秉承一系列重要的设计原则，以确保螺纹磨床项目建筑在功能、美观、可持续性等方面达到最佳效果。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首要原则是确保建筑的功能性得到最大化的发挥。我们将充分理解螺纹磨床项目的实际需求，合理布局各个功能区域，保证建筑在满足业务需求的同时，提供高效的工作环境。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在建筑设计中，我们将综合考虑建设和运营成本。通过精细的经济效益分析，确保设计方案在高效利用资源的同时，对螺纹磨床项目的长期盈利能力有积极的贡献。</w:t>
      </w:r>
    </w:p>
    <w:p>
      <w:pPr>
        <w:pStyle w:val="Heading2"/>
        <w:ind w:firstLine="560" w:firstLineChars="200"/>
        <w:rPr>
          <w:rFonts w:ascii="仿宋" w:eastAsia="仿宋" w:hAnsi="仿宋" w:cs="仿宋" w:hint="eastAsia"/>
          <w:sz w:val="28"/>
          <w:lang w:eastAsia="zh-CN"/>
        </w:rPr>
      </w:pPr>
      <w:bookmarkStart w:id="13" w:name="_Toc27326"/>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螺纹磨床项目的土建工程设计中，我们将精准设定设计年限，结合螺纹磨床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螺纹磨床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5900"/>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螺纹磨床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螺纹磨床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螺纹磨床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4135"/>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本期工程螺纹磨床项目预计总建筑面积XXX平方米，其中：计容建筑面积XXX平方米，计划建筑工程投资XX万元，占螺纹磨床项目总投资的XX%。</w:t>
      </w:r>
    </w:p>
    <w:p>
      <w:pPr>
        <w:pStyle w:val="Heading1"/>
        <w:ind w:firstLine="560" w:firstLineChars="200"/>
        <w:rPr>
          <w:rFonts w:ascii="仿宋" w:eastAsia="仿宋" w:hAnsi="仿宋" w:cs="仿宋" w:hint="eastAsia"/>
          <w:sz w:val="28"/>
          <w:lang w:eastAsia="zh-CN"/>
        </w:rPr>
      </w:pPr>
      <w:bookmarkStart w:id="16" w:name="_Toc25778"/>
      <w:r>
        <w:rPr>
          <w:rFonts w:ascii="仿宋" w:eastAsia="仿宋" w:hAnsi="仿宋" w:cs="仿宋" w:hint="eastAsia"/>
          <w:sz w:val="28"/>
          <w:lang w:eastAsia="zh-CN"/>
        </w:rPr>
        <w:t>四、产品规划分析</w:t>
      </w:r>
      <w:bookmarkEnd w:id="16"/>
    </w:p>
    <w:p>
      <w:pPr>
        <w:pStyle w:val="Heading2"/>
        <w:rPr>
          <w:rFonts w:ascii="仿宋" w:eastAsia="仿宋" w:hAnsi="仿宋" w:cs="仿宋" w:hint="eastAsia"/>
          <w:lang w:eastAsia="zh-CN"/>
        </w:rPr>
      </w:pPr>
      <w:bookmarkStart w:id="17" w:name="_Toc14757"/>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螺纹磨床项目的主要产品是XXXX，预计年产值为XXX万元。这一产品在市场中占据着重要的地位，其广泛的应用范围使得该螺纹磨床项目的市场前景非常广阔。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这一产业生态系统中，螺纹磨床项目的xxx产品作为重要的原材料之一，将在多个领域发挥关键作用。其在建筑、交通、能源等方面的广泛应用将为整个产业链提供强大的支持，形成产业协同效应。螺纹磨床项目的年产值XXX万XXX万XXX万万元不仅反映了其在市场上的巨大潜力，更预示着它对国民经济的积极贡献。这种关联度高、涉及面广的产业关系，使得该螺纹磨床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19586"/>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螺纹磨床项目总征地面积为XXXX平方米，相当于约XX.XX亩，其中净用地面积为XXXX平方米，红线范围内相当于约XX.XX亩。这一用地规模充分考虑了螺纹磨床项目的建设需求，保障了螺纹磨床项目在合适的空间内得以充分发展。螺纹磨床项目规划的总建筑面积为XXXX平方米，其中主体工程建设占XXXX平方米，计容建筑面积达XXXX平方米。预计建筑工程的投资将达到XXXX万元，为螺纹磨床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螺纹磨床项目计划购置的设备共计XXXX台（套），设备购置费用为XXXX万元。这一设备购置计划充分考虑到螺纹磨床项目的生产需求和技术要求，确保了螺纹磨床项目在生产运营中具备先进的技术装备和高效的生产能力。设备的合理配置将为螺纹磨床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螺纹磨床项目计划总投资为XXXX万元，预计年实现营业收入为XXXX万元。这一产能规模的设定旨在确保螺纹磨床项目能够在投资与回报之间取得平衡，实现长期可持续的发展。螺纹磨床项目的总投资充分考虑到各个方面的需求，包括用地建设、设备购置等多个环节，以确保螺纹磨床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9" w:name="_Toc636"/>
      <w:r>
        <w:rPr>
          <w:rFonts w:ascii="仿宋" w:eastAsia="仿宋" w:hAnsi="仿宋" w:cs="仿宋" w:hint="eastAsia"/>
          <w:sz w:val="28"/>
          <w:lang w:eastAsia="zh-CN"/>
        </w:rPr>
        <w:t>五、螺纹磨床项目绩效评估</w:t>
      </w:r>
      <w:bookmarkEnd w:id="19"/>
    </w:p>
    <w:p>
      <w:pPr>
        <w:pStyle w:val="Heading2"/>
        <w:rPr>
          <w:rFonts w:ascii="仿宋" w:eastAsia="仿宋" w:hAnsi="仿宋" w:cs="仿宋" w:hint="eastAsia"/>
          <w:lang w:eastAsia="zh-CN"/>
        </w:rPr>
      </w:pPr>
      <w:bookmarkStart w:id="20" w:name="_Toc27086"/>
      <w:r>
        <w:rPr>
          <w:rFonts w:ascii="仿宋" w:eastAsia="仿宋" w:hAnsi="仿宋" w:cs="仿宋" w:hint="eastAsia"/>
          <w:lang w:eastAsia="zh-CN"/>
        </w:rPr>
        <w:t>(一)、绩效评估指标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螺纹磨床项目中，我们设计了一套全面的绩效评估指标，以确保螺纹磨床项目的可控和成功交付。这些指标跨足螺纹磨床项目目标、成本、进度和质量等多个维度，为我们提供了全面洞察螺纹磨床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螺纹磨床项目目标达成率是我们关注的首要指标。我们设定了明确的目标，并通过定期监测和评估，迅速发现并应对潜在的目标偏差。这为螺纹磨床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成本绩效是另一个核心关注点。通过实际成本与预算成本的对比分析，我们深入了解成本差异的原因，及时调整资源分配，保持螺纹磨床项目在经济效益方面的合理水平。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螺纹磨床项目进度作为关键的绩效指标之一，得到了精心的关注。我们制定了详细的螺纹磨床项目进度计划，并设立了进度符合度指标，确保实际进度与计划进度保持一致。这使我们能够快速发现和解决潜在的进度问题，保持螺纹磨床项目的正常推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https://d.book118.com/318064120111006046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螺纹磨床项目计划设计方案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054375"/>
    <w:rsid w:val="4C05437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1806412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2024-03-04T18:58:00Z</dcterms:created>
  <dcterms:modified xsi:type="dcterms:W3CDTF">2024-03-04T18:58:32Z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9BB99B1FF13641BBB09FD72AF71DF131_11</vt:lpwstr>
  </property>
  <property fmtid="{D5CDD505-2E9C-101B-9397-08002B2CF9AE}" pid="3" name="KSOProductBuildVer">
    <vt:lpwstr>2052-12.1.0.16388</vt:lpwstr>
  </property>
</Properties>
</file>