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黏膜制剂材料项目规划设计纲要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51" w:history="1">
        <w:r>
          <w:rPr>
            <w:rFonts w:ascii="仿宋" w:eastAsia="仿宋" w:hAnsi="仿宋" w:cs="仿宋" w:hint="eastAsia"/>
            <w:lang w:eastAsia="zh-CN"/>
          </w:rPr>
          <w:t>序言</w:t>
        </w:r>
        <w:r>
          <w:tab/>
        </w:r>
        <w:r>
          <w:fldChar w:fldCharType="begin"/>
        </w:r>
        <w:r>
          <w:instrText xml:space="preserve"> PAGEREF _Toc20251 \h </w:instrText>
        </w:r>
        <w:r>
          <w:fldChar w:fldCharType="separate"/>
        </w:r>
        <w:r>
          <w:t>3</w:t>
        </w:r>
        <w:r>
          <w:fldChar w:fldCharType="end"/>
        </w:r>
      </w:hyperlink>
    </w:p>
    <w:p>
      <w:pPr>
        <w:pStyle w:val="TOC1"/>
        <w:tabs>
          <w:tab w:val="right" w:leader="dot" w:pos="8306"/>
        </w:tabs>
      </w:pPr>
      <w:hyperlink w:anchor="_Toc10931" w:history="1">
        <w:r>
          <w:rPr>
            <w:rFonts w:ascii="仿宋" w:eastAsia="仿宋" w:hAnsi="仿宋" w:cs="仿宋" w:hint="eastAsia"/>
            <w:lang w:eastAsia="zh-CN"/>
          </w:rPr>
          <w:t>一、黏膜制剂材料项目建设背景及必要性分析</w:t>
        </w:r>
        <w:r>
          <w:tab/>
        </w:r>
        <w:r>
          <w:fldChar w:fldCharType="begin"/>
        </w:r>
        <w:r>
          <w:instrText xml:space="preserve"> PAGEREF _Toc10931 \h </w:instrText>
        </w:r>
        <w:r>
          <w:fldChar w:fldCharType="separate"/>
        </w:r>
        <w:r>
          <w:t>3</w:t>
        </w:r>
        <w:r>
          <w:fldChar w:fldCharType="end"/>
        </w:r>
      </w:hyperlink>
    </w:p>
    <w:p>
      <w:pPr>
        <w:pStyle w:val="TOC2"/>
        <w:tabs>
          <w:tab w:val="right" w:leader="dot" w:pos="8306"/>
        </w:tabs>
      </w:pPr>
      <w:hyperlink w:anchor="_Toc22228" w:history="1">
        <w:r>
          <w:rPr>
            <w:rFonts w:ascii="仿宋" w:eastAsia="仿宋" w:hAnsi="仿宋" w:cs="仿宋" w:hint="eastAsia"/>
            <w:lang w:eastAsia="zh-CN"/>
          </w:rPr>
          <w:t>(一)、黏膜制剂材料项目背景分析</w:t>
        </w:r>
        <w:r>
          <w:tab/>
        </w:r>
        <w:r>
          <w:fldChar w:fldCharType="begin"/>
        </w:r>
        <w:r>
          <w:instrText xml:space="preserve"> PAGEREF _Toc22228 \h </w:instrText>
        </w:r>
        <w:r>
          <w:fldChar w:fldCharType="separate"/>
        </w:r>
        <w:r>
          <w:t>3</w:t>
        </w:r>
        <w:r>
          <w:fldChar w:fldCharType="end"/>
        </w:r>
      </w:hyperlink>
    </w:p>
    <w:p>
      <w:pPr>
        <w:pStyle w:val="TOC2"/>
        <w:tabs>
          <w:tab w:val="right" w:leader="dot" w:pos="8306"/>
        </w:tabs>
      </w:pPr>
      <w:hyperlink w:anchor="_Toc16424" w:history="1">
        <w:r>
          <w:rPr>
            <w:rFonts w:ascii="仿宋" w:eastAsia="仿宋" w:hAnsi="仿宋" w:cs="仿宋" w:hint="eastAsia"/>
            <w:lang w:eastAsia="zh-CN"/>
          </w:rPr>
          <w:t>(二)、黏膜制剂材料项目建设必要性分析</w:t>
        </w:r>
        <w:r>
          <w:tab/>
        </w:r>
        <w:r>
          <w:fldChar w:fldCharType="begin"/>
        </w:r>
        <w:r>
          <w:instrText xml:space="preserve"> PAGEREF _Toc16424 \h </w:instrText>
        </w:r>
        <w:r>
          <w:fldChar w:fldCharType="separate"/>
        </w:r>
        <w:r>
          <w:t>5</w:t>
        </w:r>
        <w:r>
          <w:fldChar w:fldCharType="end"/>
        </w:r>
      </w:hyperlink>
    </w:p>
    <w:p>
      <w:pPr>
        <w:pStyle w:val="TOC1"/>
        <w:tabs>
          <w:tab w:val="right" w:leader="dot" w:pos="8306"/>
        </w:tabs>
      </w:pPr>
      <w:hyperlink w:anchor="_Toc31666" w:history="1">
        <w:r>
          <w:rPr>
            <w:rFonts w:ascii="仿宋" w:eastAsia="仿宋" w:hAnsi="仿宋" w:cs="仿宋" w:hint="eastAsia"/>
            <w:lang w:eastAsia="zh-CN"/>
          </w:rPr>
          <w:t>二、黏膜制剂材料项目土建工程</w:t>
        </w:r>
        <w:r>
          <w:tab/>
        </w:r>
        <w:r>
          <w:fldChar w:fldCharType="begin"/>
        </w:r>
        <w:r>
          <w:instrText xml:space="preserve"> PAGEREF _Toc31666 \h </w:instrText>
        </w:r>
        <w:r>
          <w:fldChar w:fldCharType="separate"/>
        </w:r>
        <w:r>
          <w:t>6</w:t>
        </w:r>
        <w:r>
          <w:fldChar w:fldCharType="end"/>
        </w:r>
      </w:hyperlink>
    </w:p>
    <w:p>
      <w:pPr>
        <w:pStyle w:val="TOC2"/>
        <w:tabs>
          <w:tab w:val="right" w:leader="dot" w:pos="8306"/>
        </w:tabs>
      </w:pPr>
      <w:hyperlink w:anchor="_Toc24689" w:history="1">
        <w:r>
          <w:rPr>
            <w:rFonts w:ascii="仿宋" w:eastAsia="仿宋" w:hAnsi="仿宋" w:cs="仿宋" w:hint="eastAsia"/>
            <w:lang w:eastAsia="zh-CN"/>
          </w:rPr>
          <w:t>(一)、建筑工程设计原则</w:t>
        </w:r>
        <w:r>
          <w:tab/>
        </w:r>
        <w:r>
          <w:fldChar w:fldCharType="begin"/>
        </w:r>
        <w:r>
          <w:instrText xml:space="preserve"> PAGEREF _Toc24689 \h </w:instrText>
        </w:r>
        <w:r>
          <w:fldChar w:fldCharType="separate"/>
        </w:r>
        <w:r>
          <w:t>6</w:t>
        </w:r>
        <w:r>
          <w:fldChar w:fldCharType="end"/>
        </w:r>
      </w:hyperlink>
    </w:p>
    <w:p>
      <w:pPr>
        <w:pStyle w:val="TOC2"/>
        <w:tabs>
          <w:tab w:val="right" w:leader="dot" w:pos="8306"/>
        </w:tabs>
      </w:pPr>
      <w:hyperlink w:anchor="_Toc12881" w:history="1">
        <w:r>
          <w:rPr>
            <w:rFonts w:ascii="仿宋" w:eastAsia="仿宋" w:hAnsi="仿宋" w:cs="仿宋" w:hint="eastAsia"/>
            <w:lang w:eastAsia="zh-CN"/>
          </w:rPr>
          <w:t>(二)、土建工程设计年限及安全等级</w:t>
        </w:r>
        <w:r>
          <w:tab/>
        </w:r>
        <w:r>
          <w:fldChar w:fldCharType="begin"/>
        </w:r>
        <w:r>
          <w:instrText xml:space="preserve"> PAGEREF _Toc12881 \h </w:instrText>
        </w:r>
        <w:r>
          <w:fldChar w:fldCharType="separate"/>
        </w:r>
        <w:r>
          <w:t>7</w:t>
        </w:r>
        <w:r>
          <w:fldChar w:fldCharType="end"/>
        </w:r>
      </w:hyperlink>
    </w:p>
    <w:p>
      <w:pPr>
        <w:pStyle w:val="TOC2"/>
        <w:tabs>
          <w:tab w:val="right" w:leader="dot" w:pos="8306"/>
        </w:tabs>
      </w:pPr>
      <w:hyperlink w:anchor="_Toc10698" w:history="1">
        <w:r>
          <w:rPr>
            <w:rFonts w:ascii="仿宋" w:eastAsia="仿宋" w:hAnsi="仿宋" w:cs="仿宋" w:hint="eastAsia"/>
            <w:lang w:eastAsia="zh-CN"/>
          </w:rPr>
          <w:t>(三)、建筑工程设计总体要求</w:t>
        </w:r>
        <w:r>
          <w:tab/>
        </w:r>
        <w:r>
          <w:fldChar w:fldCharType="begin"/>
        </w:r>
        <w:r>
          <w:instrText xml:space="preserve"> PAGEREF _Toc10698 \h </w:instrText>
        </w:r>
        <w:r>
          <w:fldChar w:fldCharType="separate"/>
        </w:r>
        <w:r>
          <w:t>8</w:t>
        </w:r>
        <w:r>
          <w:fldChar w:fldCharType="end"/>
        </w:r>
      </w:hyperlink>
    </w:p>
    <w:p>
      <w:pPr>
        <w:pStyle w:val="TOC2"/>
        <w:tabs>
          <w:tab w:val="right" w:leader="dot" w:pos="8306"/>
        </w:tabs>
      </w:pPr>
      <w:hyperlink w:anchor="_Toc29632" w:history="1">
        <w:r>
          <w:rPr>
            <w:rFonts w:ascii="仿宋" w:eastAsia="仿宋" w:hAnsi="仿宋" w:cs="仿宋" w:hint="eastAsia"/>
            <w:lang w:eastAsia="zh-CN"/>
          </w:rPr>
          <w:t>(四)、土建工程建设指标</w:t>
        </w:r>
        <w:r>
          <w:tab/>
        </w:r>
        <w:r>
          <w:fldChar w:fldCharType="begin"/>
        </w:r>
        <w:r>
          <w:instrText xml:space="preserve"> PAGEREF _Toc29632 \h </w:instrText>
        </w:r>
        <w:r>
          <w:fldChar w:fldCharType="separate"/>
        </w:r>
        <w:r>
          <w:t>9</w:t>
        </w:r>
        <w:r>
          <w:fldChar w:fldCharType="end"/>
        </w:r>
      </w:hyperlink>
    </w:p>
    <w:p>
      <w:pPr>
        <w:pStyle w:val="TOC1"/>
        <w:tabs>
          <w:tab w:val="right" w:leader="dot" w:pos="8306"/>
        </w:tabs>
      </w:pPr>
      <w:hyperlink w:anchor="_Toc23979" w:history="1">
        <w:r>
          <w:rPr>
            <w:rFonts w:ascii="仿宋" w:eastAsia="仿宋" w:hAnsi="仿宋" w:cs="仿宋" w:hint="eastAsia"/>
            <w:lang w:eastAsia="zh-CN"/>
          </w:rPr>
          <w:t>三、黏膜制剂材料项目可持续发展</w:t>
        </w:r>
        <w:r>
          <w:tab/>
        </w:r>
        <w:r>
          <w:fldChar w:fldCharType="begin"/>
        </w:r>
        <w:r>
          <w:instrText xml:space="preserve"> PAGEREF _Toc23979 \h </w:instrText>
        </w:r>
        <w:r>
          <w:fldChar w:fldCharType="separate"/>
        </w:r>
        <w:r>
          <w:t>9</w:t>
        </w:r>
        <w:r>
          <w:fldChar w:fldCharType="end"/>
        </w:r>
      </w:hyperlink>
    </w:p>
    <w:p>
      <w:pPr>
        <w:pStyle w:val="TOC2"/>
        <w:tabs>
          <w:tab w:val="right" w:leader="dot" w:pos="8306"/>
        </w:tabs>
      </w:pPr>
      <w:hyperlink w:anchor="_Toc32183" w:history="1">
        <w:r>
          <w:rPr>
            <w:rFonts w:ascii="仿宋" w:eastAsia="仿宋" w:hAnsi="仿宋" w:cs="仿宋" w:hint="eastAsia"/>
            <w:lang w:eastAsia="zh-CN"/>
          </w:rPr>
          <w:t>(一)、可持续战略与实践</w:t>
        </w:r>
        <w:r>
          <w:tab/>
        </w:r>
        <w:r>
          <w:fldChar w:fldCharType="begin"/>
        </w:r>
        <w:r>
          <w:instrText xml:space="preserve"> PAGEREF _Toc32183 \h </w:instrText>
        </w:r>
        <w:r>
          <w:fldChar w:fldCharType="separate"/>
        </w:r>
        <w:r>
          <w:t>9</w:t>
        </w:r>
        <w:r>
          <w:fldChar w:fldCharType="end"/>
        </w:r>
      </w:hyperlink>
    </w:p>
    <w:p>
      <w:pPr>
        <w:pStyle w:val="TOC2"/>
        <w:tabs>
          <w:tab w:val="right" w:leader="dot" w:pos="8306"/>
        </w:tabs>
      </w:pPr>
      <w:hyperlink w:anchor="_Toc9370" w:history="1">
        <w:r>
          <w:rPr>
            <w:rFonts w:ascii="仿宋" w:eastAsia="仿宋" w:hAnsi="仿宋" w:cs="仿宋" w:hint="eastAsia"/>
            <w:lang w:eastAsia="zh-CN"/>
          </w:rPr>
          <w:t>(二)、环保与社会责任</w:t>
        </w:r>
        <w:r>
          <w:tab/>
        </w:r>
        <w:r>
          <w:fldChar w:fldCharType="begin"/>
        </w:r>
        <w:r>
          <w:instrText xml:space="preserve"> PAGEREF _Toc9370 \h </w:instrText>
        </w:r>
        <w:r>
          <w:fldChar w:fldCharType="separate"/>
        </w:r>
        <w:r>
          <w:t>10</w:t>
        </w:r>
        <w:r>
          <w:fldChar w:fldCharType="end"/>
        </w:r>
      </w:hyperlink>
    </w:p>
    <w:p>
      <w:pPr>
        <w:pStyle w:val="TOC1"/>
        <w:tabs>
          <w:tab w:val="right" w:leader="dot" w:pos="8306"/>
        </w:tabs>
      </w:pPr>
      <w:hyperlink w:anchor="_Toc31114" w:history="1">
        <w:r>
          <w:rPr>
            <w:rFonts w:ascii="仿宋" w:eastAsia="仿宋" w:hAnsi="仿宋" w:cs="仿宋" w:hint="eastAsia"/>
            <w:lang w:eastAsia="zh-CN"/>
          </w:rPr>
          <w:t>四、工艺说明</w:t>
        </w:r>
        <w:r>
          <w:tab/>
        </w:r>
        <w:r>
          <w:fldChar w:fldCharType="begin"/>
        </w:r>
        <w:r>
          <w:instrText xml:space="preserve"> PAGEREF _Toc31114 \h </w:instrText>
        </w:r>
        <w:r>
          <w:fldChar w:fldCharType="separate"/>
        </w:r>
        <w:r>
          <w:t>11</w:t>
        </w:r>
        <w:r>
          <w:fldChar w:fldCharType="end"/>
        </w:r>
      </w:hyperlink>
    </w:p>
    <w:p>
      <w:pPr>
        <w:pStyle w:val="TOC2"/>
        <w:tabs>
          <w:tab w:val="right" w:leader="dot" w:pos="8306"/>
        </w:tabs>
      </w:pPr>
      <w:hyperlink w:anchor="_Toc16865" w:history="1">
        <w:r>
          <w:rPr>
            <w:rFonts w:ascii="仿宋" w:eastAsia="仿宋" w:hAnsi="仿宋" w:cs="仿宋" w:hint="eastAsia"/>
            <w:lang w:eastAsia="zh-CN"/>
          </w:rPr>
          <w:t>(一)、技术管理特点</w:t>
        </w:r>
        <w:r>
          <w:tab/>
        </w:r>
        <w:r>
          <w:fldChar w:fldCharType="begin"/>
        </w:r>
        <w:r>
          <w:instrText xml:space="preserve"> PAGEREF _Toc16865 \h </w:instrText>
        </w:r>
        <w:r>
          <w:fldChar w:fldCharType="separate"/>
        </w:r>
        <w:r>
          <w:t>11</w:t>
        </w:r>
        <w:r>
          <w:fldChar w:fldCharType="end"/>
        </w:r>
      </w:hyperlink>
    </w:p>
    <w:p>
      <w:pPr>
        <w:pStyle w:val="TOC2"/>
        <w:tabs>
          <w:tab w:val="right" w:leader="dot" w:pos="8306"/>
        </w:tabs>
      </w:pPr>
      <w:hyperlink w:anchor="_Toc26519" w:history="1">
        <w:r>
          <w:rPr>
            <w:rFonts w:ascii="仿宋" w:eastAsia="仿宋" w:hAnsi="仿宋" w:cs="仿宋" w:hint="eastAsia"/>
            <w:lang w:eastAsia="zh-CN"/>
          </w:rPr>
          <w:t>(二)、黏膜制剂材料项目工艺技术设计方案</w:t>
        </w:r>
        <w:r>
          <w:tab/>
        </w:r>
        <w:r>
          <w:fldChar w:fldCharType="begin"/>
        </w:r>
        <w:r>
          <w:instrText xml:space="preserve"> PAGEREF _Toc26519 \h </w:instrText>
        </w:r>
        <w:r>
          <w:fldChar w:fldCharType="separate"/>
        </w:r>
        <w:r>
          <w:t>12</w:t>
        </w:r>
        <w:r>
          <w:fldChar w:fldCharType="end"/>
        </w:r>
      </w:hyperlink>
    </w:p>
    <w:p>
      <w:pPr>
        <w:pStyle w:val="TOC2"/>
        <w:tabs>
          <w:tab w:val="right" w:leader="dot" w:pos="8306"/>
        </w:tabs>
      </w:pPr>
      <w:hyperlink w:anchor="_Toc15799" w:history="1">
        <w:r>
          <w:rPr>
            <w:rFonts w:ascii="仿宋" w:eastAsia="仿宋" w:hAnsi="仿宋" w:cs="仿宋" w:hint="eastAsia"/>
            <w:lang w:eastAsia="zh-CN"/>
          </w:rPr>
          <w:t>(三)、设备选型方案</w:t>
        </w:r>
        <w:r>
          <w:tab/>
        </w:r>
        <w:r>
          <w:fldChar w:fldCharType="begin"/>
        </w:r>
        <w:r>
          <w:instrText xml:space="preserve"> PAGEREF _Toc15799 \h </w:instrText>
        </w:r>
        <w:r>
          <w:fldChar w:fldCharType="separate"/>
        </w:r>
        <w:r>
          <w:t>13</w:t>
        </w:r>
        <w:r>
          <w:fldChar w:fldCharType="end"/>
        </w:r>
      </w:hyperlink>
    </w:p>
    <w:p>
      <w:pPr>
        <w:pStyle w:val="TOC1"/>
        <w:tabs>
          <w:tab w:val="right" w:leader="dot" w:pos="8306"/>
        </w:tabs>
      </w:pPr>
      <w:hyperlink w:anchor="_Toc23360" w:history="1">
        <w:r>
          <w:rPr>
            <w:rFonts w:ascii="仿宋" w:eastAsia="仿宋" w:hAnsi="仿宋" w:cs="仿宋" w:hint="eastAsia"/>
            <w:lang w:eastAsia="zh-CN"/>
          </w:rPr>
          <w:t>五、市场分析、调研</w:t>
        </w:r>
        <w:r>
          <w:tab/>
        </w:r>
        <w:r>
          <w:fldChar w:fldCharType="begin"/>
        </w:r>
        <w:r>
          <w:instrText xml:space="preserve"> PAGEREF _Toc23360 \h </w:instrText>
        </w:r>
        <w:r>
          <w:fldChar w:fldCharType="separate"/>
        </w:r>
        <w:r>
          <w:t>15</w:t>
        </w:r>
        <w:r>
          <w:fldChar w:fldCharType="end"/>
        </w:r>
      </w:hyperlink>
    </w:p>
    <w:p>
      <w:pPr>
        <w:pStyle w:val="TOC2"/>
        <w:tabs>
          <w:tab w:val="right" w:leader="dot" w:pos="8306"/>
        </w:tabs>
      </w:pPr>
      <w:hyperlink w:anchor="_Toc468" w:history="1">
        <w:r>
          <w:rPr>
            <w:rFonts w:ascii="仿宋" w:eastAsia="仿宋" w:hAnsi="仿宋" w:cs="仿宋" w:hint="eastAsia"/>
            <w:lang w:eastAsia="zh-CN"/>
          </w:rPr>
          <w:t>(一)、黏膜制剂材料行业分析</w:t>
        </w:r>
        <w:r>
          <w:tab/>
        </w:r>
        <w:r>
          <w:fldChar w:fldCharType="begin"/>
        </w:r>
        <w:r>
          <w:instrText xml:space="preserve"> PAGEREF _Toc468 \h </w:instrText>
        </w:r>
        <w:r>
          <w:fldChar w:fldCharType="separate"/>
        </w:r>
        <w:r>
          <w:t>15</w:t>
        </w:r>
        <w:r>
          <w:fldChar w:fldCharType="end"/>
        </w:r>
      </w:hyperlink>
    </w:p>
    <w:p>
      <w:pPr>
        <w:pStyle w:val="TOC2"/>
        <w:tabs>
          <w:tab w:val="right" w:leader="dot" w:pos="8306"/>
        </w:tabs>
      </w:pPr>
      <w:hyperlink w:anchor="_Toc13243" w:history="1">
        <w:r>
          <w:rPr>
            <w:rFonts w:ascii="仿宋" w:eastAsia="仿宋" w:hAnsi="仿宋" w:cs="仿宋" w:hint="eastAsia"/>
            <w:lang w:eastAsia="zh-CN"/>
          </w:rPr>
          <w:t>(二)、黏膜制剂材料市场分析预测</w:t>
        </w:r>
        <w:r>
          <w:tab/>
        </w:r>
        <w:r>
          <w:fldChar w:fldCharType="begin"/>
        </w:r>
        <w:r>
          <w:instrText xml:space="preserve"> PAGEREF _Toc13243 \h </w:instrText>
        </w:r>
        <w:r>
          <w:fldChar w:fldCharType="separate"/>
        </w:r>
        <w:r>
          <w:t>15</w:t>
        </w:r>
        <w:r>
          <w:fldChar w:fldCharType="end"/>
        </w:r>
      </w:hyperlink>
    </w:p>
    <w:p>
      <w:pPr>
        <w:pStyle w:val="TOC1"/>
        <w:tabs>
          <w:tab w:val="right" w:leader="dot" w:pos="8306"/>
        </w:tabs>
      </w:pPr>
      <w:hyperlink w:anchor="_Toc910" w:history="1">
        <w:r>
          <w:rPr>
            <w:rFonts w:ascii="仿宋" w:eastAsia="仿宋" w:hAnsi="仿宋" w:cs="仿宋" w:hint="eastAsia"/>
            <w:lang w:eastAsia="zh-CN"/>
          </w:rPr>
          <w:t>六、黏膜制剂材料项目文档管理</w:t>
        </w:r>
        <w:r>
          <w:tab/>
        </w:r>
        <w:r>
          <w:fldChar w:fldCharType="begin"/>
        </w:r>
        <w:r>
          <w:instrText xml:space="preserve"> PAGEREF _Toc910 \h </w:instrText>
        </w:r>
        <w:r>
          <w:fldChar w:fldCharType="separate"/>
        </w:r>
        <w:r>
          <w:t>16</w:t>
        </w:r>
        <w:r>
          <w:fldChar w:fldCharType="end"/>
        </w:r>
      </w:hyperlink>
    </w:p>
    <w:p>
      <w:pPr>
        <w:pStyle w:val="TOC2"/>
        <w:tabs>
          <w:tab w:val="right" w:leader="dot" w:pos="8306"/>
        </w:tabs>
      </w:pPr>
      <w:hyperlink w:anchor="_Toc8240" w:history="1">
        <w:r>
          <w:rPr>
            <w:rFonts w:ascii="仿宋" w:eastAsia="仿宋" w:hAnsi="仿宋" w:cs="仿宋" w:hint="eastAsia"/>
            <w:lang w:eastAsia="zh-CN"/>
          </w:rPr>
          <w:t>(一)、文档编制与审查</w:t>
        </w:r>
        <w:r>
          <w:tab/>
        </w:r>
        <w:r>
          <w:fldChar w:fldCharType="begin"/>
        </w:r>
        <w:r>
          <w:instrText xml:space="preserve"> PAGEREF _Toc8240 \h </w:instrText>
        </w:r>
        <w:r>
          <w:fldChar w:fldCharType="separate"/>
        </w:r>
        <w:r>
          <w:t>16</w:t>
        </w:r>
        <w:r>
          <w:fldChar w:fldCharType="end"/>
        </w:r>
      </w:hyperlink>
    </w:p>
    <w:p>
      <w:pPr>
        <w:pStyle w:val="TOC2"/>
        <w:tabs>
          <w:tab w:val="right" w:leader="dot" w:pos="8306"/>
        </w:tabs>
      </w:pPr>
      <w:hyperlink w:anchor="_Toc12267" w:history="1">
        <w:r>
          <w:rPr>
            <w:rFonts w:ascii="仿宋" w:eastAsia="仿宋" w:hAnsi="仿宋" w:cs="仿宋" w:hint="eastAsia"/>
            <w:lang w:eastAsia="zh-CN"/>
          </w:rPr>
          <w:t>(二)、文档发布与分发</w:t>
        </w:r>
        <w:r>
          <w:tab/>
        </w:r>
        <w:r>
          <w:fldChar w:fldCharType="begin"/>
        </w:r>
        <w:r>
          <w:instrText xml:space="preserve"> PAGEREF _Toc12267 \h </w:instrText>
        </w:r>
        <w:r>
          <w:fldChar w:fldCharType="separate"/>
        </w:r>
        <w:r>
          <w:t>18</w:t>
        </w:r>
        <w:r>
          <w:fldChar w:fldCharType="end"/>
        </w:r>
      </w:hyperlink>
    </w:p>
    <w:p>
      <w:pPr>
        <w:pStyle w:val="TOC2"/>
        <w:tabs>
          <w:tab w:val="right" w:leader="dot" w:pos="8306"/>
        </w:tabs>
      </w:pPr>
      <w:hyperlink w:anchor="_Toc29186" w:history="1">
        <w:r>
          <w:rPr>
            <w:rFonts w:ascii="仿宋" w:eastAsia="仿宋" w:hAnsi="仿宋" w:cs="仿宋" w:hint="eastAsia"/>
            <w:lang w:eastAsia="zh-CN"/>
          </w:rPr>
          <w:t>(三)、文档存档与归档</w:t>
        </w:r>
        <w:r>
          <w:tab/>
        </w:r>
        <w:r>
          <w:fldChar w:fldCharType="begin"/>
        </w:r>
        <w:r>
          <w:instrText xml:space="preserve"> PAGEREF _Toc29186 \h </w:instrText>
        </w:r>
        <w:r>
          <w:fldChar w:fldCharType="separate"/>
        </w:r>
        <w:r>
          <w:t>19</w:t>
        </w:r>
        <w:r>
          <w:fldChar w:fldCharType="end"/>
        </w:r>
      </w:hyperlink>
    </w:p>
    <w:p>
      <w:pPr>
        <w:pStyle w:val="TOC1"/>
        <w:tabs>
          <w:tab w:val="right" w:leader="dot" w:pos="8306"/>
        </w:tabs>
      </w:pPr>
      <w:hyperlink w:anchor="_Toc12632" w:history="1">
        <w:r>
          <w:rPr>
            <w:rFonts w:ascii="仿宋" w:eastAsia="仿宋" w:hAnsi="仿宋" w:cs="仿宋" w:hint="eastAsia"/>
            <w:lang w:eastAsia="zh-CN"/>
          </w:rPr>
          <w:t>七、黏膜制剂材料项目创新与研发</w:t>
        </w:r>
        <w:r>
          <w:tab/>
        </w:r>
        <w:r>
          <w:fldChar w:fldCharType="begin"/>
        </w:r>
        <w:r>
          <w:instrText xml:space="preserve"> PAGEREF _Toc12632 \h </w:instrText>
        </w:r>
        <w:r>
          <w:fldChar w:fldCharType="separate"/>
        </w:r>
        <w:r>
          <w:t>20</w:t>
        </w:r>
        <w:r>
          <w:fldChar w:fldCharType="end"/>
        </w:r>
      </w:hyperlink>
    </w:p>
    <w:p>
      <w:pPr>
        <w:pStyle w:val="TOC2"/>
        <w:tabs>
          <w:tab w:val="right" w:leader="dot" w:pos="8306"/>
        </w:tabs>
      </w:pPr>
      <w:hyperlink w:anchor="_Toc5690" w:history="1">
        <w:r>
          <w:rPr>
            <w:rFonts w:ascii="仿宋" w:eastAsia="仿宋" w:hAnsi="仿宋" w:cs="仿宋" w:hint="eastAsia"/>
            <w:lang w:eastAsia="zh-CN"/>
          </w:rPr>
          <w:t>(一)、创新策略与方向</w:t>
        </w:r>
        <w:r>
          <w:tab/>
        </w:r>
        <w:r>
          <w:fldChar w:fldCharType="begin"/>
        </w:r>
        <w:r>
          <w:instrText xml:space="preserve"> PAGEREF _Toc5690 \h </w:instrText>
        </w:r>
        <w:r>
          <w:fldChar w:fldCharType="separate"/>
        </w:r>
        <w:r>
          <w:t>20</w:t>
        </w:r>
        <w:r>
          <w:fldChar w:fldCharType="end"/>
        </w:r>
      </w:hyperlink>
    </w:p>
    <w:p>
      <w:pPr>
        <w:pStyle w:val="TOC2"/>
        <w:tabs>
          <w:tab w:val="right" w:leader="dot" w:pos="8306"/>
        </w:tabs>
      </w:pPr>
      <w:hyperlink w:anchor="_Toc9174" w:history="1">
        <w:r>
          <w:rPr>
            <w:rFonts w:ascii="仿宋" w:eastAsia="仿宋" w:hAnsi="仿宋" w:cs="仿宋" w:hint="eastAsia"/>
            <w:lang w:eastAsia="zh-CN"/>
          </w:rPr>
          <w:t>(二)、研发规划与投入</w:t>
        </w:r>
        <w:r>
          <w:tab/>
        </w:r>
        <w:r>
          <w:fldChar w:fldCharType="begin"/>
        </w:r>
        <w:r>
          <w:instrText xml:space="preserve"> PAGEREF _Toc9174 \h </w:instrText>
        </w:r>
        <w:r>
          <w:fldChar w:fldCharType="separate"/>
        </w:r>
        <w:r>
          <w:t>21</w:t>
        </w:r>
        <w:r>
          <w:fldChar w:fldCharType="end"/>
        </w:r>
      </w:hyperlink>
    </w:p>
    <w:p>
      <w:pPr>
        <w:pStyle w:val="TOC1"/>
        <w:tabs>
          <w:tab w:val="right" w:leader="dot" w:pos="8306"/>
        </w:tabs>
      </w:pPr>
      <w:hyperlink w:anchor="_Toc5995" w:history="1">
        <w:r>
          <w:rPr>
            <w:rFonts w:ascii="仿宋" w:eastAsia="仿宋" w:hAnsi="仿宋" w:cs="仿宋" w:hint="eastAsia"/>
            <w:lang w:eastAsia="zh-CN"/>
          </w:rPr>
          <w:t>八、黏膜制剂材料项目经营效益</w:t>
        </w:r>
        <w:r>
          <w:tab/>
        </w:r>
        <w:r>
          <w:fldChar w:fldCharType="begin"/>
        </w:r>
        <w:r>
          <w:instrText xml:space="preserve"> PAGEREF _Toc5995 \h </w:instrText>
        </w:r>
        <w:r>
          <w:fldChar w:fldCharType="separate"/>
        </w:r>
        <w:r>
          <w:t>23</w:t>
        </w:r>
        <w:r>
          <w:fldChar w:fldCharType="end"/>
        </w:r>
      </w:hyperlink>
    </w:p>
    <w:p>
      <w:pPr>
        <w:pStyle w:val="TOC2"/>
        <w:tabs>
          <w:tab w:val="right" w:leader="dot" w:pos="8306"/>
        </w:tabs>
      </w:pPr>
      <w:hyperlink w:anchor="_Toc13283" w:history="1">
        <w:r>
          <w:rPr>
            <w:rFonts w:ascii="仿宋" w:eastAsia="仿宋" w:hAnsi="仿宋" w:cs="仿宋" w:hint="eastAsia"/>
            <w:lang w:eastAsia="zh-CN"/>
          </w:rPr>
          <w:t>(一)、经济评价财务测算</w:t>
        </w:r>
        <w:r>
          <w:tab/>
        </w:r>
        <w:r>
          <w:fldChar w:fldCharType="begin"/>
        </w:r>
        <w:r>
          <w:instrText xml:space="preserve"> PAGEREF _Toc13283 \h </w:instrText>
        </w:r>
        <w:r>
          <w:fldChar w:fldCharType="separate"/>
        </w:r>
        <w:r>
          <w:t>23</w:t>
        </w:r>
        <w:r>
          <w:fldChar w:fldCharType="end"/>
        </w:r>
      </w:hyperlink>
    </w:p>
    <w:p>
      <w:pPr>
        <w:pStyle w:val="TOC2"/>
        <w:tabs>
          <w:tab w:val="right" w:leader="dot" w:pos="8306"/>
        </w:tabs>
      </w:pPr>
      <w:hyperlink w:anchor="_Toc21380" w:history="1">
        <w:r>
          <w:rPr>
            <w:rFonts w:ascii="仿宋" w:eastAsia="仿宋" w:hAnsi="仿宋" w:cs="仿宋" w:hint="eastAsia"/>
            <w:lang w:eastAsia="zh-CN"/>
          </w:rPr>
          <w:t>(二)、黏膜制剂材料项目盈利能力分析</w:t>
        </w:r>
        <w:r>
          <w:tab/>
        </w:r>
        <w:r>
          <w:fldChar w:fldCharType="begin"/>
        </w:r>
        <w:r>
          <w:instrText xml:space="preserve"> PAGEREF _Toc21380 \h </w:instrText>
        </w:r>
        <w:r>
          <w:fldChar w:fldCharType="separate"/>
        </w:r>
        <w:r>
          <w:t>24</w:t>
        </w:r>
        <w:r>
          <w:fldChar w:fldCharType="end"/>
        </w:r>
      </w:hyperlink>
    </w:p>
    <w:p>
      <w:pPr>
        <w:pStyle w:val="TOC1"/>
        <w:tabs>
          <w:tab w:val="right" w:leader="dot" w:pos="8306"/>
        </w:tabs>
      </w:pPr>
      <w:hyperlink w:anchor="_Toc17777" w:history="1">
        <w:r>
          <w:rPr>
            <w:rFonts w:ascii="仿宋" w:eastAsia="仿宋" w:hAnsi="仿宋" w:cs="仿宋" w:hint="eastAsia"/>
            <w:lang w:eastAsia="zh-CN"/>
          </w:rPr>
          <w:t>九、黏膜制剂材料项目人力资源管理</w:t>
        </w:r>
        <w:r>
          <w:tab/>
        </w:r>
        <w:r>
          <w:fldChar w:fldCharType="begin"/>
        </w:r>
        <w:r>
          <w:instrText xml:space="preserve"> PAGEREF _Toc17777 \h </w:instrText>
        </w:r>
        <w:r>
          <w:fldChar w:fldCharType="separate"/>
        </w:r>
        <w:r>
          <w:t>25</w:t>
        </w:r>
        <w:r>
          <w:fldChar w:fldCharType="end"/>
        </w:r>
      </w:hyperlink>
    </w:p>
    <w:p>
      <w:pPr>
        <w:pStyle w:val="TOC2"/>
        <w:tabs>
          <w:tab w:val="right" w:leader="dot" w:pos="8306"/>
        </w:tabs>
      </w:pPr>
      <w:hyperlink w:anchor="_Toc11631" w:history="1">
        <w:r>
          <w:rPr>
            <w:rFonts w:ascii="仿宋" w:eastAsia="仿宋" w:hAnsi="仿宋" w:cs="仿宋" w:hint="eastAsia"/>
            <w:lang w:eastAsia="zh-CN"/>
          </w:rPr>
          <w:t>(一)、建立健全的预算管理制度</w:t>
        </w:r>
        <w:r>
          <w:tab/>
        </w:r>
        <w:r>
          <w:fldChar w:fldCharType="begin"/>
        </w:r>
        <w:r>
          <w:instrText xml:space="preserve"> PAGEREF _Toc11631 \h </w:instrText>
        </w:r>
        <w:r>
          <w:fldChar w:fldCharType="separate"/>
        </w:r>
        <w:r>
          <w:t>25</w:t>
        </w:r>
        <w:r>
          <w:fldChar w:fldCharType="end"/>
        </w:r>
      </w:hyperlink>
    </w:p>
    <w:p>
      <w:pPr>
        <w:pStyle w:val="TOC2"/>
        <w:tabs>
          <w:tab w:val="right" w:leader="dot" w:pos="8306"/>
        </w:tabs>
      </w:pPr>
      <w:hyperlink w:anchor="_Toc27542" w:history="1">
        <w:r>
          <w:rPr>
            <w:rFonts w:ascii="仿宋" w:eastAsia="仿宋" w:hAnsi="仿宋" w:cs="仿宋" w:hint="eastAsia"/>
            <w:lang w:eastAsia="zh-CN"/>
          </w:rPr>
          <w:t>(二)、加强资金流动监控</w:t>
        </w:r>
        <w:r>
          <w:tab/>
        </w:r>
        <w:r>
          <w:fldChar w:fldCharType="begin"/>
        </w:r>
        <w:r>
          <w:instrText xml:space="preserve"> PAGEREF _Toc27542 \h </w:instrText>
        </w:r>
        <w:r>
          <w:fldChar w:fldCharType="separate"/>
        </w:r>
        <w:r>
          <w:t>27</w:t>
        </w:r>
        <w:r>
          <w:fldChar w:fldCharType="end"/>
        </w:r>
      </w:hyperlink>
    </w:p>
    <w:p>
      <w:pPr>
        <w:pStyle w:val="TOC2"/>
        <w:tabs>
          <w:tab w:val="right" w:leader="dot" w:pos="8306"/>
        </w:tabs>
      </w:pPr>
      <w:hyperlink w:anchor="_Toc111" w:history="1">
        <w:r>
          <w:rPr>
            <w:rFonts w:ascii="仿宋" w:eastAsia="仿宋" w:hAnsi="仿宋" w:cs="仿宋" w:hint="eastAsia"/>
            <w:lang w:eastAsia="zh-CN"/>
          </w:rPr>
          <w:t>(三)、制定完善的风险控制机制</w:t>
        </w:r>
        <w:r>
          <w:tab/>
        </w:r>
        <w:r>
          <w:fldChar w:fldCharType="begin"/>
        </w:r>
        <w:r>
          <w:instrText xml:space="preserve"> PAGEREF _Toc111 \h </w:instrText>
        </w:r>
        <w:r>
          <w:fldChar w:fldCharType="separate"/>
        </w:r>
        <w:r>
          <w:t>28</w:t>
        </w:r>
        <w:r>
          <w:fldChar w:fldCharType="end"/>
        </w:r>
      </w:hyperlink>
    </w:p>
    <w:p>
      <w:pPr>
        <w:pStyle w:val="TOC2"/>
        <w:tabs>
          <w:tab w:val="right" w:leader="dot" w:pos="8306"/>
        </w:tabs>
      </w:pPr>
      <w:hyperlink w:anchor="_Toc32491" w:history="1">
        <w:r>
          <w:rPr>
            <w:rFonts w:ascii="仿宋" w:eastAsia="仿宋" w:hAnsi="仿宋" w:cs="仿宋" w:hint="eastAsia"/>
            <w:lang w:eastAsia="zh-CN"/>
          </w:rPr>
          <w:t>(四)、优化成本管理</w:t>
        </w:r>
        <w:r>
          <w:tab/>
        </w:r>
        <w:r>
          <w:fldChar w:fldCharType="begin"/>
        </w:r>
        <w:r>
          <w:instrText xml:space="preserve"> PAGEREF _Toc32491 \h </w:instrText>
        </w:r>
        <w:r>
          <w:fldChar w:fldCharType="separate"/>
        </w:r>
        <w:r>
          <w:t>29</w:t>
        </w:r>
        <w:r>
          <w:fldChar w:fldCharType="end"/>
        </w:r>
      </w:hyperlink>
    </w:p>
    <w:p>
      <w:pPr>
        <w:pStyle w:val="TOC1"/>
        <w:tabs>
          <w:tab w:val="right" w:leader="dot" w:pos="8306"/>
        </w:tabs>
      </w:pPr>
      <w:hyperlink w:anchor="_Toc2964" w:history="1">
        <w:r>
          <w:rPr>
            <w:rFonts w:ascii="仿宋" w:eastAsia="仿宋" w:hAnsi="仿宋" w:cs="仿宋" w:hint="eastAsia"/>
            <w:lang w:eastAsia="zh-CN"/>
          </w:rPr>
          <w:t>十、黏膜制剂材料项目环境影响分析</w:t>
        </w:r>
        <w:r>
          <w:tab/>
        </w:r>
        <w:r>
          <w:fldChar w:fldCharType="begin"/>
        </w:r>
        <w:r>
          <w:instrText xml:space="preserve"> PAGEREF _Toc2964 \h </w:instrText>
        </w:r>
        <w:r>
          <w:fldChar w:fldCharType="separate"/>
        </w:r>
        <w:r>
          <w:t>31</w:t>
        </w:r>
        <w:r>
          <w:fldChar w:fldCharType="end"/>
        </w:r>
      </w:hyperlink>
    </w:p>
    <w:p>
      <w:pPr>
        <w:pStyle w:val="TOC2"/>
        <w:tabs>
          <w:tab w:val="right" w:leader="dot" w:pos="8306"/>
        </w:tabs>
      </w:pPr>
      <w:hyperlink w:anchor="_Toc20400" w:history="1">
        <w:r>
          <w:rPr>
            <w:rFonts w:ascii="仿宋" w:eastAsia="仿宋" w:hAnsi="仿宋" w:cs="仿宋" w:hint="eastAsia"/>
            <w:lang w:eastAsia="zh-CN"/>
          </w:rPr>
          <w:t>(一)、建设区域环境质量现状</w:t>
        </w:r>
        <w:r>
          <w:tab/>
        </w:r>
        <w:r>
          <w:fldChar w:fldCharType="begin"/>
        </w:r>
        <w:r>
          <w:instrText xml:space="preserve"> PAGEREF _Toc20400 \h </w:instrText>
        </w:r>
        <w:r>
          <w:fldChar w:fldCharType="separate"/>
        </w:r>
        <w:r>
          <w:t>31</w:t>
        </w:r>
        <w:r>
          <w:fldChar w:fldCharType="end"/>
        </w:r>
      </w:hyperlink>
    </w:p>
    <w:p>
      <w:pPr>
        <w:pStyle w:val="TOC2"/>
        <w:tabs>
          <w:tab w:val="right" w:leader="dot" w:pos="8306"/>
        </w:tabs>
      </w:pPr>
      <w:hyperlink w:anchor="_Toc32201" w:history="1">
        <w:r>
          <w:rPr>
            <w:rFonts w:ascii="仿宋" w:eastAsia="仿宋" w:hAnsi="仿宋" w:cs="仿宋" w:hint="eastAsia"/>
            <w:lang w:eastAsia="zh-CN"/>
          </w:rPr>
          <w:t>(二)、建设期环境保护</w:t>
        </w:r>
        <w:r>
          <w:tab/>
        </w:r>
        <w:r>
          <w:fldChar w:fldCharType="begin"/>
        </w:r>
        <w:r>
          <w:instrText xml:space="preserve"> PAGEREF _Toc32201 \h </w:instrText>
        </w:r>
        <w:r>
          <w:fldChar w:fldCharType="separate"/>
        </w:r>
        <w:r>
          <w:t>32</w:t>
        </w:r>
        <w:r>
          <w:fldChar w:fldCharType="end"/>
        </w:r>
      </w:hyperlink>
    </w:p>
    <w:p>
      <w:pPr>
        <w:pStyle w:val="TOC2"/>
        <w:tabs>
          <w:tab w:val="right" w:leader="dot" w:pos="8306"/>
        </w:tabs>
      </w:pPr>
      <w:hyperlink w:anchor="_Toc6695" w:history="1">
        <w:r>
          <w:rPr>
            <w:rFonts w:ascii="仿宋" w:eastAsia="仿宋" w:hAnsi="仿宋" w:cs="仿宋" w:hint="eastAsia"/>
            <w:lang w:eastAsia="zh-CN"/>
          </w:rPr>
          <w:t>(三)、运营期环境保护</w:t>
        </w:r>
        <w:r>
          <w:tab/>
        </w:r>
        <w:r>
          <w:fldChar w:fldCharType="begin"/>
        </w:r>
        <w:r>
          <w:instrText xml:space="preserve"> PAGEREF _Toc6695 \h </w:instrText>
        </w:r>
        <w:r>
          <w:fldChar w:fldCharType="separate"/>
        </w:r>
        <w:r>
          <w:t>33</w:t>
        </w:r>
        <w:r>
          <w:fldChar w:fldCharType="end"/>
        </w:r>
      </w:hyperlink>
    </w:p>
    <w:p>
      <w:pPr>
        <w:pStyle w:val="TOC2"/>
        <w:tabs>
          <w:tab w:val="right" w:leader="dot" w:pos="8306"/>
        </w:tabs>
      </w:pPr>
      <w:hyperlink w:anchor="_Toc20287" w:history="1">
        <w:r>
          <w:rPr>
            <w:rFonts w:ascii="仿宋" w:eastAsia="仿宋" w:hAnsi="仿宋" w:cs="仿宋" w:hint="eastAsia"/>
            <w:lang w:eastAsia="zh-CN"/>
          </w:rPr>
          <w:t>(四)、黏膜制剂材料项目建设对区域经济的影响</w:t>
        </w:r>
        <w:r>
          <w:tab/>
        </w:r>
        <w:r>
          <w:fldChar w:fldCharType="begin"/>
        </w:r>
        <w:r>
          <w:instrText xml:space="preserve"> PAGEREF _Toc20287 \h </w:instrText>
        </w:r>
        <w:r>
          <w:fldChar w:fldCharType="separate"/>
        </w:r>
        <w:r>
          <w:t>35</w:t>
        </w:r>
        <w:r>
          <w:fldChar w:fldCharType="end"/>
        </w:r>
      </w:hyperlink>
    </w:p>
    <w:p>
      <w:pPr>
        <w:pStyle w:val="TOC2"/>
        <w:tabs>
          <w:tab w:val="right" w:leader="dot" w:pos="8306"/>
        </w:tabs>
      </w:pPr>
      <w:hyperlink w:anchor="_Toc22224" w:history="1">
        <w:r>
          <w:rPr>
            <w:rFonts w:ascii="仿宋" w:eastAsia="仿宋" w:hAnsi="仿宋" w:cs="仿宋" w:hint="eastAsia"/>
            <w:lang w:eastAsia="zh-CN"/>
          </w:rPr>
          <w:t>(五)、废弃物处理</w:t>
        </w:r>
        <w:r>
          <w:tab/>
        </w:r>
        <w:r>
          <w:fldChar w:fldCharType="begin"/>
        </w:r>
        <w:r>
          <w:instrText xml:space="preserve"> PAGEREF _Toc22224 \h </w:instrText>
        </w:r>
        <w:r>
          <w:fldChar w:fldCharType="separate"/>
        </w:r>
        <w:r>
          <w:t>37</w:t>
        </w:r>
        <w:r>
          <w:fldChar w:fldCharType="end"/>
        </w:r>
      </w:hyperlink>
    </w:p>
    <w:p>
      <w:pPr>
        <w:pStyle w:val="TOC2"/>
        <w:tabs>
          <w:tab w:val="right" w:leader="dot" w:pos="8306"/>
        </w:tabs>
      </w:pPr>
      <w:hyperlink w:anchor="_Toc15172" w:history="1">
        <w:r>
          <w:rPr>
            <w:rFonts w:ascii="仿宋" w:eastAsia="仿宋" w:hAnsi="仿宋" w:cs="仿宋" w:hint="eastAsia"/>
            <w:lang w:eastAsia="zh-CN"/>
          </w:rPr>
          <w:t>(六)、特殊环境影响分析</w:t>
        </w:r>
        <w:r>
          <w:tab/>
        </w:r>
        <w:r>
          <w:fldChar w:fldCharType="begin"/>
        </w:r>
        <w:r>
          <w:instrText xml:space="preserve"> PAGEREF _Toc15172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426" w:history="1">
        <w:r>
          <w:rPr>
            <w:rFonts w:ascii="仿宋" w:eastAsia="仿宋" w:hAnsi="仿宋" w:cs="仿宋" w:hint="eastAsia"/>
            <w:lang w:eastAsia="zh-CN"/>
          </w:rPr>
          <w:t>(七)、清洁生产</w:t>
        </w:r>
        <w:r>
          <w:tab/>
        </w:r>
        <w:r>
          <w:fldChar w:fldCharType="begin"/>
        </w:r>
        <w:r>
          <w:instrText xml:space="preserve"> PAGEREF _Toc3426 \h </w:instrText>
        </w:r>
        <w:r>
          <w:fldChar w:fldCharType="separate"/>
        </w:r>
        <w:r>
          <w:t>39</w:t>
        </w:r>
        <w:r>
          <w:fldChar w:fldCharType="end"/>
        </w:r>
      </w:hyperlink>
    </w:p>
    <w:p>
      <w:pPr>
        <w:pStyle w:val="TOC2"/>
        <w:tabs>
          <w:tab w:val="right" w:leader="dot" w:pos="8306"/>
        </w:tabs>
      </w:pPr>
      <w:hyperlink w:anchor="_Toc1481" w:history="1">
        <w:r>
          <w:rPr>
            <w:rFonts w:ascii="仿宋" w:eastAsia="仿宋" w:hAnsi="仿宋" w:cs="仿宋" w:hint="eastAsia"/>
            <w:lang w:eastAsia="zh-CN"/>
          </w:rPr>
          <w:t>(八)、环境保护综合评价</w:t>
        </w:r>
        <w:r>
          <w:tab/>
        </w:r>
        <w:r>
          <w:fldChar w:fldCharType="begin"/>
        </w:r>
        <w:r>
          <w:instrText xml:space="preserve"> PAGEREF _Toc1481 \h </w:instrText>
        </w:r>
        <w:r>
          <w:fldChar w:fldCharType="separate"/>
        </w:r>
        <w:r>
          <w:t>40</w:t>
        </w:r>
        <w:r>
          <w:fldChar w:fldCharType="end"/>
        </w:r>
      </w:hyperlink>
    </w:p>
    <w:p>
      <w:pPr>
        <w:pStyle w:val="TOC1"/>
        <w:tabs>
          <w:tab w:val="right" w:leader="dot" w:pos="8306"/>
        </w:tabs>
      </w:pPr>
      <w:hyperlink w:anchor="_Toc18618" w:history="1">
        <w:r>
          <w:rPr>
            <w:rFonts w:ascii="仿宋" w:eastAsia="仿宋" w:hAnsi="仿宋" w:cs="仿宋" w:hint="eastAsia"/>
            <w:lang w:eastAsia="zh-CN"/>
          </w:rPr>
          <w:t>十一、黏膜制剂材料项目人力资源培养与发展</w:t>
        </w:r>
        <w:r>
          <w:tab/>
        </w:r>
        <w:r>
          <w:fldChar w:fldCharType="begin"/>
        </w:r>
        <w:r>
          <w:instrText xml:space="preserve"> PAGEREF _Toc18618 \h </w:instrText>
        </w:r>
        <w:r>
          <w:fldChar w:fldCharType="separate"/>
        </w:r>
        <w:r>
          <w:t>41</w:t>
        </w:r>
        <w:r>
          <w:fldChar w:fldCharType="end"/>
        </w:r>
      </w:hyperlink>
    </w:p>
    <w:p>
      <w:pPr>
        <w:pStyle w:val="TOC2"/>
        <w:tabs>
          <w:tab w:val="right" w:leader="dot" w:pos="8306"/>
        </w:tabs>
      </w:pPr>
      <w:hyperlink w:anchor="_Toc21030" w:history="1">
        <w:r>
          <w:rPr>
            <w:rFonts w:ascii="仿宋" w:eastAsia="仿宋" w:hAnsi="仿宋" w:cs="仿宋" w:hint="eastAsia"/>
            <w:lang w:eastAsia="zh-CN"/>
          </w:rPr>
          <w:t>(一)、人才需求与规划</w:t>
        </w:r>
        <w:r>
          <w:tab/>
        </w:r>
        <w:r>
          <w:fldChar w:fldCharType="begin"/>
        </w:r>
        <w:r>
          <w:instrText xml:space="preserve"> PAGEREF _Toc21030 \h </w:instrText>
        </w:r>
        <w:r>
          <w:fldChar w:fldCharType="separate"/>
        </w:r>
        <w:r>
          <w:t>41</w:t>
        </w:r>
        <w:r>
          <w:fldChar w:fldCharType="end"/>
        </w:r>
      </w:hyperlink>
    </w:p>
    <w:p>
      <w:pPr>
        <w:pStyle w:val="TOC2"/>
        <w:tabs>
          <w:tab w:val="right" w:leader="dot" w:pos="8306"/>
        </w:tabs>
      </w:pPr>
      <w:hyperlink w:anchor="_Toc31511" w:history="1">
        <w:r>
          <w:rPr>
            <w:rFonts w:ascii="仿宋" w:eastAsia="仿宋" w:hAnsi="仿宋" w:cs="仿宋" w:hint="eastAsia"/>
            <w:lang w:eastAsia="zh-CN"/>
          </w:rPr>
          <w:t>(二)、培训与发展计划</w:t>
        </w:r>
        <w:r>
          <w:tab/>
        </w:r>
        <w:r>
          <w:fldChar w:fldCharType="begin"/>
        </w:r>
        <w:r>
          <w:instrText xml:space="preserve"> PAGEREF _Toc31511 \h </w:instrText>
        </w:r>
        <w:r>
          <w:fldChar w:fldCharType="separate"/>
        </w:r>
        <w:r>
          <w:t>42</w:t>
        </w:r>
        <w:r>
          <w:fldChar w:fldCharType="end"/>
        </w:r>
      </w:hyperlink>
    </w:p>
    <w:p>
      <w:pPr>
        <w:pStyle w:val="TOC1"/>
        <w:tabs>
          <w:tab w:val="right" w:leader="dot" w:pos="8306"/>
        </w:tabs>
      </w:pPr>
      <w:hyperlink w:anchor="_Toc15574" w:history="1">
        <w:r>
          <w:rPr>
            <w:rFonts w:ascii="仿宋" w:eastAsia="仿宋" w:hAnsi="仿宋" w:cs="仿宋" w:hint="eastAsia"/>
            <w:lang w:eastAsia="zh-CN"/>
          </w:rPr>
          <w:t>十二、黏膜制剂材料项目技术管理</w:t>
        </w:r>
        <w:r>
          <w:tab/>
        </w:r>
        <w:r>
          <w:fldChar w:fldCharType="begin"/>
        </w:r>
        <w:r>
          <w:instrText xml:space="preserve"> PAGEREF _Toc15574 \h </w:instrText>
        </w:r>
        <w:r>
          <w:fldChar w:fldCharType="separate"/>
        </w:r>
        <w:r>
          <w:t>43</w:t>
        </w:r>
        <w:r>
          <w:fldChar w:fldCharType="end"/>
        </w:r>
      </w:hyperlink>
    </w:p>
    <w:p>
      <w:pPr>
        <w:pStyle w:val="TOC2"/>
        <w:tabs>
          <w:tab w:val="right" w:leader="dot" w:pos="8306"/>
        </w:tabs>
      </w:pPr>
      <w:hyperlink w:anchor="_Toc23896" w:history="1">
        <w:r>
          <w:rPr>
            <w:rFonts w:ascii="仿宋" w:eastAsia="仿宋" w:hAnsi="仿宋" w:cs="仿宋" w:hint="eastAsia"/>
            <w:lang w:eastAsia="zh-CN"/>
          </w:rPr>
          <w:t>(一)、技术方案选用方向</w:t>
        </w:r>
        <w:r>
          <w:tab/>
        </w:r>
        <w:r>
          <w:fldChar w:fldCharType="begin"/>
        </w:r>
        <w:r>
          <w:instrText xml:space="preserve"> PAGEREF _Toc23896 \h </w:instrText>
        </w:r>
        <w:r>
          <w:fldChar w:fldCharType="separate"/>
        </w:r>
        <w:r>
          <w:t>43</w:t>
        </w:r>
        <w:r>
          <w:fldChar w:fldCharType="end"/>
        </w:r>
      </w:hyperlink>
    </w:p>
    <w:p>
      <w:pPr>
        <w:pStyle w:val="TOC2"/>
        <w:tabs>
          <w:tab w:val="right" w:leader="dot" w:pos="8306"/>
        </w:tabs>
      </w:pPr>
      <w:hyperlink w:anchor="_Toc14403" w:history="1">
        <w:r>
          <w:rPr>
            <w:rFonts w:ascii="仿宋" w:eastAsia="仿宋" w:hAnsi="仿宋" w:cs="仿宋" w:hint="eastAsia"/>
            <w:lang w:eastAsia="zh-CN"/>
          </w:rPr>
          <w:t>(二)、工艺技术方案选用原则</w:t>
        </w:r>
        <w:r>
          <w:tab/>
        </w:r>
        <w:r>
          <w:fldChar w:fldCharType="begin"/>
        </w:r>
        <w:r>
          <w:instrText xml:space="preserve"> PAGEREF _Toc14403 \h </w:instrText>
        </w:r>
        <w:r>
          <w:fldChar w:fldCharType="separate"/>
        </w:r>
        <w:r>
          <w:t>44</w:t>
        </w:r>
        <w:r>
          <w:fldChar w:fldCharType="end"/>
        </w:r>
      </w:hyperlink>
    </w:p>
    <w:p>
      <w:pPr>
        <w:pStyle w:val="TOC2"/>
        <w:tabs>
          <w:tab w:val="right" w:leader="dot" w:pos="8306"/>
        </w:tabs>
      </w:pPr>
      <w:hyperlink w:anchor="_Toc26911" w:history="1">
        <w:r>
          <w:rPr>
            <w:rFonts w:ascii="仿宋" w:eastAsia="仿宋" w:hAnsi="仿宋" w:cs="仿宋" w:hint="eastAsia"/>
            <w:lang w:eastAsia="zh-CN"/>
          </w:rPr>
          <w:t>(三)、工艺技术方案要求</w:t>
        </w:r>
        <w:r>
          <w:tab/>
        </w:r>
        <w:r>
          <w:fldChar w:fldCharType="begin"/>
        </w:r>
        <w:r>
          <w:instrText xml:space="preserve"> PAGEREF _Toc26911 \h </w:instrText>
        </w:r>
        <w:r>
          <w:fldChar w:fldCharType="separate"/>
        </w:r>
        <w:r>
          <w:t>47</w:t>
        </w:r>
        <w:r>
          <w:fldChar w:fldCharType="end"/>
        </w:r>
      </w:hyperlink>
    </w:p>
    <w:p>
      <w:pPr>
        <w:pStyle w:val="TOC1"/>
        <w:tabs>
          <w:tab w:val="right" w:leader="dot" w:pos="8306"/>
        </w:tabs>
      </w:pPr>
      <w:hyperlink w:anchor="_Toc27874" w:history="1">
        <w:r>
          <w:rPr>
            <w:rFonts w:ascii="仿宋" w:eastAsia="仿宋" w:hAnsi="仿宋" w:cs="仿宋" w:hint="eastAsia"/>
            <w:lang w:eastAsia="zh-CN"/>
          </w:rPr>
          <w:t>十三、黏膜制剂材料项目实施时间节点</w:t>
        </w:r>
        <w:r>
          <w:tab/>
        </w:r>
        <w:r>
          <w:fldChar w:fldCharType="begin"/>
        </w:r>
        <w:r>
          <w:instrText xml:space="preserve"> PAGEREF _Toc27874 \h </w:instrText>
        </w:r>
        <w:r>
          <w:fldChar w:fldCharType="separate"/>
        </w:r>
        <w:r>
          <w:t>49</w:t>
        </w:r>
        <w:r>
          <w:fldChar w:fldCharType="end"/>
        </w:r>
      </w:hyperlink>
    </w:p>
    <w:p>
      <w:pPr>
        <w:pStyle w:val="TOC2"/>
        <w:tabs>
          <w:tab w:val="right" w:leader="dot" w:pos="8306"/>
        </w:tabs>
      </w:pPr>
      <w:hyperlink w:anchor="_Toc19711" w:history="1">
        <w:r>
          <w:rPr>
            <w:rFonts w:ascii="仿宋" w:eastAsia="仿宋" w:hAnsi="仿宋" w:cs="仿宋" w:hint="eastAsia"/>
            <w:lang w:eastAsia="zh-CN"/>
          </w:rPr>
          <w:t>(一)、黏膜制剂材料项目启动阶段时间节点</w:t>
        </w:r>
        <w:r>
          <w:tab/>
        </w:r>
        <w:r>
          <w:fldChar w:fldCharType="begin"/>
        </w:r>
        <w:r>
          <w:instrText xml:space="preserve"> PAGEREF _Toc19711 \h </w:instrText>
        </w:r>
        <w:r>
          <w:fldChar w:fldCharType="separate"/>
        </w:r>
        <w:r>
          <w:t>49</w:t>
        </w:r>
        <w:r>
          <w:fldChar w:fldCharType="end"/>
        </w:r>
      </w:hyperlink>
    </w:p>
    <w:p>
      <w:pPr>
        <w:pStyle w:val="TOC2"/>
        <w:tabs>
          <w:tab w:val="right" w:leader="dot" w:pos="8306"/>
        </w:tabs>
      </w:pPr>
      <w:hyperlink w:anchor="_Toc7976" w:history="1">
        <w:r>
          <w:rPr>
            <w:rFonts w:ascii="仿宋" w:eastAsia="仿宋" w:hAnsi="仿宋" w:cs="仿宋" w:hint="eastAsia"/>
            <w:lang w:eastAsia="zh-CN"/>
          </w:rPr>
          <w:t>(二)、黏膜制剂材料项目执行阶段时间节点</w:t>
        </w:r>
        <w:r>
          <w:tab/>
        </w:r>
        <w:r>
          <w:fldChar w:fldCharType="begin"/>
        </w:r>
        <w:r>
          <w:instrText xml:space="preserve"> PAGEREF _Toc7976 \h </w:instrText>
        </w:r>
        <w:r>
          <w:fldChar w:fldCharType="separate"/>
        </w:r>
        <w:r>
          <w:t>50</w:t>
        </w:r>
        <w:r>
          <w:fldChar w:fldCharType="end"/>
        </w:r>
      </w:hyperlink>
    </w:p>
    <w:p>
      <w:pPr>
        <w:pStyle w:val="TOC2"/>
        <w:tabs>
          <w:tab w:val="right" w:leader="dot" w:pos="8306"/>
        </w:tabs>
      </w:pPr>
      <w:hyperlink w:anchor="_Toc29469" w:history="1">
        <w:r>
          <w:rPr>
            <w:rFonts w:ascii="仿宋" w:eastAsia="仿宋" w:hAnsi="仿宋" w:cs="仿宋" w:hint="eastAsia"/>
            <w:lang w:eastAsia="zh-CN"/>
          </w:rPr>
          <w:t>(三)、黏膜制剂材料项目完成阶段时间节点</w:t>
        </w:r>
        <w:r>
          <w:tab/>
        </w:r>
        <w:r>
          <w:fldChar w:fldCharType="begin"/>
        </w:r>
        <w:r>
          <w:instrText xml:space="preserve"> PAGEREF _Toc29469 \h </w:instrText>
        </w:r>
        <w:r>
          <w:fldChar w:fldCharType="separate"/>
        </w:r>
        <w:r>
          <w:t>51</w:t>
        </w:r>
        <w:r>
          <w:fldChar w:fldCharType="end"/>
        </w:r>
      </w:hyperlink>
    </w:p>
    <w:p>
      <w:pPr>
        <w:pStyle w:val="TOC1"/>
        <w:tabs>
          <w:tab w:val="right" w:leader="dot" w:pos="8306"/>
        </w:tabs>
      </w:pPr>
      <w:hyperlink w:anchor="_Toc29213" w:history="1">
        <w:r>
          <w:rPr>
            <w:rFonts w:ascii="仿宋" w:eastAsia="仿宋" w:hAnsi="仿宋" w:cs="仿宋" w:hint="eastAsia"/>
            <w:lang w:eastAsia="zh-CN"/>
          </w:rPr>
          <w:t>十四、营销与推广策略</w:t>
        </w:r>
        <w:r>
          <w:tab/>
        </w:r>
        <w:r>
          <w:fldChar w:fldCharType="begin"/>
        </w:r>
        <w:r>
          <w:instrText xml:space="preserve"> PAGEREF _Toc29213 \h </w:instrText>
        </w:r>
        <w:r>
          <w:fldChar w:fldCharType="separate"/>
        </w:r>
        <w:r>
          <w:t>52</w:t>
        </w:r>
        <w:r>
          <w:fldChar w:fldCharType="end"/>
        </w:r>
      </w:hyperlink>
    </w:p>
    <w:p>
      <w:pPr>
        <w:pStyle w:val="TOC2"/>
        <w:tabs>
          <w:tab w:val="right" w:leader="dot" w:pos="8306"/>
        </w:tabs>
      </w:pPr>
      <w:hyperlink w:anchor="_Toc13812" w:history="1">
        <w:r>
          <w:rPr>
            <w:rFonts w:ascii="仿宋" w:eastAsia="仿宋" w:hAnsi="仿宋" w:cs="仿宋" w:hint="eastAsia"/>
            <w:lang w:eastAsia="zh-CN"/>
          </w:rPr>
          <w:t>(一)、产品/服务定位与特点</w:t>
        </w:r>
        <w:r>
          <w:tab/>
        </w:r>
        <w:r>
          <w:fldChar w:fldCharType="begin"/>
        </w:r>
        <w:r>
          <w:instrText xml:space="preserve"> PAGEREF _Toc13812 \h </w:instrText>
        </w:r>
        <w:r>
          <w:fldChar w:fldCharType="separate"/>
        </w:r>
        <w:r>
          <w:t>52</w:t>
        </w:r>
        <w:r>
          <w:fldChar w:fldCharType="end"/>
        </w:r>
      </w:hyperlink>
    </w:p>
    <w:p>
      <w:pPr>
        <w:pStyle w:val="TOC2"/>
        <w:tabs>
          <w:tab w:val="right" w:leader="dot" w:pos="8306"/>
        </w:tabs>
      </w:pPr>
      <w:hyperlink w:anchor="_Toc21402" w:history="1">
        <w:r>
          <w:rPr>
            <w:rFonts w:ascii="仿宋" w:eastAsia="仿宋" w:hAnsi="仿宋" w:cs="仿宋" w:hint="eastAsia"/>
            <w:lang w:eastAsia="zh-CN"/>
          </w:rPr>
          <w:t>(二)、市场定位与竞争分析</w:t>
        </w:r>
        <w:r>
          <w:tab/>
        </w:r>
        <w:r>
          <w:fldChar w:fldCharType="begin"/>
        </w:r>
        <w:r>
          <w:instrText xml:space="preserve"> PAGEREF _Toc21402 \h </w:instrText>
        </w:r>
        <w:r>
          <w:fldChar w:fldCharType="separate"/>
        </w:r>
        <w:r>
          <w:t>53</w:t>
        </w:r>
        <w:r>
          <w:fldChar w:fldCharType="end"/>
        </w:r>
      </w:hyperlink>
    </w:p>
    <w:p>
      <w:pPr>
        <w:pStyle w:val="TOC2"/>
        <w:tabs>
          <w:tab w:val="right" w:leader="dot" w:pos="8306"/>
        </w:tabs>
      </w:pPr>
      <w:hyperlink w:anchor="_Toc31769" w:history="1">
        <w:r>
          <w:rPr>
            <w:rFonts w:ascii="仿宋" w:eastAsia="仿宋" w:hAnsi="仿宋" w:cs="仿宋" w:hint="eastAsia"/>
            <w:lang w:eastAsia="zh-CN"/>
          </w:rPr>
          <w:t>(三)、营销渠道与策略</w:t>
        </w:r>
        <w:r>
          <w:tab/>
        </w:r>
        <w:r>
          <w:fldChar w:fldCharType="begin"/>
        </w:r>
        <w:r>
          <w:instrText xml:space="preserve"> PAGEREF _Toc31769 \h </w:instrText>
        </w:r>
        <w:r>
          <w:fldChar w:fldCharType="separate"/>
        </w:r>
        <w:r>
          <w:t>55</w:t>
        </w:r>
        <w:r>
          <w:fldChar w:fldCharType="end"/>
        </w:r>
      </w:hyperlink>
    </w:p>
    <w:p>
      <w:pPr>
        <w:pStyle w:val="TOC2"/>
        <w:tabs>
          <w:tab w:val="right" w:leader="dot" w:pos="8306"/>
        </w:tabs>
      </w:pPr>
      <w:hyperlink w:anchor="_Toc1913" w:history="1">
        <w:r>
          <w:rPr>
            <w:rFonts w:ascii="仿宋" w:eastAsia="仿宋" w:hAnsi="仿宋" w:cs="仿宋" w:hint="eastAsia"/>
            <w:lang w:eastAsia="zh-CN"/>
          </w:rPr>
          <w:t>(四)、推广与宣传活动</w:t>
        </w:r>
        <w:r>
          <w:tab/>
        </w:r>
        <w:r>
          <w:fldChar w:fldCharType="begin"/>
        </w:r>
        <w:r>
          <w:instrText xml:space="preserve"> PAGEREF _Toc1913 \h </w:instrText>
        </w:r>
        <w:r>
          <w:fldChar w:fldCharType="separate"/>
        </w:r>
        <w:r>
          <w:t>56</w:t>
        </w:r>
        <w:r>
          <w:fldChar w:fldCharType="end"/>
        </w:r>
      </w:hyperlink>
    </w:p>
    <w:p>
      <w:pPr>
        <w:pStyle w:val="TOC1"/>
        <w:tabs>
          <w:tab w:val="right" w:leader="dot" w:pos="8306"/>
        </w:tabs>
      </w:pPr>
      <w:hyperlink w:anchor="_Toc31535" w:history="1">
        <w:r>
          <w:rPr>
            <w:rFonts w:ascii="仿宋" w:eastAsia="仿宋" w:hAnsi="仿宋" w:cs="仿宋" w:hint="eastAsia"/>
            <w:lang w:eastAsia="zh-CN"/>
          </w:rPr>
          <w:t>十五、黏膜制剂材料项目治理与监督</w:t>
        </w:r>
        <w:r>
          <w:tab/>
        </w:r>
        <w:r>
          <w:fldChar w:fldCharType="begin"/>
        </w:r>
        <w:r>
          <w:instrText xml:space="preserve"> PAGEREF _Toc31535 \h </w:instrText>
        </w:r>
        <w:r>
          <w:fldChar w:fldCharType="separate"/>
        </w:r>
        <w:r>
          <w:t>61</w:t>
        </w:r>
        <w:r>
          <w:fldChar w:fldCharType="end"/>
        </w:r>
      </w:hyperlink>
    </w:p>
    <w:p>
      <w:pPr>
        <w:pStyle w:val="TOC2"/>
        <w:tabs>
          <w:tab w:val="right" w:leader="dot" w:pos="8306"/>
        </w:tabs>
      </w:pPr>
      <w:hyperlink w:anchor="_Toc12607" w:history="1">
        <w:r>
          <w:rPr>
            <w:rFonts w:ascii="仿宋" w:eastAsia="仿宋" w:hAnsi="仿宋" w:cs="仿宋" w:hint="eastAsia"/>
            <w:lang w:eastAsia="zh-CN"/>
          </w:rPr>
          <w:t>(一)、黏膜制剂材料项目治理结构</w:t>
        </w:r>
        <w:r>
          <w:tab/>
        </w:r>
        <w:r>
          <w:fldChar w:fldCharType="begin"/>
        </w:r>
        <w:r>
          <w:instrText xml:space="preserve"> PAGEREF _Toc12607 \h </w:instrText>
        </w:r>
        <w:r>
          <w:fldChar w:fldCharType="separate"/>
        </w:r>
        <w:r>
          <w:t>61</w:t>
        </w:r>
        <w:r>
          <w:fldChar w:fldCharType="end"/>
        </w:r>
      </w:hyperlink>
    </w:p>
    <w:p>
      <w:pPr>
        <w:pStyle w:val="TOC2"/>
        <w:tabs>
          <w:tab w:val="right" w:leader="dot" w:pos="8306"/>
        </w:tabs>
      </w:pPr>
      <w:hyperlink w:anchor="_Toc9067" w:history="1">
        <w:r>
          <w:rPr>
            <w:rFonts w:ascii="仿宋" w:eastAsia="仿宋" w:hAnsi="仿宋" w:cs="仿宋" w:hint="eastAsia"/>
            <w:lang w:eastAsia="zh-CN"/>
          </w:rPr>
          <w:t>(二)、监督与审计</w:t>
        </w:r>
        <w:r>
          <w:tab/>
        </w:r>
        <w:r>
          <w:fldChar w:fldCharType="begin"/>
        </w:r>
        <w:r>
          <w:instrText xml:space="preserve"> PAGEREF _Toc9067 \h </w:instrText>
        </w:r>
        <w:r>
          <w:fldChar w:fldCharType="separate"/>
        </w:r>
        <w:r>
          <w:t>63</w:t>
        </w:r>
        <w:r>
          <w:fldChar w:fldCharType="end"/>
        </w:r>
      </w:hyperlink>
    </w:p>
    <w:p>
      <w:pPr>
        <w:pStyle w:val="TOC1"/>
        <w:tabs>
          <w:tab w:val="right" w:leader="dot" w:pos="8306"/>
        </w:tabs>
      </w:pPr>
      <w:hyperlink w:anchor="_Toc30721" w:history="1">
        <w:r>
          <w:rPr>
            <w:rFonts w:ascii="仿宋" w:eastAsia="仿宋" w:hAnsi="仿宋" w:cs="仿宋" w:hint="eastAsia"/>
            <w:lang w:eastAsia="zh-CN"/>
          </w:rPr>
          <w:t>十六、黏膜制剂材料项目实施保障措施</w:t>
        </w:r>
        <w:r>
          <w:tab/>
        </w:r>
        <w:r>
          <w:fldChar w:fldCharType="begin"/>
        </w:r>
        <w:r>
          <w:instrText xml:space="preserve"> PAGEREF _Toc30721 \h </w:instrText>
        </w:r>
        <w:r>
          <w:fldChar w:fldCharType="separate"/>
        </w:r>
        <w:r>
          <w:t>64</w:t>
        </w:r>
        <w:r>
          <w:fldChar w:fldCharType="end"/>
        </w:r>
      </w:hyperlink>
    </w:p>
    <w:p>
      <w:pPr>
        <w:pStyle w:val="TOC2"/>
        <w:tabs>
          <w:tab w:val="right" w:leader="dot" w:pos="8306"/>
        </w:tabs>
      </w:pPr>
      <w:hyperlink w:anchor="_Toc94" w:history="1">
        <w:r>
          <w:rPr>
            <w:rFonts w:ascii="仿宋" w:eastAsia="仿宋" w:hAnsi="仿宋" w:cs="仿宋" w:hint="eastAsia"/>
            <w:lang w:eastAsia="zh-CN"/>
          </w:rPr>
          <w:t>(一)、黏膜制剂材料项目实施保障机制</w:t>
        </w:r>
        <w:r>
          <w:tab/>
        </w:r>
        <w:r>
          <w:fldChar w:fldCharType="begin"/>
        </w:r>
        <w:r>
          <w:instrText xml:space="preserve"> PAGEREF _Toc94 \h </w:instrText>
        </w:r>
        <w:r>
          <w:fldChar w:fldCharType="separate"/>
        </w:r>
        <w:r>
          <w:t>64</w:t>
        </w:r>
        <w:r>
          <w:fldChar w:fldCharType="end"/>
        </w:r>
      </w:hyperlink>
    </w:p>
    <w:p>
      <w:pPr>
        <w:pStyle w:val="TOC2"/>
        <w:tabs>
          <w:tab w:val="right" w:leader="dot" w:pos="8306"/>
        </w:tabs>
      </w:pPr>
      <w:hyperlink w:anchor="_Toc32410" w:history="1">
        <w:r>
          <w:rPr>
            <w:rFonts w:ascii="仿宋" w:eastAsia="仿宋" w:hAnsi="仿宋" w:cs="仿宋" w:hint="eastAsia"/>
            <w:lang w:eastAsia="zh-CN"/>
          </w:rPr>
          <w:t>(二)、黏膜制剂材料项目法律合规要求</w:t>
        </w:r>
        <w:r>
          <w:tab/>
        </w:r>
        <w:r>
          <w:fldChar w:fldCharType="begin"/>
        </w:r>
        <w:r>
          <w:instrText xml:space="preserve"> PAGEREF _Toc32410 \h </w:instrText>
        </w:r>
        <w:r>
          <w:fldChar w:fldCharType="separate"/>
        </w:r>
        <w:r>
          <w:t>68</w:t>
        </w:r>
        <w:r>
          <w:fldChar w:fldCharType="end"/>
        </w:r>
      </w:hyperlink>
    </w:p>
    <w:p>
      <w:pPr>
        <w:pStyle w:val="TOC2"/>
        <w:tabs>
          <w:tab w:val="right" w:leader="dot" w:pos="8306"/>
        </w:tabs>
      </w:pPr>
      <w:hyperlink w:anchor="_Toc219" w:history="1">
        <w:r>
          <w:rPr>
            <w:rFonts w:ascii="仿宋" w:eastAsia="仿宋" w:hAnsi="仿宋" w:cs="仿宋" w:hint="eastAsia"/>
            <w:lang w:eastAsia="zh-CN"/>
          </w:rPr>
          <w:t>(三)、黏膜制剂材料项目合同管理与法律事务</w:t>
        </w:r>
        <w:r>
          <w:tab/>
        </w:r>
        <w:r>
          <w:fldChar w:fldCharType="begin"/>
        </w:r>
        <w:r>
          <w:instrText xml:space="preserve"> PAGEREF _Toc219 \h </w:instrText>
        </w:r>
        <w:r>
          <w:fldChar w:fldCharType="separate"/>
        </w:r>
        <w:r>
          <w:t>72</w:t>
        </w:r>
        <w:r>
          <w:fldChar w:fldCharType="end"/>
        </w:r>
      </w:hyperlink>
    </w:p>
    <w:p>
      <w:pPr>
        <w:pStyle w:val="TOC2"/>
        <w:tabs>
          <w:tab w:val="right" w:leader="dot" w:pos="8306"/>
        </w:tabs>
      </w:pPr>
      <w:hyperlink w:anchor="_Toc31340" w:history="1">
        <w:r>
          <w:rPr>
            <w:rFonts w:ascii="仿宋" w:eastAsia="仿宋" w:hAnsi="仿宋" w:cs="仿宋" w:hint="eastAsia"/>
            <w:lang w:eastAsia="zh-CN"/>
          </w:rPr>
          <w:t>(四)、黏膜制剂材料项目知识产权保护策略</w:t>
        </w:r>
        <w:r>
          <w:tab/>
        </w:r>
        <w:r>
          <w:fldChar w:fldCharType="begin"/>
        </w:r>
        <w:r>
          <w:instrText xml:space="preserve"> PAGEREF _Toc31340 \h </w:instrText>
        </w:r>
        <w:r>
          <w:fldChar w:fldCharType="separate"/>
        </w:r>
        <w:r>
          <w:t>78</w:t>
        </w:r>
        <w:r>
          <w:fldChar w:fldCharType="end"/>
        </w:r>
      </w:hyperlink>
    </w:p>
    <w:p>
      <w:pPr>
        <w:pStyle w:val="TOC1"/>
        <w:tabs>
          <w:tab w:val="right" w:leader="dot" w:pos="8306"/>
        </w:tabs>
      </w:pPr>
      <w:hyperlink w:anchor="_Toc26413" w:history="1">
        <w:r>
          <w:rPr>
            <w:rFonts w:ascii="仿宋" w:eastAsia="仿宋" w:hAnsi="仿宋" w:cs="仿宋" w:hint="eastAsia"/>
            <w:lang w:eastAsia="zh-CN"/>
          </w:rPr>
          <w:t>十七、风险识别与分类</w:t>
        </w:r>
        <w:r>
          <w:tab/>
        </w:r>
        <w:r>
          <w:fldChar w:fldCharType="begin"/>
        </w:r>
        <w:r>
          <w:instrText xml:space="preserve"> PAGEREF _Toc26413 \h </w:instrText>
        </w:r>
        <w:r>
          <w:fldChar w:fldCharType="separate"/>
        </w:r>
        <w:r>
          <w:t>81</w:t>
        </w:r>
        <w:r>
          <w:fldChar w:fldCharType="end"/>
        </w:r>
      </w:hyperlink>
    </w:p>
    <w:p>
      <w:pPr>
        <w:pStyle w:val="TOC2"/>
        <w:tabs>
          <w:tab w:val="right" w:leader="dot" w:pos="8306"/>
        </w:tabs>
      </w:pPr>
      <w:hyperlink w:anchor="_Toc17725" w:history="1">
        <w:r>
          <w:rPr>
            <w:rFonts w:ascii="仿宋" w:eastAsia="仿宋" w:hAnsi="仿宋" w:cs="仿宋" w:hint="eastAsia"/>
            <w:lang w:eastAsia="zh-CN"/>
          </w:rPr>
          <w:t>(一)、风险识别</w:t>
        </w:r>
        <w:r>
          <w:tab/>
        </w:r>
        <w:r>
          <w:fldChar w:fldCharType="begin"/>
        </w:r>
        <w:r>
          <w:instrText xml:space="preserve"> PAGEREF _Toc17725 \h </w:instrText>
        </w:r>
        <w:r>
          <w:fldChar w:fldCharType="separate"/>
        </w:r>
        <w:r>
          <w:t>81</w:t>
        </w:r>
        <w:r>
          <w:fldChar w:fldCharType="end"/>
        </w:r>
      </w:hyperlink>
    </w:p>
    <w:p>
      <w:pPr>
        <w:pStyle w:val="TOC2"/>
        <w:tabs>
          <w:tab w:val="right" w:leader="dot" w:pos="8306"/>
        </w:tabs>
      </w:pPr>
      <w:hyperlink w:anchor="_Toc27654" w:history="1">
        <w:r>
          <w:rPr>
            <w:rFonts w:ascii="仿宋" w:eastAsia="仿宋" w:hAnsi="仿宋" w:cs="仿宋" w:hint="eastAsia"/>
            <w:lang w:eastAsia="zh-CN"/>
          </w:rPr>
          <w:t>(二)、风险分类</w:t>
        </w:r>
        <w:r>
          <w:tab/>
        </w:r>
        <w:r>
          <w:fldChar w:fldCharType="begin"/>
        </w:r>
        <w:r>
          <w:instrText xml:space="preserve"> PAGEREF _Toc27654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931"/>
      <w:r>
        <w:rPr>
          <w:rFonts w:ascii="仿宋" w:eastAsia="仿宋" w:hAnsi="仿宋" w:cs="仿宋" w:hint="eastAsia"/>
          <w:sz w:val="28"/>
          <w:lang w:eastAsia="zh-CN"/>
        </w:rPr>
        <w:t>一、黏膜制剂材料项目建设背景及必要性分析</w:t>
      </w:r>
      <w:bookmarkEnd w:id="2"/>
    </w:p>
    <w:p>
      <w:pPr>
        <w:pStyle w:val="Heading2"/>
        <w:rPr>
          <w:rFonts w:ascii="仿宋" w:eastAsia="仿宋" w:hAnsi="仿宋" w:cs="仿宋" w:hint="eastAsia"/>
          <w:lang w:eastAsia="zh-CN"/>
        </w:rPr>
      </w:pPr>
      <w:bookmarkStart w:id="3" w:name="_Toc22228"/>
      <w:r>
        <w:rPr>
          <w:rFonts w:ascii="仿宋" w:eastAsia="仿宋" w:hAnsi="仿宋" w:cs="仿宋" w:hint="eastAsia"/>
          <w:lang w:eastAsia="zh-CN"/>
        </w:rPr>
        <w:t>(一)、黏膜制剂材料项目背景分析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黏膜制剂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黏膜制剂材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黏膜制剂材料项目在这个潮流中的定位。同时，我们将关注行业内涌现的新兴机遇，以便黏膜制剂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黏膜制剂材料项目提供了强大的发展动力。我们将聚焦于行业内最新的技术发展趋势，包括但不限于人工智能、大数据分析、物联网等领域。通过深度的技术研究，我们将确保黏膜制剂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黏膜制剂材料项目发展的源泉。我们将投入更多的精力对市场需求进行深入剖析，超越表面的需求，深入挖掘潜在的市场痛点和机遇。通过对市场需求的细致了解，黏膜制剂材料项目将更有针对性地设计解决方案，满足市场的多样化需求，从而更好地促进黏膜制剂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黏膜制剂材料项目战略至关重要。我们将对竞争态势进行更为深入的分析，包括但不限于市场份额、产品特点、客户满意度等多个维度。通过深度的竞争分析，黏膜制剂材料项目将能够更准确地把握市场脉搏，制定具有竞争力的黏膜制剂材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黏膜制剂材料项目的发展具有直接的影响。我们将进行更为全面的法规和政策分析，了解行业发展中的潜在法律风险和合规挑战。通过充分了解和遵守相关法规，黏膜制剂材料项目将确保在法律框架内合法合规运营，为黏膜制剂材料项目的稳健发展提供有力支持。</w:t>
      </w:r>
    </w:p>
    <w:p>
      <w:pPr>
        <w:pStyle w:val="Heading2"/>
        <w:ind w:firstLine="560" w:firstLineChars="200"/>
        <w:rPr>
          <w:rFonts w:ascii="仿宋" w:eastAsia="仿宋" w:hAnsi="仿宋" w:cs="仿宋" w:hint="eastAsia"/>
          <w:sz w:val="28"/>
          <w:lang w:eastAsia="zh-CN"/>
        </w:rPr>
      </w:pPr>
      <w:bookmarkStart w:id="4" w:name="_Toc16424"/>
      <w:r>
        <w:rPr>
          <w:rFonts w:ascii="仿宋" w:eastAsia="仿宋" w:hAnsi="仿宋" w:cs="仿宋" w:hint="eastAsia"/>
          <w:sz w:val="28"/>
          <w:lang w:eastAsia="zh-CN"/>
        </w:rPr>
        <w:t>(二)、黏膜制剂材料项目建设必要性分析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黏膜制剂材料项目建设的迫切性源于对行业发展趋势的深刻洞察。我们正处于一个行业变革的时代，科技创新、数字化转型成为企业发展的关键动力。黏膜制剂材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黏膜制剂材料项目建设不仅仅是为了跟上潮流，更是为了通过技术创新推动企业的持续发展。通过引入先进的技术和解决方案，黏膜制剂材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黏膜制剂材料项目的建设成为必然选择，通过提高产品质量、拓展服务领域，从而在竞争中获得更多的机会。黏膜制剂材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黏膜制剂材料项目建设的必要性体现在对客户需求更精准的满足。通过黏膜制剂材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黏膜制剂材料项目建设的背后是对企业持续创新的追求。只有通过不断创新，企业才能在竞争中立于不败之地。黏膜制剂材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1666"/>
      <w:r>
        <w:rPr>
          <w:rFonts w:ascii="仿宋" w:eastAsia="仿宋" w:hAnsi="仿宋" w:cs="仿宋" w:hint="eastAsia"/>
          <w:sz w:val="28"/>
          <w:lang w:eastAsia="zh-CN"/>
        </w:rPr>
        <w:t>二、黏膜制剂材料项目土建工程</w:t>
      </w:r>
      <w:bookmarkEnd w:id="5"/>
    </w:p>
    <w:p>
      <w:pPr>
        <w:pStyle w:val="Heading2"/>
        <w:rPr>
          <w:rFonts w:ascii="仿宋" w:eastAsia="仿宋" w:hAnsi="仿宋" w:cs="仿宋" w:hint="eastAsia"/>
          <w:lang w:eastAsia="zh-CN"/>
        </w:rPr>
      </w:pPr>
      <w:bookmarkStart w:id="6" w:name="_Toc24689"/>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在黏膜制剂材料项目的建筑工程设计中，我们将秉承一系列重要的设计原则，以确保黏膜制剂材料项目建筑在功能、美观、可持续性等方面达到最佳效果。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首要原则是确保建筑的功能性得到最大化的发挥。我们将充分理解黏膜制剂材料项目的实际需求，合理布局各个功能区域，保证建筑在满足业务需求的同时，提供高效的工作环境。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在建筑设计中，我们将综合考虑建设和运营成本。通过精细的经济效益分析，确保设计方案在高效利用资源的同时，对黏膜制剂材料项目的长期盈利能力有积极的贡献。</w:t>
      </w:r>
    </w:p>
    <w:p>
      <w:pPr>
        <w:pStyle w:val="Heading2"/>
        <w:ind w:firstLine="560" w:firstLineChars="200"/>
        <w:rPr>
          <w:rFonts w:ascii="仿宋" w:eastAsia="仿宋" w:hAnsi="仿宋" w:cs="仿宋" w:hint="eastAsia"/>
          <w:sz w:val="28"/>
          <w:lang w:eastAsia="zh-CN"/>
        </w:rPr>
      </w:pPr>
      <w:bookmarkStart w:id="7" w:name="_Toc1288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黏膜制剂材料项目的土建工程设计中，我们将精准设定设计年限，结合黏膜制剂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黏膜制剂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0698"/>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黏膜制剂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黏膜制剂材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黏膜制剂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9632"/>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本期工程黏膜制剂材料项目预计总建筑面积XXX平方米，其中：计容建筑面积XXX平方米，计划建筑工程投资XX万元，占黏膜制剂材料项目总投资的XX%。</w:t>
      </w:r>
    </w:p>
    <w:p>
      <w:pPr>
        <w:pStyle w:val="Heading1"/>
        <w:ind w:firstLine="560" w:firstLineChars="200"/>
        <w:rPr>
          <w:rFonts w:ascii="仿宋" w:eastAsia="仿宋" w:hAnsi="仿宋" w:cs="仿宋" w:hint="eastAsia"/>
          <w:sz w:val="28"/>
          <w:lang w:eastAsia="zh-CN"/>
        </w:rPr>
      </w:pPr>
      <w:bookmarkStart w:id="10" w:name="_Toc23979"/>
      <w:r>
        <w:rPr>
          <w:rFonts w:ascii="仿宋" w:eastAsia="仿宋" w:hAnsi="仿宋" w:cs="仿宋" w:hint="eastAsia"/>
          <w:sz w:val="28"/>
          <w:lang w:eastAsia="zh-CN"/>
        </w:rPr>
        <w:t>三、黏膜制剂材料项目可持续发展</w:t>
      </w:r>
      <w:bookmarkEnd w:id="10"/>
    </w:p>
    <w:p>
      <w:pPr>
        <w:pStyle w:val="Heading2"/>
        <w:rPr>
          <w:rFonts w:ascii="仿宋" w:eastAsia="仿宋" w:hAnsi="仿宋" w:cs="仿宋" w:hint="eastAsia"/>
          <w:lang w:eastAsia="zh-CN"/>
        </w:rPr>
      </w:pPr>
      <w:bookmarkStart w:id="11" w:name="_Toc32183"/>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黏膜制剂材料项目中，黏膜制剂材料项目团队着眼于未来，明确了可持续发展的战略方向。制定的具体可持续发展目标包括降低资源使用、采用环保技术、最大化社会效益等。这一步骤不仅有助于黏膜制剂材料项目在环保和社会责任方面达到最高标准，也为未来提供了明确的指引，确保黏膜制剂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可持续实践的融入黏膜制剂材料项目管理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黏膜制剂材料项目管理周期。从黏膜制剂材料项目规划开始，黏膜制剂材料项目团队就考虑了环境和社会的因素。在执行阶段，黏膜制剂材料项目团队积极推动绿色技术的应用，优化资源利用。此外，关注员工的社会责任，通过培训和沟通活动提高员工对可持续发展的认知，使他们能够在日常工作中践行可持续实践。这些举措不仅为黏膜制剂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9370"/>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扎根于黏膜制剂材料项目的可持续发展理念，我们深信环保与社会责任是黏膜制剂材料项目成功的关键支柱。在黏膜制剂材料项目的每一步，我们都致力于通过创新和实践，履行对环境和社会的坚定责任。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黏膜制剂材料项目团队通过引入先进的环保技术、建立高效的废物处理系统以及推动能源节约措施，积极履行环保责任。定期的环保监测和评估确保黏膜制剂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黏膜制剂材料项目不仅致力于自身可持续发展，还注重对社会的回馈。通过支持社区黏膜制剂材料项目、参与慈善事业、提供培训机会等方式，黏膜制剂材料项目积极履行社会责任。与当地社区建立积极互动，关注员工的工作与生活平衡，以及员工的身心健康，是黏膜制剂材料项目在社会责任层面的关键举措。这样的实践不仅增强了黏膜制剂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31114"/>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6865"/>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黏膜制剂材料项目的技术管理特点体现在其创新导向。通过引入最先进的技术趋势和解决方案，黏膜制剂材料项目致力于提升科技含量、提高质量和效率水平。这意味着我们将采用最新的工具和方法，确保黏膜制剂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黏膜制剂材料项目技术管理的显著特征。通过整合不同领域的技术资源，我们实现了跨学科的协同工作。这有助于优化技术架构，提高整体效能。此外，整合性策略还促进了不同技术团队之间的紧密沟通和高效合作，确保黏膜制剂材料项目各方面的技术都能得到协同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黏膜制剂材料项目所采用的技术。通过不断优化技术方案，黏膜制剂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黏膜制剂材料项目团队将在黏膜制剂材料项目初期识别可能的技术风险，并采取相应的预防和应对措施。通过建立健全的风险评估机制，黏膜制剂材料项目能够在实施过程中及时发现并解决潜在的技术问题，保障黏膜制剂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黏膜制剂材料项目中，技术将成为黏膜制剂材料项目成功的有力支持。这一深度剖析揭示了技术管理在黏膜制剂材料项目实施中的关键作用，为黏膜制剂材料项目的技术基础奠定了坚实的基础。</w:t>
      </w:r>
    </w:p>
    <w:p>
      <w:pPr>
        <w:pStyle w:val="Heading2"/>
        <w:ind w:firstLine="560" w:firstLineChars="200"/>
        <w:rPr>
          <w:rFonts w:ascii="仿宋" w:eastAsia="仿宋" w:hAnsi="仿宋" w:cs="仿宋" w:hint="eastAsia"/>
          <w:sz w:val="28"/>
          <w:lang w:eastAsia="zh-CN"/>
        </w:rPr>
      </w:pPr>
      <w:bookmarkStart w:id="15" w:name="_Toc26519"/>
      <w:r>
        <w:rPr>
          <w:rFonts w:ascii="仿宋" w:eastAsia="仿宋" w:hAnsi="仿宋" w:cs="仿宋" w:hint="eastAsia"/>
          <w:sz w:val="28"/>
          <w:lang w:eastAsia="zh-CN"/>
        </w:rPr>
        <w:t>(二)、黏膜制剂材料项目工艺技术设计方案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黏膜制剂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黏膜制剂材料项目将严格按照相关行业规范要求进行组织。通过有效控制产品质量，黏膜制剂材料项目将致力于为顾客提供优质的黏膜制剂材料项目产品和良好的服务。这体现了黏膜制剂材料项目对于生产活动合规性和质量标准的高度重视，为黏膜制剂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黏膜制剂材料项目注重生态效益和清洁生产原则。黏膜制剂材料项目建设将紧密结合地方特色经济发展，与社会经济发展规划和区域环境保护规划方案相协调一致。通过与当地区域自然生态系统的结合，黏膜制剂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黏膜制剂材料项目产品具有多样化的客户需求和个性化的特点。因此，黏膜制剂材料项目产品规格品种多样，且单批生产数量较小。为满足这一特点，黏膜制剂材料项目承办单位将建设先进的柔性制造生产线。通过广泛应用柔性制造技术，黏膜制剂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黏膜制剂材料项目采用的技术具有较高的技术含量和自动化水平，处于国内先进水平。这一技术选用不仅体现了对生产效率、质量和环境友好性的高标准要求，同时为黏膜制剂材料项目的可持续发展奠定了坚实的基础。</w:t>
      </w:r>
    </w:p>
    <w:p>
      <w:pPr>
        <w:pStyle w:val="Heading2"/>
        <w:ind w:firstLine="560" w:firstLineChars="200"/>
        <w:rPr>
          <w:rFonts w:ascii="仿宋" w:eastAsia="仿宋" w:hAnsi="仿宋" w:cs="仿宋" w:hint="eastAsia"/>
          <w:sz w:val="28"/>
          <w:lang w:eastAsia="zh-CN"/>
        </w:rPr>
      </w:pPr>
      <w:bookmarkStart w:id="16" w:name="_Toc15799"/>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为确保黏膜制剂材料项目的高效生产和技术实施，我们制定了一套精心设计的设备选型方案，以满足黏膜制剂材料项目生产、质量和环保的要求。该方案的主要特点如下：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黏膜制剂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针对黏膜制剂材料项目产品的多样性和小批量生产的特点，我们将建设柔性制造生产线。通过在设备选型中考虑柔性制造技术，可以灵活应对不同产品规格和生产需求，实现生产线的高度灵活性和适应性。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23360"/>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468"/>
      <w:r>
        <w:rPr>
          <w:rFonts w:ascii="仿宋" w:eastAsia="仿宋" w:hAnsi="仿宋" w:cs="仿宋" w:hint="eastAsia"/>
          <w:lang w:eastAsia="zh-CN"/>
        </w:rPr>
        <w:t>(一)、黏膜制剂材料行业分析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黏膜制剂材料行业一直以来都是市场的关注焦点。行业内的发展趋势、竞争态势以及潜在机会都对黏膜制剂材料项目的推进产生深远的影响。通过深入研究行业的整体概貌，我们将更好地理解行业的核心特征，为黏膜制剂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黏膜制剂材料行业，技术一直是推动创新和发展的关键因素。我们将对当前技术趋势进行详尽分析，包括但不限于人工智能、大数据应用、先进制造技术等。这有助于黏膜制剂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黏膜制剂材料项目成功的基础。我们将对主要竞争对手进行深入研究，包括其市场份额、产品特点、市场定位等。通过全面了解竞争对手的优势和劣势，黏膜制剂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3243"/>
      <w:r>
        <w:rPr>
          <w:rFonts w:ascii="仿宋" w:eastAsia="仿宋" w:hAnsi="仿宋" w:cs="仿宋" w:hint="eastAsia"/>
          <w:sz w:val="28"/>
          <w:lang w:eastAsia="zh-CN"/>
        </w:rPr>
        <w:t>(二)、黏膜制剂材料市场分析预测</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黏膜制剂材料市场未来的增长趋势。这包括市场的整体规模、各细分领域的发展趋势等。黏膜制剂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黏膜制剂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黏膜制剂材料项目实施过程中需要充分考虑的因素。我们将对市场风险进行全面评估，包括但不限于政策法规风险、市场竞争风险、技术变革风险等。通过对潜在风险的深入分析，黏膜制剂材料项目可以制定相应的风险缓解策略，降低不确定性对黏膜制剂材料项目的影响。</w:t>
      </w:r>
    </w:p>
    <w:p>
      <w:pPr>
        <w:pStyle w:val="Heading1"/>
        <w:ind w:firstLine="560" w:firstLineChars="200"/>
        <w:rPr>
          <w:rFonts w:ascii="仿宋" w:eastAsia="仿宋" w:hAnsi="仿宋" w:cs="仿宋" w:hint="eastAsia"/>
          <w:sz w:val="28"/>
          <w:lang w:eastAsia="zh-CN"/>
        </w:rPr>
      </w:pPr>
      <w:bookmarkStart w:id="20" w:name="_Toc910"/>
      <w:r>
        <w:rPr>
          <w:rFonts w:ascii="仿宋" w:eastAsia="仿宋" w:hAnsi="仿宋" w:cs="仿宋" w:hint="eastAsia"/>
          <w:sz w:val="28"/>
          <w:lang w:eastAsia="zh-CN"/>
        </w:rPr>
        <w:t>六、黏膜制剂材料项目文档管理</w:t>
      </w:r>
      <w:bookmarkEnd w:id="20"/>
    </w:p>
    <w:p>
      <w:pPr>
        <w:pStyle w:val="Heading2"/>
        <w:rPr>
          <w:rFonts w:ascii="仿宋" w:eastAsia="仿宋" w:hAnsi="仿宋" w:cs="仿宋" w:hint="eastAsia"/>
          <w:lang w:eastAsia="zh-CN"/>
        </w:rPr>
      </w:pPr>
      <w:bookmarkStart w:id="21" w:name="_Toc8240"/>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黏膜制剂材料项目高度重视文档的质量和准确性，以支持黏膜制剂材料项目的各项活动和决策。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https://d.book118.com/318066013015006025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黏膜制剂材料项目规划设计纲要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AB6B2B"/>
    <w:rsid w:val="42AB6B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806601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2024-01-08T03:12:00Z</dcterms:created>
  <dcterms:modified xsi:type="dcterms:W3CDTF">2024-01-08T03:12:31Z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ED81ADAD0C8F477A90FB3348FAB231F9_11</vt:lpwstr>
  </property>
  <property fmtid="{D5CDD505-2E9C-101B-9397-08002B2CF9AE}" pid="3" name="KSOProductBuildVer">
    <vt:lpwstr>2052-12.1.0.16120</vt:lpwstr>
  </property>
</Properties>
</file>