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42" w:history="1">
        <w:r>
          <w:rPr>
            <w:rFonts w:ascii="仿宋" w:eastAsia="仿宋" w:hAnsi="仿宋" w:cs="仿宋" w:hint="eastAsia"/>
            <w:lang w:eastAsia="zh-CN"/>
          </w:rPr>
          <w:t>前言</w:t>
        </w:r>
        <w:r>
          <w:tab/>
        </w:r>
        <w:r>
          <w:fldChar w:fldCharType="begin"/>
        </w:r>
        <w:r>
          <w:instrText xml:space="preserve"> PAGEREF _Toc28242 \h </w:instrText>
        </w:r>
        <w:r>
          <w:fldChar w:fldCharType="separate"/>
        </w:r>
        <w:r>
          <w:t>3</w:t>
        </w:r>
        <w:r>
          <w:fldChar w:fldCharType="end"/>
        </w:r>
      </w:hyperlink>
    </w:p>
    <w:p>
      <w:pPr>
        <w:pStyle w:val="TOC1"/>
        <w:tabs>
          <w:tab w:val="right" w:leader="dot" w:pos="8306"/>
        </w:tabs>
      </w:pPr>
      <w:hyperlink w:anchor="_Toc32659" w:history="1">
        <w:r>
          <w:rPr>
            <w:rFonts w:ascii="仿宋" w:eastAsia="仿宋" w:hAnsi="仿宋" w:cs="仿宋" w:hint="eastAsia"/>
            <w:lang w:eastAsia="zh-CN"/>
          </w:rPr>
          <w:t>一、社会影响分析</w:t>
        </w:r>
        <w:r>
          <w:tab/>
        </w:r>
        <w:r>
          <w:fldChar w:fldCharType="begin"/>
        </w:r>
        <w:r>
          <w:instrText xml:space="preserve"> PAGEREF _Toc32659 \h </w:instrText>
        </w:r>
        <w:r>
          <w:fldChar w:fldCharType="separate"/>
        </w:r>
        <w:r>
          <w:t>3</w:t>
        </w:r>
        <w:r>
          <w:fldChar w:fldCharType="end"/>
        </w:r>
      </w:hyperlink>
    </w:p>
    <w:p>
      <w:pPr>
        <w:pStyle w:val="TOC2"/>
        <w:tabs>
          <w:tab w:val="right" w:leader="dot" w:pos="8306"/>
        </w:tabs>
      </w:pPr>
      <w:hyperlink w:anchor="_Toc4638" w:history="1">
        <w:r>
          <w:rPr>
            <w:rFonts w:ascii="仿宋" w:eastAsia="仿宋" w:hAnsi="仿宋" w:cs="仿宋" w:hint="eastAsia"/>
            <w:lang w:eastAsia="zh-CN"/>
          </w:rPr>
          <w:t>(一)、社会影响效果分析</w:t>
        </w:r>
        <w:r>
          <w:tab/>
        </w:r>
        <w:r>
          <w:fldChar w:fldCharType="begin"/>
        </w:r>
        <w:r>
          <w:instrText xml:space="preserve"> PAGEREF _Toc4638 \h </w:instrText>
        </w:r>
        <w:r>
          <w:fldChar w:fldCharType="separate"/>
        </w:r>
        <w:r>
          <w:t>3</w:t>
        </w:r>
        <w:r>
          <w:fldChar w:fldCharType="end"/>
        </w:r>
      </w:hyperlink>
    </w:p>
    <w:p>
      <w:pPr>
        <w:pStyle w:val="TOC2"/>
        <w:tabs>
          <w:tab w:val="right" w:leader="dot" w:pos="8306"/>
        </w:tabs>
      </w:pPr>
      <w:hyperlink w:anchor="_Toc27651" w:history="1">
        <w:r>
          <w:rPr>
            <w:rFonts w:ascii="仿宋" w:eastAsia="仿宋" w:hAnsi="仿宋" w:cs="仿宋" w:hint="eastAsia"/>
            <w:lang w:eastAsia="zh-CN"/>
          </w:rPr>
          <w:t>(二)、社会适应性分析</w:t>
        </w:r>
        <w:r>
          <w:tab/>
        </w:r>
        <w:r>
          <w:fldChar w:fldCharType="begin"/>
        </w:r>
        <w:r>
          <w:instrText xml:space="preserve"> PAGEREF _Toc27651 \h </w:instrText>
        </w:r>
        <w:r>
          <w:fldChar w:fldCharType="separate"/>
        </w:r>
        <w:r>
          <w:t>5</w:t>
        </w:r>
        <w:r>
          <w:fldChar w:fldCharType="end"/>
        </w:r>
      </w:hyperlink>
    </w:p>
    <w:p>
      <w:pPr>
        <w:pStyle w:val="TOC2"/>
        <w:tabs>
          <w:tab w:val="right" w:leader="dot" w:pos="8306"/>
        </w:tabs>
      </w:pPr>
      <w:hyperlink w:anchor="_Toc15479" w:history="1">
        <w:r>
          <w:rPr>
            <w:rFonts w:ascii="仿宋" w:eastAsia="仿宋" w:hAnsi="仿宋" w:cs="仿宋" w:hint="eastAsia"/>
            <w:lang w:eastAsia="zh-CN"/>
          </w:rPr>
          <w:t>(三)、社会风险及对策分析</w:t>
        </w:r>
        <w:r>
          <w:tab/>
        </w:r>
        <w:r>
          <w:fldChar w:fldCharType="begin"/>
        </w:r>
        <w:r>
          <w:instrText xml:space="preserve"> PAGEREF _Toc15479 \h </w:instrText>
        </w:r>
        <w:r>
          <w:fldChar w:fldCharType="separate"/>
        </w:r>
        <w:r>
          <w:t>7</w:t>
        </w:r>
        <w:r>
          <w:fldChar w:fldCharType="end"/>
        </w:r>
      </w:hyperlink>
    </w:p>
    <w:p>
      <w:pPr>
        <w:pStyle w:val="TOC1"/>
        <w:tabs>
          <w:tab w:val="right" w:leader="dot" w:pos="8306"/>
        </w:tabs>
      </w:pPr>
      <w:hyperlink w:anchor="_Toc14502" w:history="1">
        <w:r>
          <w:rPr>
            <w:rFonts w:ascii="仿宋" w:eastAsia="仿宋" w:hAnsi="仿宋" w:cs="仿宋" w:hint="eastAsia"/>
            <w:lang w:eastAsia="zh-CN"/>
          </w:rPr>
          <w:t>二、发展规划、产业政策和行业准入分析</w:t>
        </w:r>
        <w:r>
          <w:tab/>
        </w:r>
        <w:r>
          <w:fldChar w:fldCharType="begin"/>
        </w:r>
        <w:r>
          <w:instrText xml:space="preserve"> PAGEREF _Toc14502 \h </w:instrText>
        </w:r>
        <w:r>
          <w:fldChar w:fldCharType="separate"/>
        </w:r>
        <w:r>
          <w:t>10</w:t>
        </w:r>
        <w:r>
          <w:fldChar w:fldCharType="end"/>
        </w:r>
      </w:hyperlink>
    </w:p>
    <w:p>
      <w:pPr>
        <w:pStyle w:val="TOC2"/>
        <w:tabs>
          <w:tab w:val="right" w:leader="dot" w:pos="8306"/>
        </w:tabs>
      </w:pPr>
      <w:hyperlink w:anchor="_Toc9125" w:history="1">
        <w:r>
          <w:rPr>
            <w:rFonts w:ascii="仿宋" w:eastAsia="仿宋" w:hAnsi="仿宋" w:cs="仿宋" w:hint="eastAsia"/>
            <w:lang w:eastAsia="zh-CN"/>
          </w:rPr>
          <w:t>(一)、发展规划分析</w:t>
        </w:r>
        <w:r>
          <w:tab/>
        </w:r>
        <w:r>
          <w:fldChar w:fldCharType="begin"/>
        </w:r>
        <w:r>
          <w:instrText xml:space="preserve"> PAGEREF _Toc9125 \h </w:instrText>
        </w:r>
        <w:r>
          <w:fldChar w:fldCharType="separate"/>
        </w:r>
        <w:r>
          <w:t>10</w:t>
        </w:r>
        <w:r>
          <w:fldChar w:fldCharType="end"/>
        </w:r>
      </w:hyperlink>
    </w:p>
    <w:p>
      <w:pPr>
        <w:pStyle w:val="TOC2"/>
        <w:tabs>
          <w:tab w:val="right" w:leader="dot" w:pos="8306"/>
        </w:tabs>
      </w:pPr>
      <w:hyperlink w:anchor="_Toc2935" w:history="1">
        <w:r>
          <w:rPr>
            <w:rFonts w:ascii="仿宋" w:eastAsia="仿宋" w:hAnsi="仿宋" w:cs="仿宋" w:hint="eastAsia"/>
            <w:lang w:eastAsia="zh-CN"/>
          </w:rPr>
          <w:t>(二)、产业政策分析</w:t>
        </w:r>
        <w:r>
          <w:tab/>
        </w:r>
        <w:r>
          <w:fldChar w:fldCharType="begin"/>
        </w:r>
        <w:r>
          <w:instrText xml:space="preserve"> PAGEREF _Toc2935 \h </w:instrText>
        </w:r>
        <w:r>
          <w:fldChar w:fldCharType="separate"/>
        </w:r>
        <w:r>
          <w:t>12</w:t>
        </w:r>
        <w:r>
          <w:fldChar w:fldCharType="end"/>
        </w:r>
      </w:hyperlink>
    </w:p>
    <w:p>
      <w:pPr>
        <w:pStyle w:val="TOC2"/>
        <w:tabs>
          <w:tab w:val="right" w:leader="dot" w:pos="8306"/>
        </w:tabs>
      </w:pPr>
      <w:hyperlink w:anchor="_Toc17219" w:history="1">
        <w:r>
          <w:rPr>
            <w:rFonts w:ascii="仿宋" w:eastAsia="仿宋" w:hAnsi="仿宋" w:cs="仿宋" w:hint="eastAsia"/>
            <w:lang w:eastAsia="zh-CN"/>
          </w:rPr>
          <w:t>(三)、行业准入分析</w:t>
        </w:r>
        <w:r>
          <w:tab/>
        </w:r>
        <w:r>
          <w:fldChar w:fldCharType="begin"/>
        </w:r>
        <w:r>
          <w:instrText xml:space="preserve"> PAGEREF _Toc17219 \h </w:instrText>
        </w:r>
        <w:r>
          <w:fldChar w:fldCharType="separate"/>
        </w:r>
        <w:r>
          <w:t>14</w:t>
        </w:r>
        <w:r>
          <w:fldChar w:fldCharType="end"/>
        </w:r>
      </w:hyperlink>
    </w:p>
    <w:p>
      <w:pPr>
        <w:pStyle w:val="TOC1"/>
        <w:tabs>
          <w:tab w:val="right" w:leader="dot" w:pos="8306"/>
        </w:tabs>
      </w:pPr>
      <w:hyperlink w:anchor="_Toc20739" w:history="1">
        <w:r>
          <w:rPr>
            <w:rFonts w:ascii="仿宋" w:eastAsia="仿宋" w:hAnsi="仿宋" w:cs="仿宋" w:hint="eastAsia"/>
            <w:lang w:eastAsia="zh-CN"/>
          </w:rPr>
          <w:t>三、财务管理与成本控制</w:t>
        </w:r>
        <w:r>
          <w:tab/>
        </w:r>
        <w:r>
          <w:fldChar w:fldCharType="begin"/>
        </w:r>
        <w:r>
          <w:instrText xml:space="preserve"> PAGEREF _Toc20739 \h </w:instrText>
        </w:r>
        <w:r>
          <w:fldChar w:fldCharType="separate"/>
        </w:r>
        <w:r>
          <w:t>15</w:t>
        </w:r>
        <w:r>
          <w:fldChar w:fldCharType="end"/>
        </w:r>
      </w:hyperlink>
    </w:p>
    <w:p>
      <w:pPr>
        <w:pStyle w:val="TOC2"/>
        <w:tabs>
          <w:tab w:val="right" w:leader="dot" w:pos="8306"/>
        </w:tabs>
      </w:pPr>
      <w:hyperlink w:anchor="_Toc16263" w:history="1">
        <w:r>
          <w:rPr>
            <w:rFonts w:ascii="仿宋" w:eastAsia="仿宋" w:hAnsi="仿宋" w:cs="仿宋" w:hint="eastAsia"/>
            <w:lang w:eastAsia="zh-CN"/>
          </w:rPr>
          <w:t>(一)、财务管理体系建设</w:t>
        </w:r>
        <w:r>
          <w:tab/>
        </w:r>
        <w:r>
          <w:fldChar w:fldCharType="begin"/>
        </w:r>
        <w:r>
          <w:instrText xml:space="preserve"> PAGEREF _Toc16263 \h </w:instrText>
        </w:r>
        <w:r>
          <w:fldChar w:fldCharType="separate"/>
        </w:r>
        <w:r>
          <w:t>15</w:t>
        </w:r>
        <w:r>
          <w:fldChar w:fldCharType="end"/>
        </w:r>
      </w:hyperlink>
    </w:p>
    <w:p>
      <w:pPr>
        <w:pStyle w:val="TOC2"/>
        <w:tabs>
          <w:tab w:val="right" w:leader="dot" w:pos="8306"/>
        </w:tabs>
      </w:pPr>
      <w:hyperlink w:anchor="_Toc18208" w:history="1">
        <w:r>
          <w:rPr>
            <w:rFonts w:ascii="仿宋" w:eastAsia="仿宋" w:hAnsi="仿宋" w:cs="仿宋" w:hint="eastAsia"/>
            <w:lang w:eastAsia="zh-CN"/>
          </w:rPr>
          <w:t>(二)、成本控制措施</w:t>
        </w:r>
        <w:r>
          <w:tab/>
        </w:r>
        <w:r>
          <w:fldChar w:fldCharType="begin"/>
        </w:r>
        <w:r>
          <w:instrText xml:space="preserve"> PAGEREF _Toc18208 \h </w:instrText>
        </w:r>
        <w:r>
          <w:fldChar w:fldCharType="separate"/>
        </w:r>
        <w:r>
          <w:t>16</w:t>
        </w:r>
        <w:r>
          <w:fldChar w:fldCharType="end"/>
        </w:r>
      </w:hyperlink>
    </w:p>
    <w:p>
      <w:pPr>
        <w:pStyle w:val="TOC1"/>
        <w:tabs>
          <w:tab w:val="right" w:leader="dot" w:pos="8306"/>
        </w:tabs>
      </w:pPr>
      <w:hyperlink w:anchor="_Toc10136" w:history="1">
        <w:r>
          <w:rPr>
            <w:rFonts w:ascii="仿宋" w:eastAsia="仿宋" w:hAnsi="仿宋" w:cs="仿宋" w:hint="eastAsia"/>
            <w:lang w:eastAsia="zh-CN"/>
          </w:rPr>
          <w:t>四、项目选址研究</w:t>
        </w:r>
        <w:r>
          <w:tab/>
        </w:r>
        <w:r>
          <w:fldChar w:fldCharType="begin"/>
        </w:r>
        <w:r>
          <w:instrText xml:space="preserve"> PAGEREF _Toc10136 \h </w:instrText>
        </w:r>
        <w:r>
          <w:fldChar w:fldCharType="separate"/>
        </w:r>
        <w:r>
          <w:t>17</w:t>
        </w:r>
        <w:r>
          <w:fldChar w:fldCharType="end"/>
        </w:r>
      </w:hyperlink>
    </w:p>
    <w:p>
      <w:pPr>
        <w:pStyle w:val="TOC2"/>
        <w:tabs>
          <w:tab w:val="right" w:leader="dot" w:pos="8306"/>
        </w:tabs>
      </w:pPr>
      <w:hyperlink w:anchor="_Toc3673" w:history="1">
        <w:r>
          <w:rPr>
            <w:rFonts w:ascii="仿宋" w:eastAsia="仿宋" w:hAnsi="仿宋" w:cs="仿宋" w:hint="eastAsia"/>
            <w:lang w:eastAsia="zh-CN"/>
          </w:rPr>
          <w:t>(一)、项目选址原则</w:t>
        </w:r>
        <w:r>
          <w:tab/>
        </w:r>
        <w:r>
          <w:fldChar w:fldCharType="begin"/>
        </w:r>
        <w:r>
          <w:instrText xml:space="preserve"> PAGEREF _Toc3673 \h </w:instrText>
        </w:r>
        <w:r>
          <w:fldChar w:fldCharType="separate"/>
        </w:r>
        <w:r>
          <w:t>17</w:t>
        </w:r>
        <w:r>
          <w:fldChar w:fldCharType="end"/>
        </w:r>
      </w:hyperlink>
    </w:p>
    <w:p>
      <w:pPr>
        <w:pStyle w:val="TOC2"/>
        <w:tabs>
          <w:tab w:val="right" w:leader="dot" w:pos="8306"/>
        </w:tabs>
      </w:pPr>
      <w:hyperlink w:anchor="_Toc14285" w:history="1">
        <w:r>
          <w:rPr>
            <w:rFonts w:ascii="仿宋" w:eastAsia="仿宋" w:hAnsi="仿宋" w:cs="仿宋" w:hint="eastAsia"/>
            <w:lang w:eastAsia="zh-CN"/>
          </w:rPr>
          <w:t>(二)、项目选址</w:t>
        </w:r>
        <w:r>
          <w:tab/>
        </w:r>
        <w:r>
          <w:fldChar w:fldCharType="begin"/>
        </w:r>
        <w:r>
          <w:instrText xml:space="preserve"> PAGEREF _Toc14285 \h </w:instrText>
        </w:r>
        <w:r>
          <w:fldChar w:fldCharType="separate"/>
        </w:r>
        <w:r>
          <w:t>21</w:t>
        </w:r>
        <w:r>
          <w:fldChar w:fldCharType="end"/>
        </w:r>
      </w:hyperlink>
    </w:p>
    <w:p>
      <w:pPr>
        <w:pStyle w:val="TOC2"/>
        <w:tabs>
          <w:tab w:val="right" w:leader="dot" w:pos="8306"/>
        </w:tabs>
      </w:pPr>
      <w:hyperlink w:anchor="_Toc32695" w:history="1">
        <w:r>
          <w:rPr>
            <w:rFonts w:ascii="仿宋" w:eastAsia="仿宋" w:hAnsi="仿宋" w:cs="仿宋" w:hint="eastAsia"/>
            <w:lang w:eastAsia="zh-CN"/>
          </w:rPr>
          <w:t>(三)、建设条件分析</w:t>
        </w:r>
        <w:r>
          <w:tab/>
        </w:r>
        <w:r>
          <w:fldChar w:fldCharType="begin"/>
        </w:r>
        <w:r>
          <w:instrText xml:space="preserve"> PAGEREF _Toc32695 \h </w:instrText>
        </w:r>
        <w:r>
          <w:fldChar w:fldCharType="separate"/>
        </w:r>
        <w:r>
          <w:t>23</w:t>
        </w:r>
        <w:r>
          <w:fldChar w:fldCharType="end"/>
        </w:r>
      </w:hyperlink>
    </w:p>
    <w:p>
      <w:pPr>
        <w:pStyle w:val="TOC2"/>
        <w:tabs>
          <w:tab w:val="right" w:leader="dot" w:pos="8306"/>
        </w:tabs>
      </w:pPr>
      <w:hyperlink w:anchor="_Toc727" w:history="1">
        <w:r>
          <w:rPr>
            <w:rFonts w:ascii="仿宋" w:eastAsia="仿宋" w:hAnsi="仿宋" w:cs="仿宋" w:hint="eastAsia"/>
            <w:lang w:eastAsia="zh-CN"/>
          </w:rPr>
          <w:t>(四)、用地控制指标</w:t>
        </w:r>
        <w:r>
          <w:tab/>
        </w:r>
        <w:r>
          <w:fldChar w:fldCharType="begin"/>
        </w:r>
        <w:r>
          <w:instrText xml:space="preserve"> PAGEREF _Toc727 \h </w:instrText>
        </w:r>
        <w:r>
          <w:fldChar w:fldCharType="separate"/>
        </w:r>
        <w:r>
          <w:t>24</w:t>
        </w:r>
        <w:r>
          <w:fldChar w:fldCharType="end"/>
        </w:r>
      </w:hyperlink>
    </w:p>
    <w:p>
      <w:pPr>
        <w:pStyle w:val="TOC2"/>
        <w:tabs>
          <w:tab w:val="right" w:leader="dot" w:pos="8306"/>
        </w:tabs>
      </w:pPr>
      <w:hyperlink w:anchor="_Toc12750" w:history="1">
        <w:r>
          <w:rPr>
            <w:rFonts w:ascii="仿宋" w:eastAsia="仿宋" w:hAnsi="仿宋" w:cs="仿宋" w:hint="eastAsia"/>
            <w:lang w:eastAsia="zh-CN"/>
          </w:rPr>
          <w:t>(五)、地总体要求</w:t>
        </w:r>
        <w:r>
          <w:tab/>
        </w:r>
        <w:r>
          <w:fldChar w:fldCharType="begin"/>
        </w:r>
        <w:r>
          <w:instrText xml:space="preserve"> PAGEREF _Toc12750 \h </w:instrText>
        </w:r>
        <w:r>
          <w:fldChar w:fldCharType="separate"/>
        </w:r>
        <w:r>
          <w:t>25</w:t>
        </w:r>
        <w:r>
          <w:fldChar w:fldCharType="end"/>
        </w:r>
      </w:hyperlink>
    </w:p>
    <w:p>
      <w:pPr>
        <w:pStyle w:val="TOC2"/>
        <w:tabs>
          <w:tab w:val="right" w:leader="dot" w:pos="8306"/>
        </w:tabs>
      </w:pPr>
      <w:hyperlink w:anchor="_Toc24851" w:history="1">
        <w:r>
          <w:rPr>
            <w:rFonts w:ascii="仿宋" w:eastAsia="仿宋" w:hAnsi="仿宋" w:cs="仿宋" w:hint="eastAsia"/>
            <w:lang w:eastAsia="zh-CN"/>
          </w:rPr>
          <w:t>(六)、节约用地措施</w:t>
        </w:r>
        <w:r>
          <w:tab/>
        </w:r>
        <w:r>
          <w:fldChar w:fldCharType="begin"/>
        </w:r>
        <w:r>
          <w:instrText xml:space="preserve"> PAGEREF _Toc24851 \h </w:instrText>
        </w:r>
        <w:r>
          <w:fldChar w:fldCharType="separate"/>
        </w:r>
        <w:r>
          <w:t>27</w:t>
        </w:r>
        <w:r>
          <w:fldChar w:fldCharType="end"/>
        </w:r>
      </w:hyperlink>
    </w:p>
    <w:p>
      <w:pPr>
        <w:pStyle w:val="TOC2"/>
        <w:tabs>
          <w:tab w:val="right" w:leader="dot" w:pos="8306"/>
        </w:tabs>
      </w:pPr>
      <w:hyperlink w:anchor="_Toc12089" w:history="1">
        <w:r>
          <w:rPr>
            <w:rFonts w:ascii="仿宋" w:eastAsia="仿宋" w:hAnsi="仿宋" w:cs="仿宋" w:hint="eastAsia"/>
            <w:lang w:eastAsia="zh-CN"/>
          </w:rPr>
          <w:t>(七)、选址综合评价</w:t>
        </w:r>
        <w:r>
          <w:tab/>
        </w:r>
        <w:r>
          <w:fldChar w:fldCharType="begin"/>
        </w:r>
        <w:r>
          <w:instrText xml:space="preserve"> PAGEREF _Toc12089 \h </w:instrText>
        </w:r>
        <w:r>
          <w:fldChar w:fldCharType="separate"/>
        </w:r>
        <w:r>
          <w:t>28</w:t>
        </w:r>
        <w:r>
          <w:fldChar w:fldCharType="end"/>
        </w:r>
      </w:hyperlink>
    </w:p>
    <w:p>
      <w:pPr>
        <w:pStyle w:val="TOC1"/>
        <w:tabs>
          <w:tab w:val="right" w:leader="dot" w:pos="8306"/>
        </w:tabs>
      </w:pPr>
      <w:hyperlink w:anchor="_Toc16283" w:history="1">
        <w:r>
          <w:rPr>
            <w:rFonts w:ascii="仿宋" w:eastAsia="仿宋" w:hAnsi="仿宋" w:cs="仿宋" w:hint="eastAsia"/>
            <w:lang w:eastAsia="zh-CN"/>
          </w:rPr>
          <w:t>五、项目监理与质量保证</w:t>
        </w:r>
        <w:r>
          <w:tab/>
        </w:r>
        <w:r>
          <w:fldChar w:fldCharType="begin"/>
        </w:r>
        <w:r>
          <w:instrText xml:space="preserve"> PAGEREF _Toc16283 \h </w:instrText>
        </w:r>
        <w:r>
          <w:fldChar w:fldCharType="separate"/>
        </w:r>
        <w:r>
          <w:t>29</w:t>
        </w:r>
        <w:r>
          <w:fldChar w:fldCharType="end"/>
        </w:r>
      </w:hyperlink>
    </w:p>
    <w:p>
      <w:pPr>
        <w:pStyle w:val="TOC2"/>
        <w:tabs>
          <w:tab w:val="right" w:leader="dot" w:pos="8306"/>
        </w:tabs>
      </w:pPr>
      <w:hyperlink w:anchor="_Toc12774" w:history="1">
        <w:r>
          <w:rPr>
            <w:rFonts w:ascii="仿宋" w:eastAsia="仿宋" w:hAnsi="仿宋" w:cs="仿宋" w:hint="eastAsia"/>
            <w:lang w:eastAsia="zh-CN"/>
          </w:rPr>
          <w:t>(一)、监理体系构建</w:t>
        </w:r>
        <w:r>
          <w:tab/>
        </w:r>
        <w:r>
          <w:fldChar w:fldCharType="begin"/>
        </w:r>
        <w:r>
          <w:instrText xml:space="preserve"> PAGEREF _Toc12774 \h </w:instrText>
        </w:r>
        <w:r>
          <w:fldChar w:fldCharType="separate"/>
        </w:r>
        <w:r>
          <w:t>29</w:t>
        </w:r>
        <w:r>
          <w:fldChar w:fldCharType="end"/>
        </w:r>
      </w:hyperlink>
    </w:p>
    <w:p>
      <w:pPr>
        <w:pStyle w:val="TOC2"/>
        <w:tabs>
          <w:tab w:val="right" w:leader="dot" w:pos="8306"/>
        </w:tabs>
      </w:pPr>
      <w:hyperlink w:anchor="_Toc29916" w:history="1">
        <w:r>
          <w:rPr>
            <w:rFonts w:ascii="仿宋" w:eastAsia="仿宋" w:hAnsi="仿宋" w:cs="仿宋" w:hint="eastAsia"/>
            <w:lang w:eastAsia="zh-CN"/>
          </w:rPr>
          <w:t>(二)、质量保证体系实施</w:t>
        </w:r>
        <w:r>
          <w:tab/>
        </w:r>
        <w:r>
          <w:fldChar w:fldCharType="begin"/>
        </w:r>
        <w:r>
          <w:instrText xml:space="preserve"> PAGEREF _Toc29916 \h </w:instrText>
        </w:r>
        <w:r>
          <w:fldChar w:fldCharType="separate"/>
        </w:r>
        <w:r>
          <w:t>30</w:t>
        </w:r>
        <w:r>
          <w:fldChar w:fldCharType="end"/>
        </w:r>
      </w:hyperlink>
    </w:p>
    <w:p>
      <w:pPr>
        <w:pStyle w:val="TOC2"/>
        <w:tabs>
          <w:tab w:val="right" w:leader="dot" w:pos="8306"/>
        </w:tabs>
      </w:pPr>
      <w:hyperlink w:anchor="_Toc4585" w:history="1">
        <w:r>
          <w:rPr>
            <w:rFonts w:ascii="仿宋" w:eastAsia="仿宋" w:hAnsi="仿宋" w:cs="仿宋" w:hint="eastAsia"/>
            <w:lang w:eastAsia="zh-CN"/>
          </w:rPr>
          <w:t>(三)、监理与质量控制流程</w:t>
        </w:r>
        <w:r>
          <w:tab/>
        </w:r>
        <w:r>
          <w:fldChar w:fldCharType="begin"/>
        </w:r>
        <w:r>
          <w:instrText xml:space="preserve"> PAGEREF _Toc4585 \h </w:instrText>
        </w:r>
        <w:r>
          <w:fldChar w:fldCharType="separate"/>
        </w:r>
        <w:r>
          <w:t>30</w:t>
        </w:r>
        <w:r>
          <w:fldChar w:fldCharType="end"/>
        </w:r>
      </w:hyperlink>
    </w:p>
    <w:p>
      <w:pPr>
        <w:pStyle w:val="TOC1"/>
        <w:tabs>
          <w:tab w:val="right" w:leader="dot" w:pos="8306"/>
        </w:tabs>
      </w:pPr>
      <w:hyperlink w:anchor="_Toc11944" w:history="1">
        <w:r>
          <w:rPr>
            <w:rFonts w:ascii="仿宋" w:eastAsia="仿宋" w:hAnsi="仿宋" w:cs="仿宋" w:hint="eastAsia"/>
            <w:lang w:eastAsia="zh-CN"/>
          </w:rPr>
          <w:t>六、环境和生态影响分析</w:t>
        </w:r>
        <w:r>
          <w:tab/>
        </w:r>
        <w:r>
          <w:fldChar w:fldCharType="begin"/>
        </w:r>
        <w:r>
          <w:instrText xml:space="preserve"> PAGEREF _Toc11944 \h </w:instrText>
        </w:r>
        <w:r>
          <w:fldChar w:fldCharType="separate"/>
        </w:r>
        <w:r>
          <w:t>31</w:t>
        </w:r>
        <w:r>
          <w:fldChar w:fldCharType="end"/>
        </w:r>
      </w:hyperlink>
    </w:p>
    <w:p>
      <w:pPr>
        <w:pStyle w:val="TOC2"/>
        <w:tabs>
          <w:tab w:val="right" w:leader="dot" w:pos="8306"/>
        </w:tabs>
      </w:pPr>
      <w:hyperlink w:anchor="_Toc19367" w:history="1">
        <w:r>
          <w:rPr>
            <w:rFonts w:ascii="仿宋" w:eastAsia="仿宋" w:hAnsi="仿宋" w:cs="仿宋" w:hint="eastAsia"/>
            <w:lang w:eastAsia="zh-CN"/>
          </w:rPr>
          <w:t>(一)、环境和生态现状</w:t>
        </w:r>
        <w:r>
          <w:tab/>
        </w:r>
        <w:r>
          <w:fldChar w:fldCharType="begin"/>
        </w:r>
        <w:r>
          <w:instrText xml:space="preserve"> PAGEREF _Toc19367 \h </w:instrText>
        </w:r>
        <w:r>
          <w:fldChar w:fldCharType="separate"/>
        </w:r>
        <w:r>
          <w:t>31</w:t>
        </w:r>
        <w:r>
          <w:fldChar w:fldCharType="end"/>
        </w:r>
      </w:hyperlink>
    </w:p>
    <w:p>
      <w:pPr>
        <w:pStyle w:val="TOC2"/>
        <w:tabs>
          <w:tab w:val="right" w:leader="dot" w:pos="8306"/>
        </w:tabs>
      </w:pPr>
      <w:hyperlink w:anchor="_Toc28200" w:history="1">
        <w:r>
          <w:rPr>
            <w:rFonts w:ascii="仿宋" w:eastAsia="仿宋" w:hAnsi="仿宋" w:cs="仿宋" w:hint="eastAsia"/>
            <w:lang w:eastAsia="zh-CN"/>
          </w:rPr>
          <w:t>(二)、生态环境影响分析</w:t>
        </w:r>
        <w:r>
          <w:tab/>
        </w:r>
        <w:r>
          <w:fldChar w:fldCharType="begin"/>
        </w:r>
        <w:r>
          <w:instrText xml:space="preserve"> PAGEREF _Toc28200 \h </w:instrText>
        </w:r>
        <w:r>
          <w:fldChar w:fldCharType="separate"/>
        </w:r>
        <w:r>
          <w:t>32</w:t>
        </w:r>
        <w:r>
          <w:fldChar w:fldCharType="end"/>
        </w:r>
      </w:hyperlink>
    </w:p>
    <w:p>
      <w:pPr>
        <w:pStyle w:val="TOC2"/>
        <w:tabs>
          <w:tab w:val="right" w:leader="dot" w:pos="8306"/>
        </w:tabs>
      </w:pPr>
      <w:hyperlink w:anchor="_Toc24728" w:history="1">
        <w:r>
          <w:rPr>
            <w:rFonts w:ascii="仿宋" w:eastAsia="仿宋" w:hAnsi="仿宋" w:cs="仿宋" w:hint="eastAsia"/>
            <w:lang w:eastAsia="zh-CN"/>
          </w:rPr>
          <w:t>(三)、生态环境保护措施</w:t>
        </w:r>
        <w:r>
          <w:tab/>
        </w:r>
        <w:r>
          <w:fldChar w:fldCharType="begin"/>
        </w:r>
        <w:r>
          <w:instrText xml:space="preserve"> PAGEREF _Toc24728 \h </w:instrText>
        </w:r>
        <w:r>
          <w:fldChar w:fldCharType="separate"/>
        </w:r>
        <w:r>
          <w:t>34</w:t>
        </w:r>
        <w:r>
          <w:fldChar w:fldCharType="end"/>
        </w:r>
      </w:hyperlink>
    </w:p>
    <w:p>
      <w:pPr>
        <w:pStyle w:val="TOC2"/>
        <w:tabs>
          <w:tab w:val="right" w:leader="dot" w:pos="8306"/>
        </w:tabs>
      </w:pPr>
      <w:hyperlink w:anchor="_Toc26654" w:history="1">
        <w:r>
          <w:rPr>
            <w:rFonts w:ascii="仿宋" w:eastAsia="仿宋" w:hAnsi="仿宋" w:cs="仿宋" w:hint="eastAsia"/>
            <w:lang w:eastAsia="zh-CN"/>
          </w:rPr>
          <w:t>(四)、地质灾害影响分析</w:t>
        </w:r>
        <w:r>
          <w:tab/>
        </w:r>
        <w:r>
          <w:fldChar w:fldCharType="begin"/>
        </w:r>
        <w:r>
          <w:instrText xml:space="preserve"> PAGEREF _Toc26654 \h </w:instrText>
        </w:r>
        <w:r>
          <w:fldChar w:fldCharType="separate"/>
        </w:r>
        <w:r>
          <w:t>35</w:t>
        </w:r>
        <w:r>
          <w:fldChar w:fldCharType="end"/>
        </w:r>
      </w:hyperlink>
    </w:p>
    <w:p>
      <w:pPr>
        <w:pStyle w:val="TOC2"/>
        <w:tabs>
          <w:tab w:val="right" w:leader="dot" w:pos="8306"/>
        </w:tabs>
      </w:pPr>
      <w:hyperlink w:anchor="_Toc12027" w:history="1">
        <w:r>
          <w:rPr>
            <w:rFonts w:ascii="仿宋" w:eastAsia="仿宋" w:hAnsi="仿宋" w:cs="仿宋" w:hint="eastAsia"/>
            <w:lang w:eastAsia="zh-CN"/>
          </w:rPr>
          <w:t>(五)、特殊环境影响</w:t>
        </w:r>
        <w:r>
          <w:tab/>
        </w:r>
        <w:r>
          <w:fldChar w:fldCharType="begin"/>
        </w:r>
        <w:r>
          <w:instrText xml:space="preserve"> PAGEREF _Toc12027 \h </w:instrText>
        </w:r>
        <w:r>
          <w:fldChar w:fldCharType="separate"/>
        </w:r>
        <w:r>
          <w:t>37</w:t>
        </w:r>
        <w:r>
          <w:fldChar w:fldCharType="end"/>
        </w:r>
      </w:hyperlink>
    </w:p>
    <w:p>
      <w:pPr>
        <w:pStyle w:val="TOC1"/>
        <w:tabs>
          <w:tab w:val="right" w:leader="dot" w:pos="8306"/>
        </w:tabs>
      </w:pPr>
      <w:hyperlink w:anchor="_Toc5193" w:history="1">
        <w:r>
          <w:rPr>
            <w:rFonts w:ascii="仿宋" w:eastAsia="仿宋" w:hAnsi="仿宋" w:cs="仿宋" w:hint="eastAsia"/>
            <w:lang w:eastAsia="zh-CN"/>
          </w:rPr>
          <w:t>七、项目质量与标准</w:t>
        </w:r>
        <w:r>
          <w:tab/>
        </w:r>
        <w:r>
          <w:fldChar w:fldCharType="begin"/>
        </w:r>
        <w:r>
          <w:instrText xml:space="preserve"> PAGEREF _Toc5193 \h </w:instrText>
        </w:r>
        <w:r>
          <w:fldChar w:fldCharType="separate"/>
        </w:r>
        <w:r>
          <w:t>38</w:t>
        </w:r>
        <w:r>
          <w:fldChar w:fldCharType="end"/>
        </w:r>
      </w:hyperlink>
    </w:p>
    <w:p>
      <w:pPr>
        <w:pStyle w:val="TOC2"/>
        <w:tabs>
          <w:tab w:val="right" w:leader="dot" w:pos="8306"/>
        </w:tabs>
      </w:pPr>
      <w:hyperlink w:anchor="_Toc36" w:history="1">
        <w:r>
          <w:rPr>
            <w:rFonts w:ascii="仿宋" w:eastAsia="仿宋" w:hAnsi="仿宋" w:cs="仿宋" w:hint="eastAsia"/>
            <w:lang w:eastAsia="zh-CN"/>
          </w:rPr>
          <w:t>(一)、质量保障体系</w:t>
        </w:r>
        <w:r>
          <w:tab/>
        </w:r>
        <w:r>
          <w:fldChar w:fldCharType="begin"/>
        </w:r>
        <w:r>
          <w:instrText xml:space="preserve"> PAGEREF _Toc36 \h </w:instrText>
        </w:r>
        <w:r>
          <w:fldChar w:fldCharType="separate"/>
        </w:r>
        <w:r>
          <w:t>38</w:t>
        </w:r>
        <w:r>
          <w:fldChar w:fldCharType="end"/>
        </w:r>
      </w:hyperlink>
    </w:p>
    <w:p>
      <w:pPr>
        <w:pStyle w:val="TOC2"/>
        <w:tabs>
          <w:tab w:val="right" w:leader="dot" w:pos="8306"/>
        </w:tabs>
      </w:pPr>
      <w:hyperlink w:anchor="_Toc19699" w:history="1">
        <w:r>
          <w:rPr>
            <w:rFonts w:ascii="仿宋" w:eastAsia="仿宋" w:hAnsi="仿宋" w:cs="仿宋" w:hint="eastAsia"/>
            <w:lang w:eastAsia="zh-CN"/>
          </w:rPr>
          <w:t>(二)、标准化作业流程</w:t>
        </w:r>
        <w:r>
          <w:tab/>
        </w:r>
        <w:r>
          <w:fldChar w:fldCharType="begin"/>
        </w:r>
        <w:r>
          <w:instrText xml:space="preserve"> PAGEREF _Toc19699 \h </w:instrText>
        </w:r>
        <w:r>
          <w:fldChar w:fldCharType="separate"/>
        </w:r>
        <w:r>
          <w:t>39</w:t>
        </w:r>
        <w:r>
          <w:fldChar w:fldCharType="end"/>
        </w:r>
      </w:hyperlink>
    </w:p>
    <w:p>
      <w:pPr>
        <w:pStyle w:val="TOC2"/>
        <w:tabs>
          <w:tab w:val="right" w:leader="dot" w:pos="8306"/>
        </w:tabs>
      </w:pPr>
      <w:hyperlink w:anchor="_Toc19029" w:history="1">
        <w:r>
          <w:rPr>
            <w:rFonts w:ascii="仿宋" w:eastAsia="仿宋" w:hAnsi="仿宋" w:cs="仿宋" w:hint="eastAsia"/>
            <w:lang w:eastAsia="zh-CN"/>
          </w:rPr>
          <w:t>(三)、质量监控与评估</w:t>
        </w:r>
        <w:r>
          <w:tab/>
        </w:r>
        <w:r>
          <w:fldChar w:fldCharType="begin"/>
        </w:r>
        <w:r>
          <w:instrText xml:space="preserve"> PAGEREF _Toc19029 \h </w:instrText>
        </w:r>
        <w:r>
          <w:fldChar w:fldCharType="separate"/>
        </w:r>
        <w:r>
          <w:t>41</w:t>
        </w:r>
        <w:r>
          <w:fldChar w:fldCharType="end"/>
        </w:r>
      </w:hyperlink>
    </w:p>
    <w:p>
      <w:pPr>
        <w:pStyle w:val="TOC2"/>
        <w:tabs>
          <w:tab w:val="right" w:leader="dot" w:pos="8306"/>
        </w:tabs>
      </w:pPr>
      <w:hyperlink w:anchor="_Toc10226" w:history="1">
        <w:r>
          <w:rPr>
            <w:rFonts w:ascii="仿宋" w:eastAsia="仿宋" w:hAnsi="仿宋" w:cs="仿宋" w:hint="eastAsia"/>
            <w:lang w:eastAsia="zh-CN"/>
          </w:rPr>
          <w:t>(四)、质量改进计划</w:t>
        </w:r>
        <w:r>
          <w:tab/>
        </w:r>
        <w:r>
          <w:fldChar w:fldCharType="begin"/>
        </w:r>
        <w:r>
          <w:instrText xml:space="preserve"> PAGEREF _Toc10226 \h </w:instrText>
        </w:r>
        <w:r>
          <w:fldChar w:fldCharType="separate"/>
        </w:r>
        <w:r>
          <w:t>42</w:t>
        </w:r>
        <w:r>
          <w:fldChar w:fldCharType="end"/>
        </w:r>
      </w:hyperlink>
    </w:p>
    <w:p>
      <w:pPr>
        <w:pStyle w:val="TOC1"/>
        <w:tabs>
          <w:tab w:val="right" w:leader="dot" w:pos="8306"/>
        </w:tabs>
      </w:pPr>
      <w:hyperlink w:anchor="_Toc19007" w:history="1">
        <w:r>
          <w:rPr>
            <w:rFonts w:ascii="仿宋" w:eastAsia="仿宋" w:hAnsi="仿宋" w:cs="仿宋" w:hint="eastAsia"/>
            <w:lang w:eastAsia="zh-CN"/>
          </w:rPr>
          <w:t>八、经济效益与社会效益优化</w:t>
        </w:r>
        <w:r>
          <w:tab/>
        </w:r>
        <w:r>
          <w:fldChar w:fldCharType="begin"/>
        </w:r>
        <w:r>
          <w:instrText xml:space="preserve"> PAGEREF _Toc19007 \h </w:instrText>
        </w:r>
        <w:r>
          <w:fldChar w:fldCharType="separate"/>
        </w:r>
        <w:r>
          <w:t>43</w:t>
        </w:r>
        <w:r>
          <w:fldChar w:fldCharType="end"/>
        </w:r>
      </w:hyperlink>
    </w:p>
    <w:p>
      <w:pPr>
        <w:pStyle w:val="TOC2"/>
        <w:tabs>
          <w:tab w:val="right" w:leader="dot" w:pos="8306"/>
        </w:tabs>
      </w:pPr>
      <w:hyperlink w:anchor="_Toc15519" w:history="1">
        <w:r>
          <w:rPr>
            <w:rFonts w:ascii="仿宋" w:eastAsia="仿宋" w:hAnsi="仿宋" w:cs="仿宋" w:hint="eastAsia"/>
            <w:lang w:eastAsia="zh-CN"/>
          </w:rPr>
          <w:t>(一)、经济效益提升策略</w:t>
        </w:r>
        <w:r>
          <w:tab/>
        </w:r>
        <w:r>
          <w:fldChar w:fldCharType="begin"/>
        </w:r>
        <w:r>
          <w:instrText xml:space="preserve"> PAGEREF _Toc15519 \h </w:instrText>
        </w:r>
        <w:r>
          <w:fldChar w:fldCharType="separate"/>
        </w:r>
        <w:r>
          <w:t>43</w:t>
        </w:r>
        <w:r>
          <w:fldChar w:fldCharType="end"/>
        </w:r>
      </w:hyperlink>
    </w:p>
    <w:p>
      <w:pPr>
        <w:pStyle w:val="TOC2"/>
        <w:tabs>
          <w:tab w:val="right" w:leader="dot" w:pos="8306"/>
        </w:tabs>
      </w:pPr>
      <w:hyperlink w:anchor="_Toc31127" w:history="1">
        <w:r>
          <w:rPr>
            <w:rFonts w:ascii="仿宋" w:eastAsia="仿宋" w:hAnsi="仿宋" w:cs="仿宋" w:hint="eastAsia"/>
            <w:lang w:eastAsia="zh-CN"/>
          </w:rPr>
          <w:t>(二)、社会效益增强方案</w:t>
        </w:r>
        <w:r>
          <w:tab/>
        </w:r>
        <w:r>
          <w:fldChar w:fldCharType="begin"/>
        </w:r>
        <w:r>
          <w:instrText xml:space="preserve"> PAGEREF _Toc31127 \h </w:instrText>
        </w:r>
        <w:r>
          <w:fldChar w:fldCharType="separate"/>
        </w:r>
        <w:r>
          <w:t>44</w:t>
        </w:r>
        <w:r>
          <w:fldChar w:fldCharType="end"/>
        </w:r>
      </w:hyperlink>
    </w:p>
    <w:p>
      <w:pPr>
        <w:pStyle w:val="TOC1"/>
        <w:tabs>
          <w:tab w:val="right" w:leader="dot" w:pos="8306"/>
        </w:tabs>
      </w:pPr>
      <w:hyperlink w:anchor="_Toc26257" w:history="1">
        <w:r>
          <w:rPr>
            <w:rFonts w:ascii="仿宋" w:eastAsia="仿宋" w:hAnsi="仿宋" w:cs="仿宋" w:hint="eastAsia"/>
            <w:lang w:eastAsia="zh-CN"/>
          </w:rPr>
          <w:t>九、环境保护与治理方案</w:t>
        </w:r>
        <w:r>
          <w:tab/>
        </w:r>
        <w:r>
          <w:fldChar w:fldCharType="begin"/>
        </w:r>
        <w:r>
          <w:instrText xml:space="preserve"> PAGEREF _Toc26257 \h </w:instrText>
        </w:r>
        <w:r>
          <w:fldChar w:fldCharType="separate"/>
        </w:r>
        <w:r>
          <w:t>45</w:t>
        </w:r>
        <w:r>
          <w:fldChar w:fldCharType="end"/>
        </w:r>
      </w:hyperlink>
    </w:p>
    <w:p>
      <w:pPr>
        <w:pStyle w:val="TOC2"/>
        <w:tabs>
          <w:tab w:val="right" w:leader="dot" w:pos="8306"/>
        </w:tabs>
      </w:pPr>
      <w:hyperlink w:anchor="_Toc21361" w:history="1">
        <w:r>
          <w:rPr>
            <w:rFonts w:ascii="仿宋" w:eastAsia="仿宋" w:hAnsi="仿宋" w:cs="仿宋" w:hint="eastAsia"/>
            <w:lang w:eastAsia="zh-CN"/>
          </w:rPr>
          <w:t>(一)、项目环境影响评估</w:t>
        </w:r>
        <w:r>
          <w:tab/>
        </w:r>
        <w:r>
          <w:fldChar w:fldCharType="begin"/>
        </w:r>
        <w:r>
          <w:instrText xml:space="preserve"> PAGEREF _Toc21361 \h </w:instrText>
        </w:r>
        <w:r>
          <w:fldChar w:fldCharType="separate"/>
        </w:r>
        <w:r>
          <w:t>45</w:t>
        </w:r>
        <w:r>
          <w:fldChar w:fldCharType="end"/>
        </w:r>
      </w:hyperlink>
    </w:p>
    <w:p>
      <w:pPr>
        <w:pStyle w:val="TOC2"/>
        <w:tabs>
          <w:tab w:val="right" w:leader="dot" w:pos="8306"/>
        </w:tabs>
      </w:pPr>
      <w:hyperlink w:anchor="_Toc21273" w:history="1">
        <w:r>
          <w:rPr>
            <w:rFonts w:ascii="仿宋" w:eastAsia="仿宋" w:hAnsi="仿宋" w:cs="仿宋" w:hint="eastAsia"/>
            <w:lang w:eastAsia="zh-CN"/>
          </w:rPr>
          <w:t>(二)、环境保护措施与治理方案</w:t>
        </w:r>
        <w:r>
          <w:tab/>
        </w:r>
        <w:r>
          <w:fldChar w:fldCharType="begin"/>
        </w:r>
        <w:r>
          <w:instrText xml:space="preserve"> PAGEREF _Toc21273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0" w:history="1">
        <w:r>
          <w:rPr>
            <w:rFonts w:ascii="仿宋" w:eastAsia="仿宋" w:hAnsi="仿宋" w:cs="仿宋" w:hint="eastAsia"/>
            <w:lang w:eastAsia="zh-CN"/>
          </w:rPr>
          <w:t>十、项目变更管理</w:t>
        </w:r>
        <w:r>
          <w:tab/>
        </w:r>
        <w:r>
          <w:fldChar w:fldCharType="begin"/>
        </w:r>
        <w:r>
          <w:instrText xml:space="preserve"> PAGEREF _Toc7220 \h </w:instrText>
        </w:r>
        <w:r>
          <w:fldChar w:fldCharType="separate"/>
        </w:r>
        <w:r>
          <w:t>46</w:t>
        </w:r>
        <w:r>
          <w:fldChar w:fldCharType="end"/>
        </w:r>
      </w:hyperlink>
    </w:p>
    <w:p>
      <w:pPr>
        <w:pStyle w:val="TOC2"/>
        <w:tabs>
          <w:tab w:val="right" w:leader="dot" w:pos="8306"/>
        </w:tabs>
      </w:pPr>
      <w:hyperlink w:anchor="_Toc22494" w:history="1">
        <w:r>
          <w:rPr>
            <w:rFonts w:ascii="仿宋" w:eastAsia="仿宋" w:hAnsi="仿宋" w:cs="仿宋" w:hint="eastAsia"/>
            <w:lang w:eastAsia="zh-CN"/>
          </w:rPr>
          <w:t>(一)、变更控制流程</w:t>
        </w:r>
        <w:r>
          <w:tab/>
        </w:r>
        <w:r>
          <w:fldChar w:fldCharType="begin"/>
        </w:r>
        <w:r>
          <w:instrText xml:space="preserve"> PAGEREF _Toc22494 \h </w:instrText>
        </w:r>
        <w:r>
          <w:fldChar w:fldCharType="separate"/>
        </w:r>
        <w:r>
          <w:t>46</w:t>
        </w:r>
        <w:r>
          <w:fldChar w:fldCharType="end"/>
        </w:r>
      </w:hyperlink>
    </w:p>
    <w:p>
      <w:pPr>
        <w:pStyle w:val="TOC2"/>
        <w:tabs>
          <w:tab w:val="right" w:leader="dot" w:pos="8306"/>
        </w:tabs>
      </w:pPr>
      <w:hyperlink w:anchor="_Toc21088" w:history="1">
        <w:r>
          <w:rPr>
            <w:rFonts w:ascii="仿宋" w:eastAsia="仿宋" w:hAnsi="仿宋" w:cs="仿宋" w:hint="eastAsia"/>
            <w:lang w:eastAsia="zh-CN"/>
          </w:rPr>
          <w:t>(二)、影响评估与处理</w:t>
        </w:r>
        <w:r>
          <w:tab/>
        </w:r>
        <w:r>
          <w:fldChar w:fldCharType="begin"/>
        </w:r>
        <w:r>
          <w:instrText xml:space="preserve"> PAGEREF _Toc21088 \h </w:instrText>
        </w:r>
        <w:r>
          <w:fldChar w:fldCharType="separate"/>
        </w:r>
        <w:r>
          <w:t>47</w:t>
        </w:r>
        <w:r>
          <w:fldChar w:fldCharType="end"/>
        </w:r>
      </w:hyperlink>
    </w:p>
    <w:p>
      <w:pPr>
        <w:pStyle w:val="TOC2"/>
        <w:tabs>
          <w:tab w:val="right" w:leader="dot" w:pos="8306"/>
        </w:tabs>
      </w:pPr>
      <w:hyperlink w:anchor="_Toc17155" w:history="1">
        <w:r>
          <w:rPr>
            <w:rFonts w:ascii="仿宋" w:eastAsia="仿宋" w:hAnsi="仿宋" w:cs="仿宋" w:hint="eastAsia"/>
            <w:lang w:eastAsia="zh-CN"/>
          </w:rPr>
          <w:t>(三)、变更记录与追踪</w:t>
        </w:r>
        <w:r>
          <w:tab/>
        </w:r>
        <w:r>
          <w:fldChar w:fldCharType="begin"/>
        </w:r>
        <w:r>
          <w:instrText xml:space="preserve"> PAGEREF _Toc17155 \h </w:instrText>
        </w:r>
        <w:r>
          <w:fldChar w:fldCharType="separate"/>
        </w:r>
        <w:r>
          <w:t>49</w:t>
        </w:r>
        <w:r>
          <w:fldChar w:fldCharType="end"/>
        </w:r>
      </w:hyperlink>
    </w:p>
    <w:p>
      <w:pPr>
        <w:pStyle w:val="TOC2"/>
        <w:tabs>
          <w:tab w:val="right" w:leader="dot" w:pos="8306"/>
        </w:tabs>
      </w:pPr>
      <w:hyperlink w:anchor="_Toc22161" w:history="1">
        <w:r>
          <w:rPr>
            <w:rFonts w:ascii="仿宋" w:eastAsia="仿宋" w:hAnsi="仿宋" w:cs="仿宋" w:hint="eastAsia"/>
            <w:lang w:eastAsia="zh-CN"/>
          </w:rPr>
          <w:t>(四)、变更管理策略</w:t>
        </w:r>
        <w:r>
          <w:tab/>
        </w:r>
        <w:r>
          <w:fldChar w:fldCharType="begin"/>
        </w:r>
        <w:r>
          <w:instrText xml:space="preserve"> PAGEREF _Toc22161 \h </w:instrText>
        </w:r>
        <w:r>
          <w:fldChar w:fldCharType="separate"/>
        </w:r>
        <w:r>
          <w:t>50</w:t>
        </w:r>
        <w:r>
          <w:fldChar w:fldCharType="end"/>
        </w:r>
      </w:hyperlink>
    </w:p>
    <w:p>
      <w:pPr>
        <w:pStyle w:val="TOC1"/>
        <w:tabs>
          <w:tab w:val="right" w:leader="dot" w:pos="8306"/>
        </w:tabs>
      </w:pPr>
      <w:hyperlink w:anchor="_Toc6580" w:history="1">
        <w:r>
          <w:rPr>
            <w:rFonts w:ascii="仿宋" w:eastAsia="仿宋" w:hAnsi="仿宋" w:cs="仿宋" w:hint="eastAsia"/>
            <w:lang w:eastAsia="zh-CN"/>
          </w:rPr>
          <w:t>十一、安全与应急管理</w:t>
        </w:r>
        <w:r>
          <w:tab/>
        </w:r>
        <w:r>
          <w:fldChar w:fldCharType="begin"/>
        </w:r>
        <w:r>
          <w:instrText xml:space="preserve"> PAGEREF _Toc6580 \h </w:instrText>
        </w:r>
        <w:r>
          <w:fldChar w:fldCharType="separate"/>
        </w:r>
        <w:r>
          <w:t>52</w:t>
        </w:r>
        <w:r>
          <w:fldChar w:fldCharType="end"/>
        </w:r>
      </w:hyperlink>
    </w:p>
    <w:p>
      <w:pPr>
        <w:pStyle w:val="TOC2"/>
        <w:tabs>
          <w:tab w:val="right" w:leader="dot" w:pos="8306"/>
        </w:tabs>
      </w:pPr>
      <w:hyperlink w:anchor="_Toc3152" w:history="1">
        <w:r>
          <w:rPr>
            <w:rFonts w:ascii="仿宋" w:eastAsia="仿宋" w:hAnsi="仿宋" w:cs="仿宋" w:hint="eastAsia"/>
            <w:lang w:eastAsia="zh-CN"/>
          </w:rPr>
          <w:t>(一)、安全生产管理</w:t>
        </w:r>
        <w:r>
          <w:tab/>
        </w:r>
        <w:r>
          <w:fldChar w:fldCharType="begin"/>
        </w:r>
        <w:r>
          <w:instrText xml:space="preserve"> PAGEREF _Toc3152 \h </w:instrText>
        </w:r>
        <w:r>
          <w:fldChar w:fldCharType="separate"/>
        </w:r>
        <w:r>
          <w:t>52</w:t>
        </w:r>
        <w:r>
          <w:fldChar w:fldCharType="end"/>
        </w:r>
      </w:hyperlink>
    </w:p>
    <w:p>
      <w:pPr>
        <w:pStyle w:val="TOC2"/>
        <w:tabs>
          <w:tab w:val="right" w:leader="dot" w:pos="8306"/>
        </w:tabs>
      </w:pPr>
      <w:hyperlink w:anchor="_Toc8225" w:history="1">
        <w:r>
          <w:rPr>
            <w:rFonts w:ascii="仿宋" w:eastAsia="仿宋" w:hAnsi="仿宋" w:cs="仿宋" w:hint="eastAsia"/>
            <w:lang w:eastAsia="zh-CN"/>
          </w:rPr>
          <w:t>(二)、应急预案与响应</w:t>
        </w:r>
        <w:r>
          <w:tab/>
        </w:r>
        <w:r>
          <w:fldChar w:fldCharType="begin"/>
        </w:r>
        <w:r>
          <w:instrText xml:space="preserve"> PAGEREF _Toc8225 \h </w:instrText>
        </w:r>
        <w:r>
          <w:fldChar w:fldCharType="separate"/>
        </w:r>
        <w:r>
          <w:t>53</w:t>
        </w:r>
        <w:r>
          <w:fldChar w:fldCharType="end"/>
        </w:r>
      </w:hyperlink>
    </w:p>
    <w:p>
      <w:pPr>
        <w:pStyle w:val="TOC1"/>
        <w:tabs>
          <w:tab w:val="right" w:leader="dot" w:pos="8306"/>
        </w:tabs>
      </w:pPr>
      <w:hyperlink w:anchor="_Toc690" w:history="1">
        <w:r>
          <w:rPr>
            <w:rFonts w:ascii="仿宋" w:eastAsia="仿宋" w:hAnsi="仿宋" w:cs="仿宋" w:hint="eastAsia"/>
            <w:lang w:eastAsia="zh-CN"/>
          </w:rPr>
          <w:t>十二、资金管理与财务规划</w:t>
        </w:r>
        <w:r>
          <w:tab/>
        </w:r>
        <w:r>
          <w:fldChar w:fldCharType="begin"/>
        </w:r>
        <w:r>
          <w:instrText xml:space="preserve"> PAGEREF _Toc690 \h </w:instrText>
        </w:r>
        <w:r>
          <w:fldChar w:fldCharType="separate"/>
        </w:r>
        <w:r>
          <w:t>55</w:t>
        </w:r>
        <w:r>
          <w:fldChar w:fldCharType="end"/>
        </w:r>
      </w:hyperlink>
    </w:p>
    <w:p>
      <w:pPr>
        <w:pStyle w:val="TOC2"/>
        <w:tabs>
          <w:tab w:val="right" w:leader="dot" w:pos="8306"/>
        </w:tabs>
      </w:pPr>
      <w:hyperlink w:anchor="_Toc7713" w:history="1">
        <w:r>
          <w:rPr>
            <w:rFonts w:ascii="仿宋" w:eastAsia="仿宋" w:hAnsi="仿宋" w:cs="仿宋" w:hint="eastAsia"/>
            <w:lang w:eastAsia="zh-CN"/>
          </w:rPr>
          <w:t>(一)、项目资金来源与筹措</w:t>
        </w:r>
        <w:r>
          <w:tab/>
        </w:r>
        <w:r>
          <w:fldChar w:fldCharType="begin"/>
        </w:r>
        <w:r>
          <w:instrText xml:space="preserve"> PAGEREF _Toc7713 \h </w:instrText>
        </w:r>
        <w:r>
          <w:fldChar w:fldCharType="separate"/>
        </w:r>
        <w:r>
          <w:t>55</w:t>
        </w:r>
        <w:r>
          <w:fldChar w:fldCharType="end"/>
        </w:r>
      </w:hyperlink>
    </w:p>
    <w:p>
      <w:pPr>
        <w:pStyle w:val="TOC2"/>
        <w:tabs>
          <w:tab w:val="right" w:leader="dot" w:pos="8306"/>
        </w:tabs>
      </w:pPr>
      <w:hyperlink w:anchor="_Toc27366" w:history="1">
        <w:r>
          <w:rPr>
            <w:rFonts w:ascii="仿宋" w:eastAsia="仿宋" w:hAnsi="仿宋" w:cs="仿宋" w:hint="eastAsia"/>
            <w:lang w:eastAsia="zh-CN"/>
          </w:rPr>
          <w:t>(二)、资金使用与监管</w:t>
        </w:r>
        <w:r>
          <w:tab/>
        </w:r>
        <w:r>
          <w:fldChar w:fldCharType="begin"/>
        </w:r>
        <w:r>
          <w:instrText xml:space="preserve"> PAGEREF _Toc27366 \h </w:instrText>
        </w:r>
        <w:r>
          <w:fldChar w:fldCharType="separate"/>
        </w:r>
        <w:r>
          <w:t>57</w:t>
        </w:r>
        <w:r>
          <w:fldChar w:fldCharType="end"/>
        </w:r>
      </w:hyperlink>
    </w:p>
    <w:p>
      <w:pPr>
        <w:pStyle w:val="TOC2"/>
        <w:tabs>
          <w:tab w:val="right" w:leader="dot" w:pos="8306"/>
        </w:tabs>
      </w:pPr>
      <w:hyperlink w:anchor="_Toc11792" w:history="1">
        <w:r>
          <w:rPr>
            <w:rFonts w:ascii="仿宋" w:eastAsia="仿宋" w:hAnsi="仿宋" w:cs="仿宋" w:hint="eastAsia"/>
            <w:lang w:eastAsia="zh-CN"/>
          </w:rPr>
          <w:t>(三)、财务规划与预测</w:t>
        </w:r>
        <w:r>
          <w:tab/>
        </w:r>
        <w:r>
          <w:fldChar w:fldCharType="begin"/>
        </w:r>
        <w:r>
          <w:instrText xml:space="preserve"> PAGEREF _Toc11792 \h </w:instrText>
        </w:r>
        <w:r>
          <w:fldChar w:fldCharType="separate"/>
        </w:r>
        <w:r>
          <w:t>58</w:t>
        </w:r>
        <w:r>
          <w:fldChar w:fldCharType="end"/>
        </w:r>
      </w:hyperlink>
    </w:p>
    <w:p>
      <w:pPr>
        <w:pStyle w:val="TOC1"/>
        <w:tabs>
          <w:tab w:val="right" w:leader="dot" w:pos="8306"/>
        </w:tabs>
      </w:pPr>
      <w:hyperlink w:anchor="_Toc5138" w:history="1">
        <w:r>
          <w:rPr>
            <w:rFonts w:ascii="仿宋" w:eastAsia="仿宋" w:hAnsi="仿宋" w:cs="仿宋" w:hint="eastAsia"/>
            <w:lang w:eastAsia="zh-CN"/>
          </w:rPr>
          <w:t>十三、成果转化与推广应用</w:t>
        </w:r>
        <w:r>
          <w:tab/>
        </w:r>
        <w:r>
          <w:fldChar w:fldCharType="begin"/>
        </w:r>
        <w:r>
          <w:instrText xml:space="preserve"> PAGEREF _Toc5138 \h </w:instrText>
        </w:r>
        <w:r>
          <w:fldChar w:fldCharType="separate"/>
        </w:r>
        <w:r>
          <w:t>59</w:t>
        </w:r>
        <w:r>
          <w:fldChar w:fldCharType="end"/>
        </w:r>
      </w:hyperlink>
    </w:p>
    <w:p>
      <w:pPr>
        <w:pStyle w:val="TOC2"/>
        <w:tabs>
          <w:tab w:val="right" w:leader="dot" w:pos="8306"/>
        </w:tabs>
      </w:pPr>
      <w:hyperlink w:anchor="_Toc4025" w:history="1">
        <w:r>
          <w:rPr>
            <w:rFonts w:ascii="仿宋" w:eastAsia="仿宋" w:hAnsi="仿宋" w:cs="仿宋" w:hint="eastAsia"/>
            <w:lang w:eastAsia="zh-CN"/>
          </w:rPr>
          <w:t>(一)、成果转化策略制定</w:t>
        </w:r>
        <w:r>
          <w:tab/>
        </w:r>
        <w:r>
          <w:fldChar w:fldCharType="begin"/>
        </w:r>
        <w:r>
          <w:instrText xml:space="preserve"> PAGEREF _Toc4025 \h </w:instrText>
        </w:r>
        <w:r>
          <w:fldChar w:fldCharType="separate"/>
        </w:r>
        <w:r>
          <w:t>59</w:t>
        </w:r>
        <w:r>
          <w:fldChar w:fldCharType="end"/>
        </w:r>
      </w:hyperlink>
    </w:p>
    <w:p>
      <w:pPr>
        <w:pStyle w:val="TOC2"/>
        <w:tabs>
          <w:tab w:val="right" w:leader="dot" w:pos="8306"/>
        </w:tabs>
      </w:pPr>
      <w:hyperlink w:anchor="_Toc7985" w:history="1">
        <w:r>
          <w:rPr>
            <w:rFonts w:ascii="仿宋" w:eastAsia="仿宋" w:hAnsi="仿宋" w:cs="仿宋" w:hint="eastAsia"/>
            <w:lang w:eastAsia="zh-CN"/>
          </w:rPr>
          <w:t>(二)、成果推广应用方案</w:t>
        </w:r>
        <w:r>
          <w:tab/>
        </w:r>
        <w:r>
          <w:fldChar w:fldCharType="begin"/>
        </w:r>
        <w:r>
          <w:instrText xml:space="preserve"> PAGEREF _Toc7985 \h </w:instrText>
        </w:r>
        <w:r>
          <w:fldChar w:fldCharType="separate"/>
        </w:r>
        <w:r>
          <w:t>60</w:t>
        </w:r>
        <w:r>
          <w:fldChar w:fldCharType="end"/>
        </w:r>
      </w:hyperlink>
    </w:p>
    <w:p>
      <w:pPr>
        <w:pStyle w:val="TOC1"/>
        <w:tabs>
          <w:tab w:val="right" w:leader="dot" w:pos="8306"/>
        </w:tabs>
      </w:pPr>
      <w:hyperlink w:anchor="_Toc1845" w:history="1">
        <w:r>
          <w:rPr>
            <w:rFonts w:ascii="仿宋" w:eastAsia="仿宋" w:hAnsi="仿宋" w:cs="仿宋" w:hint="eastAsia"/>
            <w:lang w:eastAsia="zh-CN"/>
          </w:rPr>
          <w:t>十四、产业协同与集群发展</w:t>
        </w:r>
        <w:r>
          <w:tab/>
        </w:r>
        <w:r>
          <w:fldChar w:fldCharType="begin"/>
        </w:r>
        <w:r>
          <w:instrText xml:space="preserve"> PAGEREF _Toc1845 \h </w:instrText>
        </w:r>
        <w:r>
          <w:fldChar w:fldCharType="separate"/>
        </w:r>
        <w:r>
          <w:t>62</w:t>
        </w:r>
        <w:r>
          <w:fldChar w:fldCharType="end"/>
        </w:r>
      </w:hyperlink>
    </w:p>
    <w:p>
      <w:pPr>
        <w:pStyle w:val="TOC2"/>
        <w:tabs>
          <w:tab w:val="right" w:leader="dot" w:pos="8306"/>
        </w:tabs>
      </w:pPr>
      <w:hyperlink w:anchor="_Toc29394" w:history="1">
        <w:r>
          <w:rPr>
            <w:rFonts w:ascii="仿宋" w:eastAsia="仿宋" w:hAnsi="仿宋" w:cs="仿宋" w:hint="eastAsia"/>
            <w:lang w:eastAsia="zh-CN"/>
          </w:rPr>
          <w:t>(一)、产业协同机制建设</w:t>
        </w:r>
        <w:r>
          <w:tab/>
        </w:r>
        <w:r>
          <w:fldChar w:fldCharType="begin"/>
        </w:r>
        <w:r>
          <w:instrText xml:space="preserve"> PAGEREF _Toc29394 \h </w:instrText>
        </w:r>
        <w:r>
          <w:fldChar w:fldCharType="separate"/>
        </w:r>
        <w:r>
          <w:t>62</w:t>
        </w:r>
        <w:r>
          <w:fldChar w:fldCharType="end"/>
        </w:r>
      </w:hyperlink>
    </w:p>
    <w:p>
      <w:pPr>
        <w:pStyle w:val="TOC2"/>
        <w:tabs>
          <w:tab w:val="right" w:leader="dot" w:pos="8306"/>
        </w:tabs>
      </w:pPr>
      <w:hyperlink w:anchor="_Toc20527" w:history="1">
        <w:r>
          <w:rPr>
            <w:rFonts w:ascii="仿宋" w:eastAsia="仿宋" w:hAnsi="仿宋" w:cs="仿宋" w:hint="eastAsia"/>
            <w:lang w:eastAsia="zh-CN"/>
          </w:rPr>
          <w:t>(二)、产业集群培育与发展</w:t>
        </w:r>
        <w:r>
          <w:tab/>
        </w:r>
        <w:r>
          <w:fldChar w:fldCharType="begin"/>
        </w:r>
        <w:r>
          <w:instrText xml:space="preserve"> PAGEREF _Toc20527 \h </w:instrText>
        </w:r>
        <w:r>
          <w:fldChar w:fldCharType="separate"/>
        </w:r>
        <w:r>
          <w:t>63</w:t>
        </w:r>
        <w:r>
          <w:fldChar w:fldCharType="end"/>
        </w:r>
      </w:hyperlink>
    </w:p>
    <w:p>
      <w:pPr>
        <w:pStyle w:val="TOC1"/>
        <w:tabs>
          <w:tab w:val="right" w:leader="dot" w:pos="8306"/>
        </w:tabs>
      </w:pPr>
      <w:hyperlink w:anchor="_Toc30187" w:history="1">
        <w:r>
          <w:rPr>
            <w:rFonts w:ascii="仿宋" w:eastAsia="仿宋" w:hAnsi="仿宋" w:cs="仿宋" w:hint="eastAsia"/>
            <w:lang w:eastAsia="zh-CN"/>
          </w:rPr>
          <w:t>十五、设施与设备管理</w:t>
        </w:r>
        <w:r>
          <w:tab/>
        </w:r>
        <w:r>
          <w:fldChar w:fldCharType="begin"/>
        </w:r>
        <w:r>
          <w:instrText xml:space="preserve"> PAGEREF _Toc30187 \h </w:instrText>
        </w:r>
        <w:r>
          <w:fldChar w:fldCharType="separate"/>
        </w:r>
        <w:r>
          <w:t>64</w:t>
        </w:r>
        <w:r>
          <w:fldChar w:fldCharType="end"/>
        </w:r>
      </w:hyperlink>
    </w:p>
    <w:p>
      <w:pPr>
        <w:pStyle w:val="TOC2"/>
        <w:tabs>
          <w:tab w:val="right" w:leader="dot" w:pos="8306"/>
        </w:tabs>
      </w:pPr>
      <w:hyperlink w:anchor="_Toc12275" w:history="1">
        <w:r>
          <w:rPr>
            <w:rFonts w:ascii="仿宋" w:eastAsia="仿宋" w:hAnsi="仿宋" w:cs="仿宋" w:hint="eastAsia"/>
            <w:lang w:eastAsia="zh-CN"/>
          </w:rPr>
          <w:t>(一)、设施规划与配置</w:t>
        </w:r>
        <w:r>
          <w:tab/>
        </w:r>
        <w:r>
          <w:fldChar w:fldCharType="begin"/>
        </w:r>
        <w:r>
          <w:instrText xml:space="preserve"> PAGEREF _Toc12275 \h </w:instrText>
        </w:r>
        <w:r>
          <w:fldChar w:fldCharType="separate"/>
        </w:r>
        <w:r>
          <w:t>64</w:t>
        </w:r>
        <w:r>
          <w:fldChar w:fldCharType="end"/>
        </w:r>
      </w:hyperlink>
    </w:p>
    <w:p>
      <w:pPr>
        <w:pStyle w:val="TOC2"/>
        <w:tabs>
          <w:tab w:val="right" w:leader="dot" w:pos="8306"/>
        </w:tabs>
      </w:pPr>
      <w:hyperlink w:anchor="_Toc4630" w:history="1">
        <w:r>
          <w:rPr>
            <w:rFonts w:ascii="仿宋" w:eastAsia="仿宋" w:hAnsi="仿宋" w:cs="仿宋" w:hint="eastAsia"/>
            <w:lang w:eastAsia="zh-CN"/>
          </w:rPr>
          <w:t>(二)、设备采购与维护管理</w:t>
        </w:r>
        <w:r>
          <w:tab/>
        </w:r>
        <w:r>
          <w:fldChar w:fldCharType="begin"/>
        </w:r>
        <w:r>
          <w:instrText xml:space="preserve"> PAGEREF _Toc4630 \h </w:instrText>
        </w:r>
        <w:r>
          <w:fldChar w:fldCharType="separate"/>
        </w:r>
        <w:r>
          <w:t>65</w:t>
        </w:r>
        <w:r>
          <w:fldChar w:fldCharType="end"/>
        </w:r>
      </w:hyperlink>
    </w:p>
    <w:p>
      <w:pPr>
        <w:pStyle w:val="TOC2"/>
        <w:tabs>
          <w:tab w:val="right" w:leader="dot" w:pos="8306"/>
        </w:tabs>
      </w:pPr>
      <w:hyperlink w:anchor="_Toc17702" w:history="1">
        <w:r>
          <w:rPr>
            <w:rFonts w:ascii="仿宋" w:eastAsia="仿宋" w:hAnsi="仿宋" w:cs="仿宋" w:hint="eastAsia"/>
            <w:lang w:eastAsia="zh-CN"/>
          </w:rPr>
          <w:t>(三)、设施设备升级策略</w:t>
        </w:r>
        <w:r>
          <w:tab/>
        </w:r>
        <w:r>
          <w:fldChar w:fldCharType="begin"/>
        </w:r>
        <w:r>
          <w:instrText xml:space="preserve"> PAGEREF _Toc17702 \h </w:instrText>
        </w:r>
        <w:r>
          <w:fldChar w:fldCharType="separate"/>
        </w:r>
        <w:r>
          <w:t>65</w:t>
        </w:r>
        <w:r>
          <w:fldChar w:fldCharType="end"/>
        </w:r>
      </w:hyperlink>
    </w:p>
    <w:p>
      <w:pPr>
        <w:pStyle w:val="TOC1"/>
        <w:tabs>
          <w:tab w:val="right" w:leader="dot" w:pos="8306"/>
        </w:tabs>
      </w:pPr>
      <w:hyperlink w:anchor="_Toc16635" w:history="1">
        <w:r>
          <w:rPr>
            <w:rFonts w:ascii="仿宋" w:eastAsia="仿宋" w:hAnsi="仿宋" w:cs="仿宋" w:hint="eastAsia"/>
            <w:lang w:eastAsia="zh-CN"/>
          </w:rPr>
          <w:t>十六、质量管理与控制</w:t>
        </w:r>
        <w:r>
          <w:tab/>
        </w:r>
        <w:r>
          <w:fldChar w:fldCharType="begin"/>
        </w:r>
        <w:r>
          <w:instrText xml:space="preserve"> PAGEREF _Toc16635 \h </w:instrText>
        </w:r>
        <w:r>
          <w:fldChar w:fldCharType="separate"/>
        </w:r>
        <w:r>
          <w:t>66</w:t>
        </w:r>
        <w:r>
          <w:fldChar w:fldCharType="end"/>
        </w:r>
      </w:hyperlink>
    </w:p>
    <w:p>
      <w:pPr>
        <w:pStyle w:val="TOC2"/>
        <w:tabs>
          <w:tab w:val="right" w:leader="dot" w:pos="8306"/>
        </w:tabs>
      </w:pPr>
      <w:hyperlink w:anchor="_Toc27169" w:history="1">
        <w:r>
          <w:rPr>
            <w:rFonts w:ascii="仿宋" w:eastAsia="仿宋" w:hAnsi="仿宋" w:cs="仿宋" w:hint="eastAsia"/>
            <w:lang w:eastAsia="zh-CN"/>
          </w:rPr>
          <w:t>(一)、质量管理体系建设</w:t>
        </w:r>
        <w:r>
          <w:tab/>
        </w:r>
        <w:r>
          <w:fldChar w:fldCharType="begin"/>
        </w:r>
        <w:r>
          <w:instrText xml:space="preserve"> PAGEREF _Toc27169 \h </w:instrText>
        </w:r>
        <w:r>
          <w:fldChar w:fldCharType="separate"/>
        </w:r>
        <w:r>
          <w:t>66</w:t>
        </w:r>
        <w:r>
          <w:fldChar w:fldCharType="end"/>
        </w:r>
      </w:hyperlink>
    </w:p>
    <w:p>
      <w:pPr>
        <w:pStyle w:val="TOC2"/>
        <w:tabs>
          <w:tab w:val="right" w:leader="dot" w:pos="8306"/>
        </w:tabs>
      </w:pPr>
      <w:hyperlink w:anchor="_Toc17837" w:history="1">
        <w:r>
          <w:rPr>
            <w:rFonts w:ascii="仿宋" w:eastAsia="仿宋" w:hAnsi="仿宋" w:cs="仿宋" w:hint="eastAsia"/>
            <w:lang w:eastAsia="zh-CN"/>
          </w:rPr>
          <w:t>(二)、质量控制措施</w:t>
        </w:r>
        <w:r>
          <w:tab/>
        </w:r>
        <w:r>
          <w:fldChar w:fldCharType="begin"/>
        </w:r>
        <w:r>
          <w:instrText xml:space="preserve"> PAGEREF _Toc17837 \h </w:instrText>
        </w:r>
        <w:r>
          <w:fldChar w:fldCharType="separate"/>
        </w:r>
        <w:r>
          <w:t>67</w:t>
        </w:r>
        <w:r>
          <w:fldChar w:fldCharType="end"/>
        </w:r>
      </w:hyperlink>
    </w:p>
    <w:p>
      <w:pPr>
        <w:pStyle w:val="TOC1"/>
        <w:tabs>
          <w:tab w:val="right" w:leader="dot" w:pos="8306"/>
        </w:tabs>
      </w:pPr>
      <w:hyperlink w:anchor="_Toc26436" w:history="1">
        <w:r>
          <w:rPr>
            <w:rFonts w:ascii="仿宋" w:eastAsia="仿宋" w:hAnsi="仿宋" w:cs="仿宋" w:hint="eastAsia"/>
            <w:lang w:eastAsia="zh-CN"/>
          </w:rPr>
          <w:t>十七、知识产权管理与保护</w:t>
        </w:r>
        <w:r>
          <w:tab/>
        </w:r>
        <w:r>
          <w:fldChar w:fldCharType="begin"/>
        </w:r>
        <w:r>
          <w:instrText xml:space="preserve"> PAGEREF _Toc26436 \h </w:instrText>
        </w:r>
        <w:r>
          <w:fldChar w:fldCharType="separate"/>
        </w:r>
        <w:r>
          <w:t>69</w:t>
        </w:r>
        <w:r>
          <w:fldChar w:fldCharType="end"/>
        </w:r>
      </w:hyperlink>
    </w:p>
    <w:p>
      <w:pPr>
        <w:pStyle w:val="TOC2"/>
        <w:tabs>
          <w:tab w:val="right" w:leader="dot" w:pos="8306"/>
        </w:tabs>
      </w:pPr>
      <w:hyperlink w:anchor="_Toc31295" w:history="1">
        <w:r>
          <w:rPr>
            <w:rFonts w:ascii="仿宋" w:eastAsia="仿宋" w:hAnsi="仿宋" w:cs="仿宋" w:hint="eastAsia"/>
            <w:lang w:eastAsia="zh-CN"/>
          </w:rPr>
          <w:t>(一)、知识产权管理体系建设</w:t>
        </w:r>
        <w:r>
          <w:tab/>
        </w:r>
        <w:r>
          <w:fldChar w:fldCharType="begin"/>
        </w:r>
        <w:r>
          <w:instrText xml:space="preserve"> PAGEREF _Toc31295 \h </w:instrText>
        </w:r>
        <w:r>
          <w:fldChar w:fldCharType="separate"/>
        </w:r>
        <w:r>
          <w:t>69</w:t>
        </w:r>
        <w:r>
          <w:fldChar w:fldCharType="end"/>
        </w:r>
      </w:hyperlink>
    </w:p>
    <w:p>
      <w:pPr>
        <w:pStyle w:val="TOC2"/>
        <w:tabs>
          <w:tab w:val="right" w:leader="dot" w:pos="8306"/>
        </w:tabs>
      </w:pPr>
      <w:hyperlink w:anchor="_Toc23739" w:history="1">
        <w:r>
          <w:rPr>
            <w:rFonts w:ascii="仿宋" w:eastAsia="仿宋" w:hAnsi="仿宋" w:cs="仿宋" w:hint="eastAsia"/>
            <w:lang w:eastAsia="zh-CN"/>
          </w:rPr>
          <w:t>(二)、知识产权保护措施</w:t>
        </w:r>
        <w:r>
          <w:tab/>
        </w:r>
        <w:r>
          <w:fldChar w:fldCharType="begin"/>
        </w:r>
        <w:r>
          <w:instrText xml:space="preserve"> PAGEREF _Toc23739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5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6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体厨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体厨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体厨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体厨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整体厨柜项目的社会影响是全面而深远的。从提供就业机会和提升公共服务，到促进社会结构和劳动市场的多元化，再到推动社会责任和伦理标准的提高，项目对于提升社区的经济、文化和社会福祉有着重要作用。通过这些正面影响，整体厨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为了融入当地社区，整体厨柜项目需深入理解当地的文化特色和社会习俗。例如，项目在设计广告和市场推广活动时，应考虑使用当地语言和符合地方文化的表达方式。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4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为了确保整体厨柜项目的成功并最大限度地减轻潜在的社会风险，详细的风险分析和具体的应对策略至关重要。以下是针对项目可能面临的具体社会风险及相应对策的分析：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风险描述：整体厨柜项目可能遭遇社区抵制，尤其如果社区成员认为项目会破坏他们的生活环境或忽略他们的意见。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风险描述：整体厨柜项目的商业实践可能与当地的文化和价值观存在冲突，导致社会紧张和文化冲突。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风险描述：整体厨柜项目可能会增加对公共资源和基础设施的需求，给当地带来额外压力，例如在水资源、能源供应和交通系统方面。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风险描述：整体厨柜项目可能会引起当地社会结构和动态的变化，例如改变社区的人口组成和社交模式。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风险描述：在整体厨柜项目运营过程中，可能涉及大量个人和商业敏感信息，存在信息安全和隐私保护的风险。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50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12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https://d.book118.com/318073043110006025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84D7D"/>
    <w:rsid w:val="38084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730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2023-12-24T15:28:00Z</dcterms:created>
  <dcterms:modified xsi:type="dcterms:W3CDTF">2023-12-24T15:28:21Z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448CE9D3DDAE41E0A6E43ED7EB1E5009_11</vt:lpwstr>
  </property>
  <property fmtid="{D5CDD505-2E9C-101B-9397-08002B2CF9AE}" pid="3" name="KSOProductBuildVer">
    <vt:lpwstr>2052-12.1.0.16120</vt:lpwstr>
  </property>
</Properties>
</file>