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年医联体项目可行性建设方案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8" w:history="1">
        <w:r>
          <w:rPr>
            <w:rFonts w:ascii="仿宋" w:eastAsia="仿宋" w:hAnsi="仿宋" w:cs="仿宋" w:hint="eastAsia"/>
            <w:lang w:eastAsia="zh-CN"/>
          </w:rPr>
          <w:t>前言</w:t>
        </w:r>
        <w:r>
          <w:tab/>
        </w:r>
        <w:r>
          <w:fldChar w:fldCharType="begin"/>
        </w:r>
        <w:r>
          <w:instrText xml:space="preserve"> PAGEREF _Toc6078 \h </w:instrText>
        </w:r>
        <w:r>
          <w:fldChar w:fldCharType="separate"/>
        </w:r>
        <w:r>
          <w:t>3</w:t>
        </w:r>
        <w:r>
          <w:fldChar w:fldCharType="end"/>
        </w:r>
      </w:hyperlink>
    </w:p>
    <w:p>
      <w:pPr>
        <w:pStyle w:val="TOC1"/>
        <w:tabs>
          <w:tab w:val="right" w:leader="dot" w:pos="8306"/>
        </w:tabs>
      </w:pPr>
      <w:hyperlink w:anchor="_Toc18410" w:history="1">
        <w:r>
          <w:rPr>
            <w:rFonts w:ascii="仿宋" w:eastAsia="仿宋" w:hAnsi="仿宋" w:cs="仿宋" w:hint="eastAsia"/>
            <w:lang w:eastAsia="zh-CN"/>
          </w:rPr>
          <w:t>一、经济影响分析</w:t>
        </w:r>
        <w:r>
          <w:tab/>
        </w:r>
        <w:r>
          <w:fldChar w:fldCharType="begin"/>
        </w:r>
        <w:r>
          <w:instrText xml:space="preserve"> PAGEREF _Toc18410 \h </w:instrText>
        </w:r>
        <w:r>
          <w:fldChar w:fldCharType="separate"/>
        </w:r>
        <w:r>
          <w:t>3</w:t>
        </w:r>
        <w:r>
          <w:fldChar w:fldCharType="end"/>
        </w:r>
      </w:hyperlink>
    </w:p>
    <w:p>
      <w:pPr>
        <w:pStyle w:val="TOC2"/>
        <w:tabs>
          <w:tab w:val="right" w:leader="dot" w:pos="8306"/>
        </w:tabs>
      </w:pPr>
      <w:hyperlink w:anchor="_Toc9937" w:history="1">
        <w:r>
          <w:rPr>
            <w:rFonts w:ascii="仿宋" w:eastAsia="仿宋" w:hAnsi="仿宋" w:cs="仿宋" w:hint="eastAsia"/>
            <w:lang w:eastAsia="zh-CN"/>
          </w:rPr>
          <w:t>(一)、经济费用效益或费用效果分析</w:t>
        </w:r>
        <w:r>
          <w:tab/>
        </w:r>
        <w:r>
          <w:fldChar w:fldCharType="begin"/>
        </w:r>
        <w:r>
          <w:instrText xml:space="preserve"> PAGEREF _Toc9937 \h </w:instrText>
        </w:r>
        <w:r>
          <w:fldChar w:fldCharType="separate"/>
        </w:r>
        <w:r>
          <w:t>3</w:t>
        </w:r>
        <w:r>
          <w:fldChar w:fldCharType="end"/>
        </w:r>
      </w:hyperlink>
    </w:p>
    <w:p>
      <w:pPr>
        <w:pStyle w:val="TOC2"/>
        <w:tabs>
          <w:tab w:val="right" w:leader="dot" w:pos="8306"/>
        </w:tabs>
      </w:pPr>
      <w:hyperlink w:anchor="_Toc12874" w:history="1">
        <w:r>
          <w:rPr>
            <w:rFonts w:ascii="仿宋" w:eastAsia="仿宋" w:hAnsi="仿宋" w:cs="仿宋" w:hint="eastAsia"/>
            <w:lang w:eastAsia="zh-CN"/>
          </w:rPr>
          <w:t>(二)、行业影响分析</w:t>
        </w:r>
        <w:r>
          <w:tab/>
        </w:r>
        <w:r>
          <w:fldChar w:fldCharType="begin"/>
        </w:r>
        <w:r>
          <w:instrText xml:space="preserve"> PAGEREF _Toc12874 \h </w:instrText>
        </w:r>
        <w:r>
          <w:fldChar w:fldCharType="separate"/>
        </w:r>
        <w:r>
          <w:t>5</w:t>
        </w:r>
        <w:r>
          <w:fldChar w:fldCharType="end"/>
        </w:r>
      </w:hyperlink>
    </w:p>
    <w:p>
      <w:pPr>
        <w:pStyle w:val="TOC2"/>
        <w:tabs>
          <w:tab w:val="right" w:leader="dot" w:pos="8306"/>
        </w:tabs>
      </w:pPr>
      <w:hyperlink w:anchor="_Toc29697" w:history="1">
        <w:r>
          <w:rPr>
            <w:rFonts w:ascii="仿宋" w:eastAsia="仿宋" w:hAnsi="仿宋" w:cs="仿宋" w:hint="eastAsia"/>
            <w:lang w:eastAsia="zh-CN"/>
          </w:rPr>
          <w:t>(三)、区域经济影响分析</w:t>
        </w:r>
        <w:r>
          <w:tab/>
        </w:r>
        <w:r>
          <w:fldChar w:fldCharType="begin"/>
        </w:r>
        <w:r>
          <w:instrText xml:space="preserve"> PAGEREF _Toc29697 \h </w:instrText>
        </w:r>
        <w:r>
          <w:fldChar w:fldCharType="separate"/>
        </w:r>
        <w:r>
          <w:t>7</w:t>
        </w:r>
        <w:r>
          <w:fldChar w:fldCharType="end"/>
        </w:r>
      </w:hyperlink>
    </w:p>
    <w:p>
      <w:pPr>
        <w:pStyle w:val="TOC2"/>
        <w:tabs>
          <w:tab w:val="right" w:leader="dot" w:pos="8306"/>
        </w:tabs>
      </w:pPr>
      <w:hyperlink w:anchor="_Toc11366" w:history="1">
        <w:r>
          <w:rPr>
            <w:rFonts w:ascii="仿宋" w:eastAsia="仿宋" w:hAnsi="仿宋" w:cs="仿宋" w:hint="eastAsia"/>
            <w:lang w:eastAsia="zh-CN"/>
          </w:rPr>
          <w:t>(四)、宏观经济影响分析</w:t>
        </w:r>
        <w:r>
          <w:tab/>
        </w:r>
        <w:r>
          <w:fldChar w:fldCharType="begin"/>
        </w:r>
        <w:r>
          <w:instrText xml:space="preserve"> PAGEREF _Toc11366 \h </w:instrText>
        </w:r>
        <w:r>
          <w:fldChar w:fldCharType="separate"/>
        </w:r>
        <w:r>
          <w:t>8</w:t>
        </w:r>
        <w:r>
          <w:fldChar w:fldCharType="end"/>
        </w:r>
      </w:hyperlink>
    </w:p>
    <w:p>
      <w:pPr>
        <w:pStyle w:val="TOC1"/>
        <w:tabs>
          <w:tab w:val="right" w:leader="dot" w:pos="8306"/>
        </w:tabs>
      </w:pPr>
      <w:hyperlink w:anchor="_Toc19656" w:history="1">
        <w:r>
          <w:rPr>
            <w:rFonts w:ascii="仿宋" w:eastAsia="仿宋" w:hAnsi="仿宋" w:cs="仿宋" w:hint="eastAsia"/>
            <w:lang w:eastAsia="zh-CN"/>
          </w:rPr>
          <w:t>二、项目选址研究</w:t>
        </w:r>
        <w:r>
          <w:tab/>
        </w:r>
        <w:r>
          <w:fldChar w:fldCharType="begin"/>
        </w:r>
        <w:r>
          <w:instrText xml:space="preserve"> PAGEREF _Toc19656 \h </w:instrText>
        </w:r>
        <w:r>
          <w:fldChar w:fldCharType="separate"/>
        </w:r>
        <w:r>
          <w:t>9</w:t>
        </w:r>
        <w:r>
          <w:fldChar w:fldCharType="end"/>
        </w:r>
      </w:hyperlink>
    </w:p>
    <w:p>
      <w:pPr>
        <w:pStyle w:val="TOC2"/>
        <w:tabs>
          <w:tab w:val="right" w:leader="dot" w:pos="8306"/>
        </w:tabs>
      </w:pPr>
      <w:hyperlink w:anchor="_Toc2147" w:history="1">
        <w:r>
          <w:rPr>
            <w:rFonts w:ascii="仿宋" w:eastAsia="仿宋" w:hAnsi="仿宋" w:cs="仿宋" w:hint="eastAsia"/>
            <w:lang w:eastAsia="zh-CN"/>
          </w:rPr>
          <w:t>(一)、项目选址原则</w:t>
        </w:r>
        <w:r>
          <w:tab/>
        </w:r>
        <w:r>
          <w:fldChar w:fldCharType="begin"/>
        </w:r>
        <w:r>
          <w:instrText xml:space="preserve"> PAGEREF _Toc2147 \h </w:instrText>
        </w:r>
        <w:r>
          <w:fldChar w:fldCharType="separate"/>
        </w:r>
        <w:r>
          <w:t>9</w:t>
        </w:r>
        <w:r>
          <w:fldChar w:fldCharType="end"/>
        </w:r>
      </w:hyperlink>
    </w:p>
    <w:p>
      <w:pPr>
        <w:pStyle w:val="TOC2"/>
        <w:tabs>
          <w:tab w:val="right" w:leader="dot" w:pos="8306"/>
        </w:tabs>
      </w:pPr>
      <w:hyperlink w:anchor="_Toc21246" w:history="1">
        <w:r>
          <w:rPr>
            <w:rFonts w:ascii="仿宋" w:eastAsia="仿宋" w:hAnsi="仿宋" w:cs="仿宋" w:hint="eastAsia"/>
            <w:lang w:eastAsia="zh-CN"/>
          </w:rPr>
          <w:t>(二)、项目选址</w:t>
        </w:r>
        <w:r>
          <w:tab/>
        </w:r>
        <w:r>
          <w:fldChar w:fldCharType="begin"/>
        </w:r>
        <w:r>
          <w:instrText xml:space="preserve"> PAGEREF _Toc21246 \h </w:instrText>
        </w:r>
        <w:r>
          <w:fldChar w:fldCharType="separate"/>
        </w:r>
        <w:r>
          <w:t>13</w:t>
        </w:r>
        <w:r>
          <w:fldChar w:fldCharType="end"/>
        </w:r>
      </w:hyperlink>
    </w:p>
    <w:p>
      <w:pPr>
        <w:pStyle w:val="TOC2"/>
        <w:tabs>
          <w:tab w:val="right" w:leader="dot" w:pos="8306"/>
        </w:tabs>
      </w:pPr>
      <w:hyperlink w:anchor="_Toc16343" w:history="1">
        <w:r>
          <w:rPr>
            <w:rFonts w:ascii="仿宋" w:eastAsia="仿宋" w:hAnsi="仿宋" w:cs="仿宋" w:hint="eastAsia"/>
            <w:lang w:eastAsia="zh-CN"/>
          </w:rPr>
          <w:t>(三)、建设条件分析</w:t>
        </w:r>
        <w:r>
          <w:tab/>
        </w:r>
        <w:r>
          <w:fldChar w:fldCharType="begin"/>
        </w:r>
        <w:r>
          <w:instrText xml:space="preserve"> PAGEREF _Toc16343 \h </w:instrText>
        </w:r>
        <w:r>
          <w:fldChar w:fldCharType="separate"/>
        </w:r>
        <w:r>
          <w:t>15</w:t>
        </w:r>
        <w:r>
          <w:fldChar w:fldCharType="end"/>
        </w:r>
      </w:hyperlink>
    </w:p>
    <w:p>
      <w:pPr>
        <w:pStyle w:val="TOC2"/>
        <w:tabs>
          <w:tab w:val="right" w:leader="dot" w:pos="8306"/>
        </w:tabs>
      </w:pPr>
      <w:hyperlink w:anchor="_Toc1149" w:history="1">
        <w:r>
          <w:rPr>
            <w:rFonts w:ascii="仿宋" w:eastAsia="仿宋" w:hAnsi="仿宋" w:cs="仿宋" w:hint="eastAsia"/>
            <w:lang w:eastAsia="zh-CN"/>
          </w:rPr>
          <w:t>(四)、用地控制指标</w:t>
        </w:r>
        <w:r>
          <w:tab/>
        </w:r>
        <w:r>
          <w:fldChar w:fldCharType="begin"/>
        </w:r>
        <w:r>
          <w:instrText xml:space="preserve"> PAGEREF _Toc1149 \h </w:instrText>
        </w:r>
        <w:r>
          <w:fldChar w:fldCharType="separate"/>
        </w:r>
        <w:r>
          <w:t>16</w:t>
        </w:r>
        <w:r>
          <w:fldChar w:fldCharType="end"/>
        </w:r>
      </w:hyperlink>
    </w:p>
    <w:p>
      <w:pPr>
        <w:pStyle w:val="TOC2"/>
        <w:tabs>
          <w:tab w:val="right" w:leader="dot" w:pos="8306"/>
        </w:tabs>
      </w:pPr>
      <w:hyperlink w:anchor="_Toc363" w:history="1">
        <w:r>
          <w:rPr>
            <w:rFonts w:ascii="仿宋" w:eastAsia="仿宋" w:hAnsi="仿宋" w:cs="仿宋" w:hint="eastAsia"/>
            <w:lang w:eastAsia="zh-CN"/>
          </w:rPr>
          <w:t>(五)、地总体要求</w:t>
        </w:r>
        <w:r>
          <w:tab/>
        </w:r>
        <w:r>
          <w:fldChar w:fldCharType="begin"/>
        </w:r>
        <w:r>
          <w:instrText xml:space="preserve"> PAGEREF _Toc363 \h </w:instrText>
        </w:r>
        <w:r>
          <w:fldChar w:fldCharType="separate"/>
        </w:r>
        <w:r>
          <w:t>17</w:t>
        </w:r>
        <w:r>
          <w:fldChar w:fldCharType="end"/>
        </w:r>
      </w:hyperlink>
    </w:p>
    <w:p>
      <w:pPr>
        <w:pStyle w:val="TOC2"/>
        <w:tabs>
          <w:tab w:val="right" w:leader="dot" w:pos="8306"/>
        </w:tabs>
      </w:pPr>
      <w:hyperlink w:anchor="_Toc9395" w:history="1">
        <w:r>
          <w:rPr>
            <w:rFonts w:ascii="仿宋" w:eastAsia="仿宋" w:hAnsi="仿宋" w:cs="仿宋" w:hint="eastAsia"/>
            <w:lang w:eastAsia="zh-CN"/>
          </w:rPr>
          <w:t>(六)、节约用地措施</w:t>
        </w:r>
        <w:r>
          <w:tab/>
        </w:r>
        <w:r>
          <w:fldChar w:fldCharType="begin"/>
        </w:r>
        <w:r>
          <w:instrText xml:space="preserve"> PAGEREF _Toc9395 \h </w:instrText>
        </w:r>
        <w:r>
          <w:fldChar w:fldCharType="separate"/>
        </w:r>
        <w:r>
          <w:t>19</w:t>
        </w:r>
        <w:r>
          <w:fldChar w:fldCharType="end"/>
        </w:r>
      </w:hyperlink>
    </w:p>
    <w:p>
      <w:pPr>
        <w:pStyle w:val="TOC2"/>
        <w:tabs>
          <w:tab w:val="right" w:leader="dot" w:pos="8306"/>
        </w:tabs>
      </w:pPr>
      <w:hyperlink w:anchor="_Toc15506" w:history="1">
        <w:r>
          <w:rPr>
            <w:rFonts w:ascii="仿宋" w:eastAsia="仿宋" w:hAnsi="仿宋" w:cs="仿宋" w:hint="eastAsia"/>
            <w:lang w:eastAsia="zh-CN"/>
          </w:rPr>
          <w:t>(七)、选址综合评价</w:t>
        </w:r>
        <w:r>
          <w:tab/>
        </w:r>
        <w:r>
          <w:fldChar w:fldCharType="begin"/>
        </w:r>
        <w:r>
          <w:instrText xml:space="preserve"> PAGEREF _Toc15506 \h </w:instrText>
        </w:r>
        <w:r>
          <w:fldChar w:fldCharType="separate"/>
        </w:r>
        <w:r>
          <w:t>20</w:t>
        </w:r>
        <w:r>
          <w:fldChar w:fldCharType="end"/>
        </w:r>
      </w:hyperlink>
    </w:p>
    <w:p>
      <w:pPr>
        <w:pStyle w:val="TOC1"/>
        <w:tabs>
          <w:tab w:val="right" w:leader="dot" w:pos="8306"/>
        </w:tabs>
      </w:pPr>
      <w:hyperlink w:anchor="_Toc16384" w:history="1">
        <w:r>
          <w:rPr>
            <w:rFonts w:ascii="仿宋" w:eastAsia="仿宋" w:hAnsi="仿宋" w:cs="仿宋" w:hint="eastAsia"/>
            <w:lang w:eastAsia="zh-CN"/>
          </w:rPr>
          <w:t>三、发展规划、产业政策和行业准入分析</w:t>
        </w:r>
        <w:r>
          <w:tab/>
        </w:r>
        <w:r>
          <w:fldChar w:fldCharType="begin"/>
        </w:r>
        <w:r>
          <w:instrText xml:space="preserve"> PAGEREF _Toc16384 \h </w:instrText>
        </w:r>
        <w:r>
          <w:fldChar w:fldCharType="separate"/>
        </w:r>
        <w:r>
          <w:t>21</w:t>
        </w:r>
        <w:r>
          <w:fldChar w:fldCharType="end"/>
        </w:r>
      </w:hyperlink>
    </w:p>
    <w:p>
      <w:pPr>
        <w:pStyle w:val="TOC2"/>
        <w:tabs>
          <w:tab w:val="right" w:leader="dot" w:pos="8306"/>
        </w:tabs>
      </w:pPr>
      <w:hyperlink w:anchor="_Toc9216" w:history="1">
        <w:r>
          <w:rPr>
            <w:rFonts w:ascii="仿宋" w:eastAsia="仿宋" w:hAnsi="仿宋" w:cs="仿宋" w:hint="eastAsia"/>
            <w:lang w:eastAsia="zh-CN"/>
          </w:rPr>
          <w:t>(一)、发展规划分析</w:t>
        </w:r>
        <w:r>
          <w:tab/>
        </w:r>
        <w:r>
          <w:fldChar w:fldCharType="begin"/>
        </w:r>
        <w:r>
          <w:instrText xml:space="preserve"> PAGEREF _Toc9216 \h </w:instrText>
        </w:r>
        <w:r>
          <w:fldChar w:fldCharType="separate"/>
        </w:r>
        <w:r>
          <w:t>21</w:t>
        </w:r>
        <w:r>
          <w:fldChar w:fldCharType="end"/>
        </w:r>
      </w:hyperlink>
    </w:p>
    <w:p>
      <w:pPr>
        <w:pStyle w:val="TOC2"/>
        <w:tabs>
          <w:tab w:val="right" w:leader="dot" w:pos="8306"/>
        </w:tabs>
      </w:pPr>
      <w:hyperlink w:anchor="_Toc32471" w:history="1">
        <w:r>
          <w:rPr>
            <w:rFonts w:ascii="仿宋" w:eastAsia="仿宋" w:hAnsi="仿宋" w:cs="仿宋" w:hint="eastAsia"/>
            <w:lang w:eastAsia="zh-CN"/>
          </w:rPr>
          <w:t>(二)、产业政策分析</w:t>
        </w:r>
        <w:r>
          <w:tab/>
        </w:r>
        <w:r>
          <w:fldChar w:fldCharType="begin"/>
        </w:r>
        <w:r>
          <w:instrText xml:space="preserve"> PAGEREF _Toc32471 \h </w:instrText>
        </w:r>
        <w:r>
          <w:fldChar w:fldCharType="separate"/>
        </w:r>
        <w:r>
          <w:t>23</w:t>
        </w:r>
        <w:r>
          <w:fldChar w:fldCharType="end"/>
        </w:r>
      </w:hyperlink>
    </w:p>
    <w:p>
      <w:pPr>
        <w:pStyle w:val="TOC2"/>
        <w:tabs>
          <w:tab w:val="right" w:leader="dot" w:pos="8306"/>
        </w:tabs>
      </w:pPr>
      <w:hyperlink w:anchor="_Toc9406" w:history="1">
        <w:r>
          <w:rPr>
            <w:rFonts w:ascii="仿宋" w:eastAsia="仿宋" w:hAnsi="仿宋" w:cs="仿宋" w:hint="eastAsia"/>
            <w:lang w:eastAsia="zh-CN"/>
          </w:rPr>
          <w:t>(三)、行业准入分析</w:t>
        </w:r>
        <w:r>
          <w:tab/>
        </w:r>
        <w:r>
          <w:fldChar w:fldCharType="begin"/>
        </w:r>
        <w:r>
          <w:instrText xml:space="preserve"> PAGEREF _Toc9406 \h </w:instrText>
        </w:r>
        <w:r>
          <w:fldChar w:fldCharType="separate"/>
        </w:r>
        <w:r>
          <w:t>24</w:t>
        </w:r>
        <w:r>
          <w:fldChar w:fldCharType="end"/>
        </w:r>
      </w:hyperlink>
    </w:p>
    <w:p>
      <w:pPr>
        <w:pStyle w:val="TOC1"/>
        <w:tabs>
          <w:tab w:val="right" w:leader="dot" w:pos="8306"/>
        </w:tabs>
      </w:pPr>
      <w:hyperlink w:anchor="_Toc28400" w:history="1">
        <w:r>
          <w:rPr>
            <w:rFonts w:ascii="仿宋" w:eastAsia="仿宋" w:hAnsi="仿宋" w:cs="仿宋" w:hint="eastAsia"/>
            <w:lang w:eastAsia="zh-CN"/>
          </w:rPr>
          <w:t>四、财务管理与成本控制</w:t>
        </w:r>
        <w:r>
          <w:tab/>
        </w:r>
        <w:r>
          <w:fldChar w:fldCharType="begin"/>
        </w:r>
        <w:r>
          <w:instrText xml:space="preserve"> PAGEREF _Toc28400 \h </w:instrText>
        </w:r>
        <w:r>
          <w:fldChar w:fldCharType="separate"/>
        </w:r>
        <w:r>
          <w:t>26</w:t>
        </w:r>
        <w:r>
          <w:fldChar w:fldCharType="end"/>
        </w:r>
      </w:hyperlink>
    </w:p>
    <w:p>
      <w:pPr>
        <w:pStyle w:val="TOC2"/>
        <w:tabs>
          <w:tab w:val="right" w:leader="dot" w:pos="8306"/>
        </w:tabs>
      </w:pPr>
      <w:hyperlink w:anchor="_Toc32537" w:history="1">
        <w:r>
          <w:rPr>
            <w:rFonts w:ascii="仿宋" w:eastAsia="仿宋" w:hAnsi="仿宋" w:cs="仿宋" w:hint="eastAsia"/>
            <w:lang w:eastAsia="zh-CN"/>
          </w:rPr>
          <w:t>(一)、财务管理体系建设</w:t>
        </w:r>
        <w:r>
          <w:tab/>
        </w:r>
        <w:r>
          <w:fldChar w:fldCharType="begin"/>
        </w:r>
        <w:r>
          <w:instrText xml:space="preserve"> PAGEREF _Toc32537 \h </w:instrText>
        </w:r>
        <w:r>
          <w:fldChar w:fldCharType="separate"/>
        </w:r>
        <w:r>
          <w:t>26</w:t>
        </w:r>
        <w:r>
          <w:fldChar w:fldCharType="end"/>
        </w:r>
      </w:hyperlink>
    </w:p>
    <w:p>
      <w:pPr>
        <w:pStyle w:val="TOC2"/>
        <w:tabs>
          <w:tab w:val="right" w:leader="dot" w:pos="8306"/>
        </w:tabs>
      </w:pPr>
      <w:hyperlink w:anchor="_Toc23315" w:history="1">
        <w:r>
          <w:rPr>
            <w:rFonts w:ascii="仿宋" w:eastAsia="仿宋" w:hAnsi="仿宋" w:cs="仿宋" w:hint="eastAsia"/>
            <w:lang w:eastAsia="zh-CN"/>
          </w:rPr>
          <w:t>(二)、成本控制措施</w:t>
        </w:r>
        <w:r>
          <w:tab/>
        </w:r>
        <w:r>
          <w:fldChar w:fldCharType="begin"/>
        </w:r>
        <w:r>
          <w:instrText xml:space="preserve"> PAGEREF _Toc23315 \h </w:instrText>
        </w:r>
        <w:r>
          <w:fldChar w:fldCharType="separate"/>
        </w:r>
        <w:r>
          <w:t>27</w:t>
        </w:r>
        <w:r>
          <w:fldChar w:fldCharType="end"/>
        </w:r>
      </w:hyperlink>
    </w:p>
    <w:p>
      <w:pPr>
        <w:pStyle w:val="TOC1"/>
        <w:tabs>
          <w:tab w:val="right" w:leader="dot" w:pos="8306"/>
        </w:tabs>
      </w:pPr>
      <w:hyperlink w:anchor="_Toc22453" w:history="1">
        <w:r>
          <w:rPr>
            <w:rFonts w:ascii="仿宋" w:eastAsia="仿宋" w:hAnsi="仿宋" w:cs="仿宋" w:hint="eastAsia"/>
            <w:lang w:eastAsia="zh-CN"/>
          </w:rPr>
          <w:t>五、建设风险评估分析</w:t>
        </w:r>
        <w:r>
          <w:tab/>
        </w:r>
        <w:r>
          <w:fldChar w:fldCharType="begin"/>
        </w:r>
        <w:r>
          <w:instrText xml:space="preserve"> PAGEREF _Toc22453 \h </w:instrText>
        </w:r>
        <w:r>
          <w:fldChar w:fldCharType="separate"/>
        </w:r>
        <w:r>
          <w:t>28</w:t>
        </w:r>
        <w:r>
          <w:fldChar w:fldCharType="end"/>
        </w:r>
      </w:hyperlink>
    </w:p>
    <w:p>
      <w:pPr>
        <w:pStyle w:val="TOC2"/>
        <w:tabs>
          <w:tab w:val="right" w:leader="dot" w:pos="8306"/>
        </w:tabs>
      </w:pPr>
      <w:hyperlink w:anchor="_Toc20041" w:history="1">
        <w:r>
          <w:rPr>
            <w:rFonts w:ascii="仿宋" w:eastAsia="仿宋" w:hAnsi="仿宋" w:cs="仿宋" w:hint="eastAsia"/>
            <w:lang w:eastAsia="zh-CN"/>
          </w:rPr>
          <w:t>(一)、政策风险分析</w:t>
        </w:r>
        <w:r>
          <w:tab/>
        </w:r>
        <w:r>
          <w:fldChar w:fldCharType="begin"/>
        </w:r>
        <w:r>
          <w:instrText xml:space="preserve"> PAGEREF _Toc20041 \h </w:instrText>
        </w:r>
        <w:r>
          <w:fldChar w:fldCharType="separate"/>
        </w:r>
        <w:r>
          <w:t>28</w:t>
        </w:r>
        <w:r>
          <w:fldChar w:fldCharType="end"/>
        </w:r>
      </w:hyperlink>
    </w:p>
    <w:p>
      <w:pPr>
        <w:pStyle w:val="TOC2"/>
        <w:tabs>
          <w:tab w:val="right" w:leader="dot" w:pos="8306"/>
        </w:tabs>
      </w:pPr>
      <w:hyperlink w:anchor="_Toc2702" w:history="1">
        <w:r>
          <w:rPr>
            <w:rFonts w:ascii="仿宋" w:eastAsia="仿宋" w:hAnsi="仿宋" w:cs="仿宋" w:hint="eastAsia"/>
            <w:lang w:eastAsia="zh-CN"/>
          </w:rPr>
          <w:t>(二)、社会风险分析</w:t>
        </w:r>
        <w:r>
          <w:tab/>
        </w:r>
        <w:r>
          <w:fldChar w:fldCharType="begin"/>
        </w:r>
        <w:r>
          <w:instrText xml:space="preserve"> PAGEREF _Toc2702 \h </w:instrText>
        </w:r>
        <w:r>
          <w:fldChar w:fldCharType="separate"/>
        </w:r>
        <w:r>
          <w:t>29</w:t>
        </w:r>
        <w:r>
          <w:fldChar w:fldCharType="end"/>
        </w:r>
      </w:hyperlink>
    </w:p>
    <w:p>
      <w:pPr>
        <w:pStyle w:val="TOC2"/>
        <w:tabs>
          <w:tab w:val="right" w:leader="dot" w:pos="8306"/>
        </w:tabs>
      </w:pPr>
      <w:hyperlink w:anchor="_Toc1391" w:history="1">
        <w:r>
          <w:rPr>
            <w:rFonts w:ascii="仿宋" w:eastAsia="仿宋" w:hAnsi="仿宋" w:cs="仿宋" w:hint="eastAsia"/>
            <w:lang w:eastAsia="zh-CN"/>
          </w:rPr>
          <w:t>(三)、市场风险分析</w:t>
        </w:r>
        <w:r>
          <w:tab/>
        </w:r>
        <w:r>
          <w:fldChar w:fldCharType="begin"/>
        </w:r>
        <w:r>
          <w:instrText xml:space="preserve"> PAGEREF _Toc1391 \h </w:instrText>
        </w:r>
        <w:r>
          <w:fldChar w:fldCharType="separate"/>
        </w:r>
        <w:r>
          <w:t>31</w:t>
        </w:r>
        <w:r>
          <w:fldChar w:fldCharType="end"/>
        </w:r>
      </w:hyperlink>
    </w:p>
    <w:p>
      <w:pPr>
        <w:pStyle w:val="TOC2"/>
        <w:tabs>
          <w:tab w:val="right" w:leader="dot" w:pos="8306"/>
        </w:tabs>
      </w:pPr>
      <w:hyperlink w:anchor="_Toc5805" w:history="1">
        <w:r>
          <w:rPr>
            <w:rFonts w:ascii="仿宋" w:eastAsia="仿宋" w:hAnsi="仿宋" w:cs="仿宋" w:hint="eastAsia"/>
            <w:lang w:eastAsia="zh-CN"/>
          </w:rPr>
          <w:t>(四)、资金风险分析</w:t>
        </w:r>
        <w:r>
          <w:tab/>
        </w:r>
        <w:r>
          <w:fldChar w:fldCharType="begin"/>
        </w:r>
        <w:r>
          <w:instrText xml:space="preserve"> PAGEREF _Toc5805 \h </w:instrText>
        </w:r>
        <w:r>
          <w:fldChar w:fldCharType="separate"/>
        </w:r>
        <w:r>
          <w:t>32</w:t>
        </w:r>
        <w:r>
          <w:fldChar w:fldCharType="end"/>
        </w:r>
      </w:hyperlink>
    </w:p>
    <w:p>
      <w:pPr>
        <w:pStyle w:val="TOC2"/>
        <w:tabs>
          <w:tab w:val="right" w:leader="dot" w:pos="8306"/>
        </w:tabs>
      </w:pPr>
      <w:hyperlink w:anchor="_Toc27262" w:history="1">
        <w:r>
          <w:rPr>
            <w:rFonts w:ascii="仿宋" w:eastAsia="仿宋" w:hAnsi="仿宋" w:cs="仿宋" w:hint="eastAsia"/>
            <w:lang w:eastAsia="zh-CN"/>
          </w:rPr>
          <w:t>(五)、技术风险分析</w:t>
        </w:r>
        <w:r>
          <w:tab/>
        </w:r>
        <w:r>
          <w:fldChar w:fldCharType="begin"/>
        </w:r>
        <w:r>
          <w:instrText xml:space="preserve"> PAGEREF _Toc27262 \h </w:instrText>
        </w:r>
        <w:r>
          <w:fldChar w:fldCharType="separate"/>
        </w:r>
        <w:r>
          <w:t>33</w:t>
        </w:r>
        <w:r>
          <w:fldChar w:fldCharType="end"/>
        </w:r>
      </w:hyperlink>
    </w:p>
    <w:p>
      <w:pPr>
        <w:pStyle w:val="TOC2"/>
        <w:tabs>
          <w:tab w:val="right" w:leader="dot" w:pos="8306"/>
        </w:tabs>
      </w:pPr>
      <w:hyperlink w:anchor="_Toc28891" w:history="1">
        <w:r>
          <w:rPr>
            <w:rFonts w:ascii="仿宋" w:eastAsia="仿宋" w:hAnsi="仿宋" w:cs="仿宋" w:hint="eastAsia"/>
            <w:lang w:eastAsia="zh-CN"/>
          </w:rPr>
          <w:t>(六)、财务风险分析</w:t>
        </w:r>
        <w:r>
          <w:tab/>
        </w:r>
        <w:r>
          <w:fldChar w:fldCharType="begin"/>
        </w:r>
        <w:r>
          <w:instrText xml:space="preserve"> PAGEREF _Toc28891 \h </w:instrText>
        </w:r>
        <w:r>
          <w:fldChar w:fldCharType="separate"/>
        </w:r>
        <w:r>
          <w:t>34</w:t>
        </w:r>
        <w:r>
          <w:fldChar w:fldCharType="end"/>
        </w:r>
      </w:hyperlink>
    </w:p>
    <w:p>
      <w:pPr>
        <w:pStyle w:val="TOC2"/>
        <w:tabs>
          <w:tab w:val="right" w:leader="dot" w:pos="8306"/>
        </w:tabs>
      </w:pPr>
      <w:hyperlink w:anchor="_Toc20235" w:history="1">
        <w:r>
          <w:rPr>
            <w:rFonts w:ascii="仿宋" w:eastAsia="仿宋" w:hAnsi="仿宋" w:cs="仿宋" w:hint="eastAsia"/>
            <w:lang w:eastAsia="zh-CN"/>
          </w:rPr>
          <w:t>(七)、管理风险分析</w:t>
        </w:r>
        <w:r>
          <w:tab/>
        </w:r>
        <w:r>
          <w:fldChar w:fldCharType="begin"/>
        </w:r>
        <w:r>
          <w:instrText xml:space="preserve"> PAGEREF _Toc20235 \h </w:instrText>
        </w:r>
        <w:r>
          <w:fldChar w:fldCharType="separate"/>
        </w:r>
        <w:r>
          <w:t>36</w:t>
        </w:r>
        <w:r>
          <w:fldChar w:fldCharType="end"/>
        </w:r>
      </w:hyperlink>
    </w:p>
    <w:p>
      <w:pPr>
        <w:pStyle w:val="TOC2"/>
        <w:tabs>
          <w:tab w:val="right" w:leader="dot" w:pos="8306"/>
        </w:tabs>
      </w:pPr>
      <w:hyperlink w:anchor="_Toc15512" w:history="1">
        <w:r>
          <w:rPr>
            <w:rFonts w:ascii="仿宋" w:eastAsia="仿宋" w:hAnsi="仿宋" w:cs="仿宋" w:hint="eastAsia"/>
            <w:lang w:eastAsia="zh-CN"/>
          </w:rPr>
          <w:t>(八)、其它风险分析</w:t>
        </w:r>
        <w:r>
          <w:tab/>
        </w:r>
        <w:r>
          <w:fldChar w:fldCharType="begin"/>
        </w:r>
        <w:r>
          <w:instrText xml:space="preserve"> PAGEREF _Toc15512 \h </w:instrText>
        </w:r>
        <w:r>
          <w:fldChar w:fldCharType="separate"/>
        </w:r>
        <w:r>
          <w:t>37</w:t>
        </w:r>
        <w:r>
          <w:fldChar w:fldCharType="end"/>
        </w:r>
      </w:hyperlink>
    </w:p>
    <w:p>
      <w:pPr>
        <w:pStyle w:val="TOC2"/>
        <w:tabs>
          <w:tab w:val="right" w:leader="dot" w:pos="8306"/>
        </w:tabs>
      </w:pPr>
      <w:hyperlink w:anchor="_Toc1992" w:history="1">
        <w:r>
          <w:rPr>
            <w:rFonts w:ascii="仿宋" w:eastAsia="仿宋" w:hAnsi="仿宋" w:cs="仿宋" w:hint="eastAsia"/>
            <w:lang w:eastAsia="zh-CN"/>
          </w:rPr>
          <w:t>(九)、社会影响评估</w:t>
        </w:r>
        <w:r>
          <w:tab/>
        </w:r>
        <w:r>
          <w:fldChar w:fldCharType="begin"/>
        </w:r>
        <w:r>
          <w:instrText xml:space="preserve"> PAGEREF _Toc1992 \h </w:instrText>
        </w:r>
        <w:r>
          <w:fldChar w:fldCharType="separate"/>
        </w:r>
        <w:r>
          <w:t>39</w:t>
        </w:r>
        <w:r>
          <w:fldChar w:fldCharType="end"/>
        </w:r>
      </w:hyperlink>
    </w:p>
    <w:p>
      <w:pPr>
        <w:pStyle w:val="TOC1"/>
        <w:tabs>
          <w:tab w:val="right" w:leader="dot" w:pos="8306"/>
        </w:tabs>
      </w:pPr>
      <w:hyperlink w:anchor="_Toc9761" w:history="1">
        <w:r>
          <w:rPr>
            <w:rFonts w:ascii="仿宋" w:eastAsia="仿宋" w:hAnsi="仿宋" w:cs="仿宋" w:hint="eastAsia"/>
            <w:lang w:eastAsia="zh-CN"/>
          </w:rPr>
          <w:t>六、资源开发及综合利用分析</w:t>
        </w:r>
        <w:r>
          <w:tab/>
        </w:r>
        <w:r>
          <w:fldChar w:fldCharType="begin"/>
        </w:r>
        <w:r>
          <w:instrText xml:space="preserve"> PAGEREF _Toc9761 \h </w:instrText>
        </w:r>
        <w:r>
          <w:fldChar w:fldCharType="separate"/>
        </w:r>
        <w:r>
          <w:t>41</w:t>
        </w:r>
        <w:r>
          <w:fldChar w:fldCharType="end"/>
        </w:r>
      </w:hyperlink>
    </w:p>
    <w:p>
      <w:pPr>
        <w:pStyle w:val="TOC2"/>
        <w:tabs>
          <w:tab w:val="right" w:leader="dot" w:pos="8306"/>
        </w:tabs>
      </w:pPr>
      <w:hyperlink w:anchor="_Toc22799" w:history="1">
        <w:r>
          <w:rPr>
            <w:rFonts w:ascii="仿宋" w:eastAsia="仿宋" w:hAnsi="仿宋" w:cs="仿宋" w:hint="eastAsia"/>
            <w:lang w:eastAsia="zh-CN"/>
          </w:rPr>
          <w:t>(一)、资源开发方案</w:t>
        </w:r>
        <w:r>
          <w:tab/>
        </w:r>
        <w:r>
          <w:fldChar w:fldCharType="begin"/>
        </w:r>
        <w:r>
          <w:instrText xml:space="preserve"> PAGEREF _Toc22799 \h </w:instrText>
        </w:r>
        <w:r>
          <w:fldChar w:fldCharType="separate"/>
        </w:r>
        <w:r>
          <w:t>41</w:t>
        </w:r>
        <w:r>
          <w:fldChar w:fldCharType="end"/>
        </w:r>
      </w:hyperlink>
    </w:p>
    <w:p>
      <w:pPr>
        <w:pStyle w:val="TOC2"/>
        <w:tabs>
          <w:tab w:val="right" w:leader="dot" w:pos="8306"/>
        </w:tabs>
      </w:pPr>
      <w:hyperlink w:anchor="_Toc11593" w:history="1">
        <w:r>
          <w:rPr>
            <w:rFonts w:ascii="仿宋" w:eastAsia="仿宋" w:hAnsi="仿宋" w:cs="仿宋" w:hint="eastAsia"/>
            <w:lang w:eastAsia="zh-CN"/>
          </w:rPr>
          <w:t>(二)、资源利用方案</w:t>
        </w:r>
        <w:r>
          <w:tab/>
        </w:r>
        <w:r>
          <w:fldChar w:fldCharType="begin"/>
        </w:r>
        <w:r>
          <w:instrText xml:space="preserve"> PAGEREF _Toc11593 \h </w:instrText>
        </w:r>
        <w:r>
          <w:fldChar w:fldCharType="separate"/>
        </w:r>
        <w:r>
          <w:t>42</w:t>
        </w:r>
        <w:r>
          <w:fldChar w:fldCharType="end"/>
        </w:r>
      </w:hyperlink>
    </w:p>
    <w:p>
      <w:pPr>
        <w:pStyle w:val="TOC2"/>
        <w:tabs>
          <w:tab w:val="right" w:leader="dot" w:pos="8306"/>
        </w:tabs>
      </w:pPr>
      <w:hyperlink w:anchor="_Toc25789" w:history="1">
        <w:r>
          <w:rPr>
            <w:rFonts w:ascii="仿宋" w:eastAsia="仿宋" w:hAnsi="仿宋" w:cs="仿宋" w:hint="eastAsia"/>
            <w:lang w:eastAsia="zh-CN"/>
          </w:rPr>
          <w:t>(三)、资源节约措施</w:t>
        </w:r>
        <w:r>
          <w:tab/>
        </w:r>
        <w:r>
          <w:fldChar w:fldCharType="begin"/>
        </w:r>
        <w:r>
          <w:instrText xml:space="preserve"> PAGEREF _Toc25789 \h </w:instrText>
        </w:r>
        <w:r>
          <w:fldChar w:fldCharType="separate"/>
        </w:r>
        <w:r>
          <w:t>43</w:t>
        </w:r>
        <w:r>
          <w:fldChar w:fldCharType="end"/>
        </w:r>
      </w:hyperlink>
    </w:p>
    <w:p>
      <w:pPr>
        <w:pStyle w:val="TOC1"/>
        <w:tabs>
          <w:tab w:val="right" w:leader="dot" w:pos="8306"/>
        </w:tabs>
      </w:pPr>
      <w:hyperlink w:anchor="_Toc28781" w:history="1">
        <w:r>
          <w:rPr>
            <w:rFonts w:ascii="仿宋" w:eastAsia="仿宋" w:hAnsi="仿宋" w:cs="仿宋" w:hint="eastAsia"/>
            <w:lang w:eastAsia="zh-CN"/>
          </w:rPr>
          <w:t>七、技术创新与产业升级</w:t>
        </w:r>
        <w:r>
          <w:tab/>
        </w:r>
        <w:r>
          <w:fldChar w:fldCharType="begin"/>
        </w:r>
        <w:r>
          <w:instrText xml:space="preserve"> PAGEREF _Toc28781 \h </w:instrText>
        </w:r>
        <w:r>
          <w:fldChar w:fldCharType="separate"/>
        </w:r>
        <w:r>
          <w:t>44</w:t>
        </w:r>
        <w:r>
          <w:fldChar w:fldCharType="end"/>
        </w:r>
      </w:hyperlink>
    </w:p>
    <w:p>
      <w:pPr>
        <w:pStyle w:val="TOC2"/>
        <w:tabs>
          <w:tab w:val="right" w:leader="dot" w:pos="8306"/>
        </w:tabs>
      </w:pPr>
      <w:hyperlink w:anchor="_Toc3044" w:history="1">
        <w:r>
          <w:rPr>
            <w:rFonts w:ascii="仿宋" w:eastAsia="仿宋" w:hAnsi="仿宋" w:cs="仿宋" w:hint="eastAsia"/>
            <w:lang w:eastAsia="zh-CN"/>
          </w:rPr>
          <w:t>(一)、技术创新方向与目标</w:t>
        </w:r>
        <w:r>
          <w:tab/>
        </w:r>
        <w:r>
          <w:fldChar w:fldCharType="begin"/>
        </w:r>
        <w:r>
          <w:instrText xml:space="preserve"> PAGEREF _Toc3044 \h </w:instrText>
        </w:r>
        <w:r>
          <w:fldChar w:fldCharType="separate"/>
        </w:r>
        <w:r>
          <w:t>44</w:t>
        </w:r>
        <w:r>
          <w:fldChar w:fldCharType="end"/>
        </w:r>
      </w:hyperlink>
    </w:p>
    <w:p>
      <w:pPr>
        <w:pStyle w:val="TOC2"/>
        <w:tabs>
          <w:tab w:val="right" w:leader="dot" w:pos="8306"/>
        </w:tabs>
      </w:pPr>
      <w:hyperlink w:anchor="_Toc2852" w:history="1">
        <w:r>
          <w:rPr>
            <w:rFonts w:ascii="仿宋" w:eastAsia="仿宋" w:hAnsi="仿宋" w:cs="仿宋" w:hint="eastAsia"/>
            <w:lang w:eastAsia="zh-CN"/>
          </w:rPr>
          <w:t>(二)、产业升级路径与措施</w:t>
        </w:r>
        <w:r>
          <w:tab/>
        </w:r>
        <w:r>
          <w:fldChar w:fldCharType="begin"/>
        </w:r>
        <w:r>
          <w:instrText xml:space="preserve"> PAGEREF _Toc2852 \h </w:instrText>
        </w:r>
        <w:r>
          <w:fldChar w:fldCharType="separate"/>
        </w:r>
        <w:r>
          <w:t>45</w:t>
        </w:r>
        <w:r>
          <w:fldChar w:fldCharType="end"/>
        </w:r>
      </w:hyperlink>
    </w:p>
    <w:p>
      <w:pPr>
        <w:pStyle w:val="TOC1"/>
        <w:tabs>
          <w:tab w:val="right" w:leader="dot" w:pos="8306"/>
        </w:tabs>
      </w:pPr>
      <w:hyperlink w:anchor="_Toc17725" w:history="1">
        <w:r>
          <w:rPr>
            <w:rFonts w:ascii="仿宋" w:eastAsia="仿宋" w:hAnsi="仿宋" w:cs="仿宋" w:hint="eastAsia"/>
            <w:lang w:eastAsia="zh-CN"/>
          </w:rPr>
          <w:t>八、项目变更管理</w:t>
        </w:r>
        <w:r>
          <w:tab/>
        </w:r>
        <w:r>
          <w:fldChar w:fldCharType="begin"/>
        </w:r>
        <w:r>
          <w:instrText xml:space="preserve"> PAGEREF _Toc17725 \h </w:instrText>
        </w:r>
        <w:r>
          <w:fldChar w:fldCharType="separate"/>
        </w:r>
        <w:r>
          <w:t>47</w:t>
        </w:r>
        <w:r>
          <w:fldChar w:fldCharType="end"/>
        </w:r>
      </w:hyperlink>
    </w:p>
    <w:p>
      <w:pPr>
        <w:pStyle w:val="TOC2"/>
        <w:tabs>
          <w:tab w:val="right" w:leader="dot" w:pos="8306"/>
        </w:tabs>
      </w:pPr>
      <w:hyperlink w:anchor="_Toc3749" w:history="1">
        <w:r>
          <w:rPr>
            <w:rFonts w:ascii="仿宋" w:eastAsia="仿宋" w:hAnsi="仿宋" w:cs="仿宋" w:hint="eastAsia"/>
            <w:lang w:eastAsia="zh-CN"/>
          </w:rPr>
          <w:t>(一)、变更控制流程</w:t>
        </w:r>
        <w:r>
          <w:tab/>
        </w:r>
        <w:r>
          <w:fldChar w:fldCharType="begin"/>
        </w:r>
        <w:r>
          <w:instrText xml:space="preserve"> PAGEREF _Toc3749 \h </w:instrText>
        </w:r>
        <w:r>
          <w:fldChar w:fldCharType="separate"/>
        </w:r>
        <w:r>
          <w:t>47</w:t>
        </w:r>
        <w:r>
          <w:fldChar w:fldCharType="end"/>
        </w:r>
      </w:hyperlink>
    </w:p>
    <w:p>
      <w:pPr>
        <w:pStyle w:val="TOC2"/>
        <w:tabs>
          <w:tab w:val="right" w:leader="dot" w:pos="8306"/>
        </w:tabs>
      </w:pPr>
      <w:hyperlink w:anchor="_Toc10310" w:history="1">
        <w:r>
          <w:rPr>
            <w:rFonts w:ascii="仿宋" w:eastAsia="仿宋" w:hAnsi="仿宋" w:cs="仿宋" w:hint="eastAsia"/>
            <w:lang w:eastAsia="zh-CN"/>
          </w:rPr>
          <w:t>(二)、影响评估与处理</w:t>
        </w:r>
        <w:r>
          <w:tab/>
        </w:r>
        <w:r>
          <w:fldChar w:fldCharType="begin"/>
        </w:r>
        <w:r>
          <w:instrText xml:space="preserve"> PAGEREF _Toc10310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8" w:history="1">
        <w:r>
          <w:rPr>
            <w:rFonts w:ascii="仿宋" w:eastAsia="仿宋" w:hAnsi="仿宋" w:cs="仿宋" w:hint="eastAsia"/>
            <w:lang w:eastAsia="zh-CN"/>
          </w:rPr>
          <w:t>(三)、变更记录与追踪</w:t>
        </w:r>
        <w:r>
          <w:tab/>
        </w:r>
        <w:r>
          <w:fldChar w:fldCharType="begin"/>
        </w:r>
        <w:r>
          <w:instrText xml:space="preserve"> PAGEREF _Toc8968 \h </w:instrText>
        </w:r>
        <w:r>
          <w:fldChar w:fldCharType="separate"/>
        </w:r>
        <w:r>
          <w:t>49</w:t>
        </w:r>
        <w:r>
          <w:fldChar w:fldCharType="end"/>
        </w:r>
      </w:hyperlink>
    </w:p>
    <w:p>
      <w:pPr>
        <w:pStyle w:val="TOC2"/>
        <w:tabs>
          <w:tab w:val="right" w:leader="dot" w:pos="8306"/>
        </w:tabs>
      </w:pPr>
      <w:hyperlink w:anchor="_Toc8256" w:history="1">
        <w:r>
          <w:rPr>
            <w:rFonts w:ascii="仿宋" w:eastAsia="仿宋" w:hAnsi="仿宋" w:cs="仿宋" w:hint="eastAsia"/>
            <w:lang w:eastAsia="zh-CN"/>
          </w:rPr>
          <w:t>(四)、变更管理策略</w:t>
        </w:r>
        <w:r>
          <w:tab/>
        </w:r>
        <w:r>
          <w:fldChar w:fldCharType="begin"/>
        </w:r>
        <w:r>
          <w:instrText xml:space="preserve"> PAGEREF _Toc8256 \h </w:instrText>
        </w:r>
        <w:r>
          <w:fldChar w:fldCharType="separate"/>
        </w:r>
        <w:r>
          <w:t>51</w:t>
        </w:r>
        <w:r>
          <w:fldChar w:fldCharType="end"/>
        </w:r>
      </w:hyperlink>
    </w:p>
    <w:p>
      <w:pPr>
        <w:pStyle w:val="TOC1"/>
        <w:tabs>
          <w:tab w:val="right" w:leader="dot" w:pos="8306"/>
        </w:tabs>
      </w:pPr>
      <w:hyperlink w:anchor="_Toc21200" w:history="1">
        <w:r>
          <w:rPr>
            <w:rFonts w:ascii="仿宋" w:eastAsia="仿宋" w:hAnsi="仿宋" w:cs="仿宋" w:hint="eastAsia"/>
            <w:lang w:eastAsia="zh-CN"/>
          </w:rPr>
          <w:t>九、资金管理与财务规划</w:t>
        </w:r>
        <w:r>
          <w:tab/>
        </w:r>
        <w:r>
          <w:fldChar w:fldCharType="begin"/>
        </w:r>
        <w:r>
          <w:instrText xml:space="preserve"> PAGEREF _Toc21200 \h </w:instrText>
        </w:r>
        <w:r>
          <w:fldChar w:fldCharType="separate"/>
        </w:r>
        <w:r>
          <w:t>52</w:t>
        </w:r>
        <w:r>
          <w:fldChar w:fldCharType="end"/>
        </w:r>
      </w:hyperlink>
    </w:p>
    <w:p>
      <w:pPr>
        <w:pStyle w:val="TOC2"/>
        <w:tabs>
          <w:tab w:val="right" w:leader="dot" w:pos="8306"/>
        </w:tabs>
      </w:pPr>
      <w:hyperlink w:anchor="_Toc9316" w:history="1">
        <w:r>
          <w:rPr>
            <w:rFonts w:ascii="仿宋" w:eastAsia="仿宋" w:hAnsi="仿宋" w:cs="仿宋" w:hint="eastAsia"/>
            <w:lang w:eastAsia="zh-CN"/>
          </w:rPr>
          <w:t>(一)、项目资金来源与筹措</w:t>
        </w:r>
        <w:r>
          <w:tab/>
        </w:r>
        <w:r>
          <w:fldChar w:fldCharType="begin"/>
        </w:r>
        <w:r>
          <w:instrText xml:space="preserve"> PAGEREF _Toc9316 \h </w:instrText>
        </w:r>
        <w:r>
          <w:fldChar w:fldCharType="separate"/>
        </w:r>
        <w:r>
          <w:t>52</w:t>
        </w:r>
        <w:r>
          <w:fldChar w:fldCharType="end"/>
        </w:r>
      </w:hyperlink>
    </w:p>
    <w:p>
      <w:pPr>
        <w:pStyle w:val="TOC2"/>
        <w:tabs>
          <w:tab w:val="right" w:leader="dot" w:pos="8306"/>
        </w:tabs>
      </w:pPr>
      <w:hyperlink w:anchor="_Toc31755" w:history="1">
        <w:r>
          <w:rPr>
            <w:rFonts w:ascii="仿宋" w:eastAsia="仿宋" w:hAnsi="仿宋" w:cs="仿宋" w:hint="eastAsia"/>
            <w:lang w:eastAsia="zh-CN"/>
          </w:rPr>
          <w:t>(二)、资金使用与监管</w:t>
        </w:r>
        <w:r>
          <w:tab/>
        </w:r>
        <w:r>
          <w:fldChar w:fldCharType="begin"/>
        </w:r>
        <w:r>
          <w:instrText xml:space="preserve"> PAGEREF _Toc31755 \h </w:instrText>
        </w:r>
        <w:r>
          <w:fldChar w:fldCharType="separate"/>
        </w:r>
        <w:r>
          <w:t>54</w:t>
        </w:r>
        <w:r>
          <w:fldChar w:fldCharType="end"/>
        </w:r>
      </w:hyperlink>
    </w:p>
    <w:p>
      <w:pPr>
        <w:pStyle w:val="TOC2"/>
        <w:tabs>
          <w:tab w:val="right" w:leader="dot" w:pos="8306"/>
        </w:tabs>
      </w:pPr>
      <w:hyperlink w:anchor="_Toc14174" w:history="1">
        <w:r>
          <w:rPr>
            <w:rFonts w:ascii="仿宋" w:eastAsia="仿宋" w:hAnsi="仿宋" w:cs="仿宋" w:hint="eastAsia"/>
            <w:lang w:eastAsia="zh-CN"/>
          </w:rPr>
          <w:t>(三)、财务规划与预测</w:t>
        </w:r>
        <w:r>
          <w:tab/>
        </w:r>
        <w:r>
          <w:fldChar w:fldCharType="begin"/>
        </w:r>
        <w:r>
          <w:instrText xml:space="preserve"> PAGEREF _Toc14174 \h </w:instrText>
        </w:r>
        <w:r>
          <w:fldChar w:fldCharType="separate"/>
        </w:r>
        <w:r>
          <w:t>55</w:t>
        </w:r>
        <w:r>
          <w:fldChar w:fldCharType="end"/>
        </w:r>
      </w:hyperlink>
    </w:p>
    <w:p>
      <w:pPr>
        <w:pStyle w:val="TOC1"/>
        <w:tabs>
          <w:tab w:val="right" w:leader="dot" w:pos="8306"/>
        </w:tabs>
      </w:pPr>
      <w:hyperlink w:anchor="_Toc2114" w:history="1">
        <w:r>
          <w:rPr>
            <w:rFonts w:ascii="仿宋" w:eastAsia="仿宋" w:hAnsi="仿宋" w:cs="仿宋" w:hint="eastAsia"/>
            <w:lang w:eastAsia="zh-CN"/>
          </w:rPr>
          <w:t>十、安全与应急管理</w:t>
        </w:r>
        <w:r>
          <w:tab/>
        </w:r>
        <w:r>
          <w:fldChar w:fldCharType="begin"/>
        </w:r>
        <w:r>
          <w:instrText xml:space="preserve"> PAGEREF _Toc2114 \h </w:instrText>
        </w:r>
        <w:r>
          <w:fldChar w:fldCharType="separate"/>
        </w:r>
        <w:r>
          <w:t>56</w:t>
        </w:r>
        <w:r>
          <w:fldChar w:fldCharType="end"/>
        </w:r>
      </w:hyperlink>
    </w:p>
    <w:p>
      <w:pPr>
        <w:pStyle w:val="TOC2"/>
        <w:tabs>
          <w:tab w:val="right" w:leader="dot" w:pos="8306"/>
        </w:tabs>
      </w:pPr>
      <w:hyperlink w:anchor="_Toc28658" w:history="1">
        <w:r>
          <w:rPr>
            <w:rFonts w:ascii="仿宋" w:eastAsia="仿宋" w:hAnsi="仿宋" w:cs="仿宋" w:hint="eastAsia"/>
            <w:lang w:eastAsia="zh-CN"/>
          </w:rPr>
          <w:t>(一)、安全生产管理</w:t>
        </w:r>
        <w:r>
          <w:tab/>
        </w:r>
        <w:r>
          <w:fldChar w:fldCharType="begin"/>
        </w:r>
        <w:r>
          <w:instrText xml:space="preserve"> PAGEREF _Toc28658 \h </w:instrText>
        </w:r>
        <w:r>
          <w:fldChar w:fldCharType="separate"/>
        </w:r>
        <w:r>
          <w:t>56</w:t>
        </w:r>
        <w:r>
          <w:fldChar w:fldCharType="end"/>
        </w:r>
      </w:hyperlink>
    </w:p>
    <w:p>
      <w:pPr>
        <w:pStyle w:val="TOC2"/>
        <w:tabs>
          <w:tab w:val="right" w:leader="dot" w:pos="8306"/>
        </w:tabs>
      </w:pPr>
      <w:hyperlink w:anchor="_Toc16637" w:history="1">
        <w:r>
          <w:rPr>
            <w:rFonts w:ascii="仿宋" w:eastAsia="仿宋" w:hAnsi="仿宋" w:cs="仿宋" w:hint="eastAsia"/>
            <w:lang w:eastAsia="zh-CN"/>
          </w:rPr>
          <w:t>(二)、应急预案与响应</w:t>
        </w:r>
        <w:r>
          <w:tab/>
        </w:r>
        <w:r>
          <w:fldChar w:fldCharType="begin"/>
        </w:r>
        <w:r>
          <w:instrText xml:space="preserve"> PAGEREF _Toc16637 \h </w:instrText>
        </w:r>
        <w:r>
          <w:fldChar w:fldCharType="separate"/>
        </w:r>
        <w:r>
          <w:t>58</w:t>
        </w:r>
        <w:r>
          <w:fldChar w:fldCharType="end"/>
        </w:r>
      </w:hyperlink>
    </w:p>
    <w:p>
      <w:pPr>
        <w:pStyle w:val="TOC1"/>
        <w:tabs>
          <w:tab w:val="right" w:leader="dot" w:pos="8306"/>
        </w:tabs>
      </w:pPr>
      <w:hyperlink w:anchor="_Toc12280" w:history="1">
        <w:r>
          <w:rPr>
            <w:rFonts w:ascii="仿宋" w:eastAsia="仿宋" w:hAnsi="仿宋" w:cs="仿宋" w:hint="eastAsia"/>
            <w:lang w:eastAsia="zh-CN"/>
          </w:rPr>
          <w:t>十一、客户关系管理与市场拓展</w:t>
        </w:r>
        <w:r>
          <w:tab/>
        </w:r>
        <w:r>
          <w:fldChar w:fldCharType="begin"/>
        </w:r>
        <w:r>
          <w:instrText xml:space="preserve"> PAGEREF _Toc12280 \h </w:instrText>
        </w:r>
        <w:r>
          <w:fldChar w:fldCharType="separate"/>
        </w:r>
        <w:r>
          <w:t>59</w:t>
        </w:r>
        <w:r>
          <w:fldChar w:fldCharType="end"/>
        </w:r>
      </w:hyperlink>
    </w:p>
    <w:p>
      <w:pPr>
        <w:pStyle w:val="TOC2"/>
        <w:tabs>
          <w:tab w:val="right" w:leader="dot" w:pos="8306"/>
        </w:tabs>
      </w:pPr>
      <w:hyperlink w:anchor="_Toc3426" w:history="1">
        <w:r>
          <w:rPr>
            <w:rFonts w:ascii="仿宋" w:eastAsia="仿宋" w:hAnsi="仿宋" w:cs="仿宋" w:hint="eastAsia"/>
            <w:lang w:eastAsia="zh-CN"/>
          </w:rPr>
          <w:t>(一)、客户关系管理策略</w:t>
        </w:r>
        <w:r>
          <w:tab/>
        </w:r>
        <w:r>
          <w:fldChar w:fldCharType="begin"/>
        </w:r>
        <w:r>
          <w:instrText xml:space="preserve"> PAGEREF _Toc3426 \h </w:instrText>
        </w:r>
        <w:r>
          <w:fldChar w:fldCharType="separate"/>
        </w:r>
        <w:r>
          <w:t>59</w:t>
        </w:r>
        <w:r>
          <w:fldChar w:fldCharType="end"/>
        </w:r>
      </w:hyperlink>
    </w:p>
    <w:p>
      <w:pPr>
        <w:pStyle w:val="TOC2"/>
        <w:tabs>
          <w:tab w:val="right" w:leader="dot" w:pos="8306"/>
        </w:tabs>
      </w:pPr>
      <w:hyperlink w:anchor="_Toc17412" w:history="1">
        <w:r>
          <w:rPr>
            <w:rFonts w:ascii="仿宋" w:eastAsia="仿宋" w:hAnsi="仿宋" w:cs="仿宋" w:hint="eastAsia"/>
            <w:lang w:eastAsia="zh-CN"/>
          </w:rPr>
          <w:t>(二)、市场拓展方案</w:t>
        </w:r>
        <w:r>
          <w:tab/>
        </w:r>
        <w:r>
          <w:fldChar w:fldCharType="begin"/>
        </w:r>
        <w:r>
          <w:instrText xml:space="preserve"> PAGEREF _Toc17412 \h </w:instrText>
        </w:r>
        <w:r>
          <w:fldChar w:fldCharType="separate"/>
        </w:r>
        <w:r>
          <w:t>61</w:t>
        </w:r>
        <w:r>
          <w:fldChar w:fldCharType="end"/>
        </w:r>
      </w:hyperlink>
    </w:p>
    <w:p>
      <w:pPr>
        <w:pStyle w:val="TOC1"/>
        <w:tabs>
          <w:tab w:val="right" w:leader="dot" w:pos="8306"/>
        </w:tabs>
      </w:pPr>
      <w:hyperlink w:anchor="_Toc2477" w:history="1">
        <w:r>
          <w:rPr>
            <w:rFonts w:ascii="仿宋" w:eastAsia="仿宋" w:hAnsi="仿宋" w:cs="仿宋" w:hint="eastAsia"/>
            <w:lang w:eastAsia="zh-CN"/>
          </w:rPr>
          <w:t>十二、环境保护与绿色发展</w:t>
        </w:r>
        <w:r>
          <w:tab/>
        </w:r>
        <w:r>
          <w:fldChar w:fldCharType="begin"/>
        </w:r>
        <w:r>
          <w:instrText xml:space="preserve"> PAGEREF _Toc2477 \h </w:instrText>
        </w:r>
        <w:r>
          <w:fldChar w:fldCharType="separate"/>
        </w:r>
        <w:r>
          <w:t>62</w:t>
        </w:r>
        <w:r>
          <w:fldChar w:fldCharType="end"/>
        </w:r>
      </w:hyperlink>
    </w:p>
    <w:p>
      <w:pPr>
        <w:pStyle w:val="TOC2"/>
        <w:tabs>
          <w:tab w:val="right" w:leader="dot" w:pos="8306"/>
        </w:tabs>
      </w:pPr>
      <w:hyperlink w:anchor="_Toc14705" w:history="1">
        <w:r>
          <w:rPr>
            <w:rFonts w:ascii="仿宋" w:eastAsia="仿宋" w:hAnsi="仿宋" w:cs="仿宋" w:hint="eastAsia"/>
            <w:lang w:eastAsia="zh-CN"/>
          </w:rPr>
          <w:t>(一)、环境保护措施</w:t>
        </w:r>
        <w:r>
          <w:tab/>
        </w:r>
        <w:r>
          <w:fldChar w:fldCharType="begin"/>
        </w:r>
        <w:r>
          <w:instrText xml:space="preserve"> PAGEREF _Toc14705 \h </w:instrText>
        </w:r>
        <w:r>
          <w:fldChar w:fldCharType="separate"/>
        </w:r>
        <w:r>
          <w:t>62</w:t>
        </w:r>
        <w:r>
          <w:fldChar w:fldCharType="end"/>
        </w:r>
      </w:hyperlink>
    </w:p>
    <w:p>
      <w:pPr>
        <w:pStyle w:val="TOC2"/>
        <w:tabs>
          <w:tab w:val="right" w:leader="dot" w:pos="8306"/>
        </w:tabs>
      </w:pPr>
      <w:hyperlink w:anchor="_Toc12188" w:history="1">
        <w:r>
          <w:rPr>
            <w:rFonts w:ascii="仿宋" w:eastAsia="仿宋" w:hAnsi="仿宋" w:cs="仿宋" w:hint="eastAsia"/>
            <w:lang w:eastAsia="zh-CN"/>
          </w:rPr>
          <w:t>(二)、绿色发展与可持续发展策略</w:t>
        </w:r>
        <w:r>
          <w:tab/>
        </w:r>
        <w:r>
          <w:fldChar w:fldCharType="begin"/>
        </w:r>
        <w:r>
          <w:instrText xml:space="preserve"> PAGEREF _Toc12188 \h </w:instrText>
        </w:r>
        <w:r>
          <w:fldChar w:fldCharType="separate"/>
        </w:r>
        <w:r>
          <w:t>63</w:t>
        </w:r>
        <w:r>
          <w:fldChar w:fldCharType="end"/>
        </w:r>
      </w:hyperlink>
    </w:p>
    <w:p>
      <w:pPr>
        <w:pStyle w:val="TOC1"/>
        <w:tabs>
          <w:tab w:val="right" w:leader="dot" w:pos="8306"/>
        </w:tabs>
      </w:pPr>
      <w:hyperlink w:anchor="_Toc26027" w:history="1">
        <w:r>
          <w:rPr>
            <w:rFonts w:ascii="仿宋" w:eastAsia="仿宋" w:hAnsi="仿宋" w:cs="仿宋" w:hint="eastAsia"/>
            <w:lang w:eastAsia="zh-CN"/>
          </w:rPr>
          <w:t>十三、知识产权管理与保护</w:t>
        </w:r>
        <w:r>
          <w:tab/>
        </w:r>
        <w:r>
          <w:fldChar w:fldCharType="begin"/>
        </w:r>
        <w:r>
          <w:instrText xml:space="preserve"> PAGEREF _Toc26027 \h </w:instrText>
        </w:r>
        <w:r>
          <w:fldChar w:fldCharType="separate"/>
        </w:r>
        <w:r>
          <w:t>65</w:t>
        </w:r>
        <w:r>
          <w:fldChar w:fldCharType="end"/>
        </w:r>
      </w:hyperlink>
    </w:p>
    <w:p>
      <w:pPr>
        <w:pStyle w:val="TOC2"/>
        <w:tabs>
          <w:tab w:val="right" w:leader="dot" w:pos="8306"/>
        </w:tabs>
      </w:pPr>
      <w:hyperlink w:anchor="_Toc16127" w:history="1">
        <w:r>
          <w:rPr>
            <w:rFonts w:ascii="仿宋" w:eastAsia="仿宋" w:hAnsi="仿宋" w:cs="仿宋" w:hint="eastAsia"/>
            <w:lang w:eastAsia="zh-CN"/>
          </w:rPr>
          <w:t>(一)、知识产权管理体系建设</w:t>
        </w:r>
        <w:r>
          <w:tab/>
        </w:r>
        <w:r>
          <w:fldChar w:fldCharType="begin"/>
        </w:r>
        <w:r>
          <w:instrText xml:space="preserve"> PAGEREF _Toc16127 \h </w:instrText>
        </w:r>
        <w:r>
          <w:fldChar w:fldCharType="separate"/>
        </w:r>
        <w:r>
          <w:t>65</w:t>
        </w:r>
        <w:r>
          <w:fldChar w:fldCharType="end"/>
        </w:r>
      </w:hyperlink>
    </w:p>
    <w:p>
      <w:pPr>
        <w:pStyle w:val="TOC2"/>
        <w:tabs>
          <w:tab w:val="right" w:leader="dot" w:pos="8306"/>
        </w:tabs>
      </w:pPr>
      <w:hyperlink w:anchor="_Toc12525" w:history="1">
        <w:r>
          <w:rPr>
            <w:rFonts w:ascii="仿宋" w:eastAsia="仿宋" w:hAnsi="仿宋" w:cs="仿宋" w:hint="eastAsia"/>
            <w:lang w:eastAsia="zh-CN"/>
          </w:rPr>
          <w:t>(二)、知识产权保护措施</w:t>
        </w:r>
        <w:r>
          <w:tab/>
        </w:r>
        <w:r>
          <w:fldChar w:fldCharType="begin"/>
        </w:r>
        <w:r>
          <w:instrText xml:space="preserve"> PAGEREF _Toc12525 \h </w:instrText>
        </w:r>
        <w:r>
          <w:fldChar w:fldCharType="separate"/>
        </w:r>
        <w:r>
          <w:t>66</w:t>
        </w:r>
        <w:r>
          <w:fldChar w:fldCharType="end"/>
        </w:r>
      </w:hyperlink>
    </w:p>
    <w:p>
      <w:pPr>
        <w:pStyle w:val="TOC1"/>
        <w:tabs>
          <w:tab w:val="right" w:leader="dot" w:pos="8306"/>
        </w:tabs>
      </w:pPr>
      <w:hyperlink w:anchor="_Toc20497" w:history="1">
        <w:r>
          <w:rPr>
            <w:rFonts w:ascii="仿宋" w:eastAsia="仿宋" w:hAnsi="仿宋" w:cs="仿宋" w:hint="eastAsia"/>
            <w:lang w:eastAsia="zh-CN"/>
          </w:rPr>
          <w:t>十四、法律法规与政策遵循</w:t>
        </w:r>
        <w:r>
          <w:tab/>
        </w:r>
        <w:r>
          <w:fldChar w:fldCharType="begin"/>
        </w:r>
        <w:r>
          <w:instrText xml:space="preserve"> PAGEREF _Toc20497 \h </w:instrText>
        </w:r>
        <w:r>
          <w:fldChar w:fldCharType="separate"/>
        </w:r>
        <w:r>
          <w:t>67</w:t>
        </w:r>
        <w:r>
          <w:fldChar w:fldCharType="end"/>
        </w:r>
      </w:hyperlink>
    </w:p>
    <w:p>
      <w:pPr>
        <w:pStyle w:val="TOC2"/>
        <w:tabs>
          <w:tab w:val="right" w:leader="dot" w:pos="8306"/>
        </w:tabs>
      </w:pPr>
      <w:hyperlink w:anchor="_Toc2000" w:history="1">
        <w:r>
          <w:rPr>
            <w:rFonts w:ascii="仿宋" w:eastAsia="仿宋" w:hAnsi="仿宋" w:cs="仿宋" w:hint="eastAsia"/>
            <w:lang w:eastAsia="zh-CN"/>
          </w:rPr>
          <w:t>(一)、法律法规遵守</w:t>
        </w:r>
        <w:r>
          <w:tab/>
        </w:r>
        <w:r>
          <w:fldChar w:fldCharType="begin"/>
        </w:r>
        <w:r>
          <w:instrText xml:space="preserve"> PAGEREF _Toc2000 \h </w:instrText>
        </w:r>
        <w:r>
          <w:fldChar w:fldCharType="separate"/>
        </w:r>
        <w:r>
          <w:t>67</w:t>
        </w:r>
        <w:r>
          <w:fldChar w:fldCharType="end"/>
        </w:r>
      </w:hyperlink>
    </w:p>
    <w:p>
      <w:pPr>
        <w:pStyle w:val="TOC2"/>
        <w:tabs>
          <w:tab w:val="right" w:leader="dot" w:pos="8306"/>
        </w:tabs>
      </w:pPr>
      <w:hyperlink w:anchor="_Toc1343" w:history="1">
        <w:r>
          <w:rPr>
            <w:rFonts w:ascii="仿宋" w:eastAsia="仿宋" w:hAnsi="仿宋" w:cs="仿宋" w:hint="eastAsia"/>
            <w:lang w:eastAsia="zh-CN"/>
          </w:rPr>
          <w:t>(二)、政策导向与利用</w:t>
        </w:r>
        <w:r>
          <w:tab/>
        </w:r>
        <w:r>
          <w:fldChar w:fldCharType="begin"/>
        </w:r>
        <w:r>
          <w:instrText xml:space="preserve"> PAGEREF _Toc1343 \h </w:instrText>
        </w:r>
        <w:r>
          <w:fldChar w:fldCharType="separate"/>
        </w:r>
        <w:r>
          <w:t>68</w:t>
        </w:r>
        <w:r>
          <w:fldChar w:fldCharType="end"/>
        </w:r>
      </w:hyperlink>
    </w:p>
    <w:p>
      <w:pPr>
        <w:pStyle w:val="TOC1"/>
        <w:tabs>
          <w:tab w:val="right" w:leader="dot" w:pos="8306"/>
        </w:tabs>
      </w:pPr>
      <w:hyperlink w:anchor="_Toc12888" w:history="1">
        <w:r>
          <w:rPr>
            <w:rFonts w:ascii="仿宋" w:eastAsia="仿宋" w:hAnsi="仿宋" w:cs="仿宋" w:hint="eastAsia"/>
            <w:lang w:eastAsia="zh-CN"/>
          </w:rPr>
          <w:t>十五、人力资源管理与开发</w:t>
        </w:r>
        <w:r>
          <w:tab/>
        </w:r>
        <w:r>
          <w:fldChar w:fldCharType="begin"/>
        </w:r>
        <w:r>
          <w:instrText xml:space="preserve"> PAGEREF _Toc12888 \h </w:instrText>
        </w:r>
        <w:r>
          <w:fldChar w:fldCharType="separate"/>
        </w:r>
        <w:r>
          <w:t>69</w:t>
        </w:r>
        <w:r>
          <w:fldChar w:fldCharType="end"/>
        </w:r>
      </w:hyperlink>
    </w:p>
    <w:p>
      <w:pPr>
        <w:pStyle w:val="TOC2"/>
        <w:tabs>
          <w:tab w:val="right" w:leader="dot" w:pos="8306"/>
        </w:tabs>
      </w:pPr>
      <w:hyperlink w:anchor="_Toc16524" w:history="1">
        <w:r>
          <w:rPr>
            <w:rFonts w:ascii="仿宋" w:eastAsia="仿宋" w:hAnsi="仿宋" w:cs="仿宋" w:hint="eastAsia"/>
            <w:lang w:eastAsia="zh-CN"/>
          </w:rPr>
          <w:t>(一)、人力资源规划</w:t>
        </w:r>
        <w:r>
          <w:tab/>
        </w:r>
        <w:r>
          <w:fldChar w:fldCharType="begin"/>
        </w:r>
        <w:r>
          <w:instrText xml:space="preserve"> PAGEREF _Toc16524 \h </w:instrText>
        </w:r>
        <w:r>
          <w:fldChar w:fldCharType="separate"/>
        </w:r>
        <w:r>
          <w:t>69</w:t>
        </w:r>
        <w:r>
          <w:fldChar w:fldCharType="end"/>
        </w:r>
      </w:hyperlink>
    </w:p>
    <w:p>
      <w:pPr>
        <w:pStyle w:val="TOC2"/>
        <w:tabs>
          <w:tab w:val="right" w:leader="dot" w:pos="8306"/>
        </w:tabs>
      </w:pPr>
      <w:hyperlink w:anchor="_Toc1123" w:history="1">
        <w:r>
          <w:rPr>
            <w:rFonts w:ascii="仿宋" w:eastAsia="仿宋" w:hAnsi="仿宋" w:cs="仿宋" w:hint="eastAsia"/>
            <w:lang w:eastAsia="zh-CN"/>
          </w:rPr>
          <w:t>(二)、人力资源开发与培训</w:t>
        </w:r>
        <w:r>
          <w:tab/>
        </w:r>
        <w:r>
          <w:fldChar w:fldCharType="begin"/>
        </w:r>
        <w:r>
          <w:instrText xml:space="preserve"> PAGEREF _Toc1123 \h </w:instrText>
        </w:r>
        <w:r>
          <w:fldChar w:fldCharType="separate"/>
        </w:r>
        <w:r>
          <w:t>71</w:t>
        </w:r>
        <w:r>
          <w:fldChar w:fldCharType="end"/>
        </w:r>
      </w:hyperlink>
    </w:p>
    <w:p>
      <w:pPr>
        <w:pStyle w:val="TOC1"/>
        <w:tabs>
          <w:tab w:val="right" w:leader="dot" w:pos="8306"/>
        </w:tabs>
      </w:pPr>
      <w:hyperlink w:anchor="_Toc8373" w:history="1">
        <w:r>
          <w:rPr>
            <w:rFonts w:ascii="仿宋" w:eastAsia="仿宋" w:hAnsi="仿宋" w:cs="仿宋" w:hint="eastAsia"/>
            <w:lang w:eastAsia="zh-CN"/>
          </w:rPr>
          <w:t>十六、质量管理与控制</w:t>
        </w:r>
        <w:r>
          <w:tab/>
        </w:r>
        <w:r>
          <w:fldChar w:fldCharType="begin"/>
        </w:r>
        <w:r>
          <w:instrText xml:space="preserve"> PAGEREF _Toc8373 \h </w:instrText>
        </w:r>
        <w:r>
          <w:fldChar w:fldCharType="separate"/>
        </w:r>
        <w:r>
          <w:t>73</w:t>
        </w:r>
        <w:r>
          <w:fldChar w:fldCharType="end"/>
        </w:r>
      </w:hyperlink>
    </w:p>
    <w:p>
      <w:pPr>
        <w:pStyle w:val="TOC2"/>
        <w:tabs>
          <w:tab w:val="right" w:leader="dot" w:pos="8306"/>
        </w:tabs>
      </w:pPr>
      <w:hyperlink w:anchor="_Toc15019" w:history="1">
        <w:r>
          <w:rPr>
            <w:rFonts w:ascii="仿宋" w:eastAsia="仿宋" w:hAnsi="仿宋" w:cs="仿宋" w:hint="eastAsia"/>
            <w:lang w:eastAsia="zh-CN"/>
          </w:rPr>
          <w:t>(一)、质量管理体系建设</w:t>
        </w:r>
        <w:r>
          <w:tab/>
        </w:r>
        <w:r>
          <w:fldChar w:fldCharType="begin"/>
        </w:r>
        <w:r>
          <w:instrText xml:space="preserve"> PAGEREF _Toc15019 \h </w:instrText>
        </w:r>
        <w:r>
          <w:fldChar w:fldCharType="separate"/>
        </w:r>
        <w:r>
          <w:t>73</w:t>
        </w:r>
        <w:r>
          <w:fldChar w:fldCharType="end"/>
        </w:r>
      </w:hyperlink>
    </w:p>
    <w:p>
      <w:pPr>
        <w:pStyle w:val="TOC2"/>
        <w:tabs>
          <w:tab w:val="right" w:leader="dot" w:pos="8306"/>
        </w:tabs>
      </w:pPr>
      <w:hyperlink w:anchor="_Toc27832" w:history="1">
        <w:r>
          <w:rPr>
            <w:rFonts w:ascii="仿宋" w:eastAsia="仿宋" w:hAnsi="仿宋" w:cs="仿宋" w:hint="eastAsia"/>
            <w:lang w:eastAsia="zh-CN"/>
          </w:rPr>
          <w:t>(二)、质量控制措施</w:t>
        </w:r>
        <w:r>
          <w:tab/>
        </w:r>
        <w:r>
          <w:fldChar w:fldCharType="begin"/>
        </w:r>
        <w:r>
          <w:instrText xml:space="preserve"> PAGEREF _Toc27832 \h </w:instrText>
        </w:r>
        <w:r>
          <w:fldChar w:fldCharType="separate"/>
        </w:r>
        <w:r>
          <w:t>75</w:t>
        </w:r>
        <w:r>
          <w:fldChar w:fldCharType="end"/>
        </w:r>
      </w:hyperlink>
    </w:p>
    <w:p>
      <w:pPr>
        <w:pStyle w:val="TOC1"/>
        <w:tabs>
          <w:tab w:val="right" w:leader="dot" w:pos="8306"/>
        </w:tabs>
      </w:pPr>
      <w:hyperlink w:anchor="_Toc12470" w:history="1">
        <w:r>
          <w:rPr>
            <w:rFonts w:ascii="仿宋" w:eastAsia="仿宋" w:hAnsi="仿宋" w:cs="仿宋" w:hint="eastAsia"/>
            <w:lang w:eastAsia="zh-CN"/>
          </w:rPr>
          <w:t>十七、企业合规与伦理</w:t>
        </w:r>
        <w:r>
          <w:tab/>
        </w:r>
        <w:r>
          <w:fldChar w:fldCharType="begin"/>
        </w:r>
        <w:r>
          <w:instrText xml:space="preserve"> PAGEREF _Toc12470 \h </w:instrText>
        </w:r>
        <w:r>
          <w:fldChar w:fldCharType="separate"/>
        </w:r>
        <w:r>
          <w:t>76</w:t>
        </w:r>
        <w:r>
          <w:fldChar w:fldCharType="end"/>
        </w:r>
      </w:hyperlink>
    </w:p>
    <w:p>
      <w:pPr>
        <w:pStyle w:val="TOC2"/>
        <w:tabs>
          <w:tab w:val="right" w:leader="dot" w:pos="8306"/>
        </w:tabs>
      </w:pPr>
      <w:hyperlink w:anchor="_Toc2170" w:history="1">
        <w:r>
          <w:rPr>
            <w:rFonts w:ascii="仿宋" w:eastAsia="仿宋" w:hAnsi="仿宋" w:cs="仿宋" w:hint="eastAsia"/>
            <w:lang w:eastAsia="zh-CN"/>
          </w:rPr>
          <w:t>(一)、合规政策与程序</w:t>
        </w:r>
        <w:r>
          <w:tab/>
        </w:r>
        <w:r>
          <w:fldChar w:fldCharType="begin"/>
        </w:r>
        <w:r>
          <w:instrText xml:space="preserve"> PAGEREF _Toc2170 \h </w:instrText>
        </w:r>
        <w:r>
          <w:fldChar w:fldCharType="separate"/>
        </w:r>
        <w:r>
          <w:t>76</w:t>
        </w:r>
        <w:r>
          <w:fldChar w:fldCharType="end"/>
        </w:r>
      </w:hyperlink>
    </w:p>
    <w:p>
      <w:pPr>
        <w:pStyle w:val="TOC2"/>
        <w:tabs>
          <w:tab w:val="right" w:leader="dot" w:pos="8306"/>
        </w:tabs>
      </w:pPr>
      <w:hyperlink w:anchor="_Toc16234" w:history="1">
        <w:r>
          <w:rPr>
            <w:rFonts w:ascii="仿宋" w:eastAsia="仿宋" w:hAnsi="仿宋" w:cs="仿宋" w:hint="eastAsia"/>
            <w:lang w:eastAsia="zh-CN"/>
          </w:rPr>
          <w:t>(二)、伦理规范与培训</w:t>
        </w:r>
        <w:r>
          <w:tab/>
        </w:r>
        <w:r>
          <w:fldChar w:fldCharType="begin"/>
        </w:r>
        <w:r>
          <w:instrText xml:space="preserve"> PAGEREF _Toc16234 \h </w:instrText>
        </w:r>
        <w:r>
          <w:fldChar w:fldCharType="separate"/>
        </w:r>
        <w:r>
          <w:t>77</w:t>
        </w:r>
        <w:r>
          <w:fldChar w:fldCharType="end"/>
        </w:r>
      </w:hyperlink>
    </w:p>
    <w:p>
      <w:pPr>
        <w:pStyle w:val="TOC2"/>
        <w:tabs>
          <w:tab w:val="right" w:leader="dot" w:pos="8306"/>
        </w:tabs>
      </w:pPr>
      <w:hyperlink w:anchor="_Toc9105" w:history="1">
        <w:r>
          <w:rPr>
            <w:rFonts w:ascii="仿宋" w:eastAsia="仿宋" w:hAnsi="仿宋" w:cs="仿宋" w:hint="eastAsia"/>
            <w:lang w:eastAsia="zh-CN"/>
          </w:rPr>
          <w:t>(三)、合规风险评估</w:t>
        </w:r>
        <w:r>
          <w:tab/>
        </w:r>
        <w:r>
          <w:fldChar w:fldCharType="begin"/>
        </w:r>
        <w:r>
          <w:instrText xml:space="preserve"> PAGEREF _Toc9105 \h </w:instrText>
        </w:r>
        <w:r>
          <w:fldChar w:fldCharType="separate"/>
        </w:r>
        <w:r>
          <w:t>78</w:t>
        </w:r>
        <w:r>
          <w:fldChar w:fldCharType="end"/>
        </w:r>
      </w:hyperlink>
    </w:p>
    <w:p>
      <w:pPr>
        <w:pStyle w:val="TOC2"/>
        <w:tabs>
          <w:tab w:val="right" w:leader="dot" w:pos="8306"/>
        </w:tabs>
      </w:pPr>
      <w:hyperlink w:anchor="_Toc20771" w:history="1">
        <w:r>
          <w:rPr>
            <w:rFonts w:ascii="仿宋" w:eastAsia="仿宋" w:hAnsi="仿宋" w:cs="仿宋" w:hint="eastAsia"/>
            <w:lang w:eastAsia="zh-CN"/>
          </w:rPr>
          <w:t>(四)、合规监督与执行</w:t>
        </w:r>
        <w:r>
          <w:tab/>
        </w:r>
        <w:r>
          <w:fldChar w:fldCharType="begin"/>
        </w:r>
        <w:r>
          <w:instrText xml:space="preserve"> PAGEREF _Toc20771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9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直接收益：假设年医联体项目的产品或服务年销售收入为XX万元。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若年医联体项目成功推广新型环保产品，比如采用可回收材料的包装，可能会激发消费者对可持续产品的需求。这种需求的增长可能迫使整个行业转向更环保的产品设计和生产方法。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6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3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年医联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年医联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年医联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65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14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https://d.book118.com/318110004127006026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70AD8"/>
    <w:rsid w:val="14870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1000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2024-01-07T12:03:00Z</dcterms:created>
  <dcterms:modified xsi:type="dcterms:W3CDTF">2024-01-07T12:04:06Z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1B7A4CAB31BC4984912B8CA9D5565923_11</vt:lpwstr>
  </property>
  <property fmtid="{D5CDD505-2E9C-101B-9397-08002B2CF9AE}" pid="3" name="KSOProductBuildVer">
    <vt:lpwstr>2052-12.1.0.16120</vt:lpwstr>
  </property>
</Properties>
</file>