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饮料生产设备项目规划设计方案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42" w:history="1">
        <w:r>
          <w:rPr>
            <w:rFonts w:ascii="仿宋" w:eastAsia="仿宋" w:hAnsi="仿宋" w:cs="仿宋" w:hint="eastAsia"/>
            <w:lang w:eastAsia="zh-CN"/>
          </w:rPr>
          <w:t>概论</w:t>
        </w:r>
        <w:r>
          <w:tab/>
        </w:r>
        <w:r>
          <w:fldChar w:fldCharType="begin"/>
        </w:r>
        <w:r>
          <w:instrText xml:space="preserve"> PAGEREF _Toc13242 \h </w:instrText>
        </w:r>
        <w:r>
          <w:fldChar w:fldCharType="separate"/>
        </w:r>
        <w:r>
          <w:t>3</w:t>
        </w:r>
        <w:r>
          <w:fldChar w:fldCharType="end"/>
        </w:r>
      </w:hyperlink>
    </w:p>
    <w:p>
      <w:pPr>
        <w:pStyle w:val="TOC1"/>
        <w:tabs>
          <w:tab w:val="right" w:leader="dot" w:pos="8306"/>
        </w:tabs>
      </w:pPr>
      <w:hyperlink w:anchor="_Toc6782" w:history="1">
        <w:r>
          <w:rPr>
            <w:rFonts w:ascii="仿宋" w:eastAsia="仿宋" w:hAnsi="仿宋" w:cs="仿宋" w:hint="eastAsia"/>
            <w:lang w:eastAsia="zh-CN"/>
          </w:rPr>
          <w:t>一、饮料生产设备项目可持续发展</w:t>
        </w:r>
        <w:r>
          <w:tab/>
        </w:r>
        <w:r>
          <w:fldChar w:fldCharType="begin"/>
        </w:r>
        <w:r>
          <w:instrText xml:space="preserve"> PAGEREF _Toc6782 \h </w:instrText>
        </w:r>
        <w:r>
          <w:fldChar w:fldCharType="separate"/>
        </w:r>
        <w:r>
          <w:t>3</w:t>
        </w:r>
        <w:r>
          <w:fldChar w:fldCharType="end"/>
        </w:r>
      </w:hyperlink>
    </w:p>
    <w:p>
      <w:pPr>
        <w:pStyle w:val="TOC2"/>
        <w:tabs>
          <w:tab w:val="right" w:leader="dot" w:pos="8306"/>
        </w:tabs>
      </w:pPr>
      <w:hyperlink w:anchor="_Toc17432" w:history="1">
        <w:r>
          <w:rPr>
            <w:rFonts w:ascii="仿宋" w:eastAsia="仿宋" w:hAnsi="仿宋" w:cs="仿宋" w:hint="eastAsia"/>
            <w:lang w:eastAsia="zh-CN"/>
          </w:rPr>
          <w:t>(一)、可持续战略与实践</w:t>
        </w:r>
        <w:r>
          <w:tab/>
        </w:r>
        <w:r>
          <w:fldChar w:fldCharType="begin"/>
        </w:r>
        <w:r>
          <w:instrText xml:space="preserve"> PAGEREF _Toc17432 \h </w:instrText>
        </w:r>
        <w:r>
          <w:fldChar w:fldCharType="separate"/>
        </w:r>
        <w:r>
          <w:t>3</w:t>
        </w:r>
        <w:r>
          <w:fldChar w:fldCharType="end"/>
        </w:r>
      </w:hyperlink>
    </w:p>
    <w:p>
      <w:pPr>
        <w:pStyle w:val="TOC2"/>
        <w:tabs>
          <w:tab w:val="right" w:leader="dot" w:pos="8306"/>
        </w:tabs>
      </w:pPr>
      <w:hyperlink w:anchor="_Toc396" w:history="1">
        <w:r>
          <w:rPr>
            <w:rFonts w:ascii="仿宋" w:eastAsia="仿宋" w:hAnsi="仿宋" w:cs="仿宋" w:hint="eastAsia"/>
            <w:lang w:eastAsia="zh-CN"/>
          </w:rPr>
          <w:t>(二)、环保与社会责任</w:t>
        </w:r>
        <w:r>
          <w:tab/>
        </w:r>
        <w:r>
          <w:fldChar w:fldCharType="begin"/>
        </w:r>
        <w:r>
          <w:instrText xml:space="preserve"> PAGEREF _Toc396 \h </w:instrText>
        </w:r>
        <w:r>
          <w:fldChar w:fldCharType="separate"/>
        </w:r>
        <w:r>
          <w:t>4</w:t>
        </w:r>
        <w:r>
          <w:fldChar w:fldCharType="end"/>
        </w:r>
      </w:hyperlink>
    </w:p>
    <w:p>
      <w:pPr>
        <w:pStyle w:val="TOC1"/>
        <w:tabs>
          <w:tab w:val="right" w:leader="dot" w:pos="8306"/>
        </w:tabs>
      </w:pPr>
      <w:hyperlink w:anchor="_Toc24213" w:history="1">
        <w:r>
          <w:rPr>
            <w:rFonts w:ascii="仿宋" w:eastAsia="仿宋" w:hAnsi="仿宋" w:cs="仿宋" w:hint="eastAsia"/>
            <w:lang w:eastAsia="zh-CN"/>
          </w:rPr>
          <w:t>二、饮料生产设备项目绩效评估</w:t>
        </w:r>
        <w:r>
          <w:tab/>
        </w:r>
        <w:r>
          <w:fldChar w:fldCharType="begin"/>
        </w:r>
        <w:r>
          <w:instrText xml:space="preserve"> PAGEREF _Toc24213 \h </w:instrText>
        </w:r>
        <w:r>
          <w:fldChar w:fldCharType="separate"/>
        </w:r>
        <w:r>
          <w:t>5</w:t>
        </w:r>
        <w:r>
          <w:fldChar w:fldCharType="end"/>
        </w:r>
      </w:hyperlink>
    </w:p>
    <w:p>
      <w:pPr>
        <w:pStyle w:val="TOC2"/>
        <w:tabs>
          <w:tab w:val="right" w:leader="dot" w:pos="8306"/>
        </w:tabs>
      </w:pPr>
      <w:hyperlink w:anchor="_Toc31417" w:history="1">
        <w:r>
          <w:rPr>
            <w:rFonts w:ascii="仿宋" w:eastAsia="仿宋" w:hAnsi="仿宋" w:cs="仿宋" w:hint="eastAsia"/>
            <w:lang w:eastAsia="zh-CN"/>
          </w:rPr>
          <w:t>(一)、绩效评估指标</w:t>
        </w:r>
        <w:r>
          <w:tab/>
        </w:r>
        <w:r>
          <w:fldChar w:fldCharType="begin"/>
        </w:r>
        <w:r>
          <w:instrText xml:space="preserve"> PAGEREF _Toc31417 \h </w:instrText>
        </w:r>
        <w:r>
          <w:fldChar w:fldCharType="separate"/>
        </w:r>
        <w:r>
          <w:t>5</w:t>
        </w:r>
        <w:r>
          <w:fldChar w:fldCharType="end"/>
        </w:r>
      </w:hyperlink>
    </w:p>
    <w:p>
      <w:pPr>
        <w:pStyle w:val="TOC2"/>
        <w:tabs>
          <w:tab w:val="right" w:leader="dot" w:pos="8306"/>
        </w:tabs>
      </w:pPr>
      <w:hyperlink w:anchor="_Toc29251" w:history="1">
        <w:r>
          <w:rPr>
            <w:rFonts w:ascii="仿宋" w:eastAsia="仿宋" w:hAnsi="仿宋" w:cs="仿宋" w:hint="eastAsia"/>
            <w:lang w:eastAsia="zh-CN"/>
          </w:rPr>
          <w:t>(二)、绩效评估方法</w:t>
        </w:r>
        <w:r>
          <w:tab/>
        </w:r>
        <w:r>
          <w:fldChar w:fldCharType="begin"/>
        </w:r>
        <w:r>
          <w:instrText xml:space="preserve"> PAGEREF _Toc29251 \h </w:instrText>
        </w:r>
        <w:r>
          <w:fldChar w:fldCharType="separate"/>
        </w:r>
        <w:r>
          <w:t>6</w:t>
        </w:r>
        <w:r>
          <w:fldChar w:fldCharType="end"/>
        </w:r>
      </w:hyperlink>
    </w:p>
    <w:p>
      <w:pPr>
        <w:pStyle w:val="TOC2"/>
        <w:tabs>
          <w:tab w:val="right" w:leader="dot" w:pos="8306"/>
        </w:tabs>
      </w:pPr>
      <w:hyperlink w:anchor="_Toc14000" w:history="1">
        <w:r>
          <w:rPr>
            <w:rFonts w:ascii="仿宋" w:eastAsia="仿宋" w:hAnsi="仿宋" w:cs="仿宋" w:hint="eastAsia"/>
            <w:lang w:eastAsia="zh-CN"/>
          </w:rPr>
          <w:t>(三)、绩效评估周期</w:t>
        </w:r>
        <w:r>
          <w:tab/>
        </w:r>
        <w:r>
          <w:fldChar w:fldCharType="begin"/>
        </w:r>
        <w:r>
          <w:instrText xml:space="preserve"> PAGEREF _Toc14000 \h </w:instrText>
        </w:r>
        <w:r>
          <w:fldChar w:fldCharType="separate"/>
        </w:r>
        <w:r>
          <w:t>7</w:t>
        </w:r>
        <w:r>
          <w:fldChar w:fldCharType="end"/>
        </w:r>
      </w:hyperlink>
    </w:p>
    <w:p>
      <w:pPr>
        <w:pStyle w:val="TOC1"/>
        <w:tabs>
          <w:tab w:val="right" w:leader="dot" w:pos="8306"/>
        </w:tabs>
      </w:pPr>
      <w:hyperlink w:anchor="_Toc31610" w:history="1">
        <w:r>
          <w:rPr>
            <w:rFonts w:ascii="仿宋" w:eastAsia="仿宋" w:hAnsi="仿宋" w:cs="仿宋" w:hint="eastAsia"/>
            <w:lang w:eastAsia="zh-CN"/>
          </w:rPr>
          <w:t>三、饮料生产设备项目选址可行性分析</w:t>
        </w:r>
        <w:r>
          <w:tab/>
        </w:r>
        <w:r>
          <w:fldChar w:fldCharType="begin"/>
        </w:r>
        <w:r>
          <w:instrText xml:space="preserve"> PAGEREF _Toc31610 \h </w:instrText>
        </w:r>
        <w:r>
          <w:fldChar w:fldCharType="separate"/>
        </w:r>
        <w:r>
          <w:t>8</w:t>
        </w:r>
        <w:r>
          <w:fldChar w:fldCharType="end"/>
        </w:r>
      </w:hyperlink>
    </w:p>
    <w:p>
      <w:pPr>
        <w:pStyle w:val="TOC2"/>
        <w:tabs>
          <w:tab w:val="right" w:leader="dot" w:pos="8306"/>
        </w:tabs>
      </w:pPr>
      <w:hyperlink w:anchor="_Toc32094" w:history="1">
        <w:r>
          <w:rPr>
            <w:rFonts w:ascii="仿宋" w:eastAsia="仿宋" w:hAnsi="仿宋" w:cs="仿宋" w:hint="eastAsia"/>
            <w:lang w:eastAsia="zh-CN"/>
          </w:rPr>
          <w:t>(一)、饮料生产设备项目选址</w:t>
        </w:r>
        <w:r>
          <w:tab/>
        </w:r>
        <w:r>
          <w:fldChar w:fldCharType="begin"/>
        </w:r>
        <w:r>
          <w:instrText xml:space="preserve"> PAGEREF _Toc32094 \h </w:instrText>
        </w:r>
        <w:r>
          <w:fldChar w:fldCharType="separate"/>
        </w:r>
        <w:r>
          <w:t>8</w:t>
        </w:r>
        <w:r>
          <w:fldChar w:fldCharType="end"/>
        </w:r>
      </w:hyperlink>
    </w:p>
    <w:p>
      <w:pPr>
        <w:pStyle w:val="TOC2"/>
        <w:tabs>
          <w:tab w:val="right" w:leader="dot" w:pos="8306"/>
        </w:tabs>
      </w:pPr>
      <w:hyperlink w:anchor="_Toc13208" w:history="1">
        <w:r>
          <w:rPr>
            <w:rFonts w:ascii="仿宋" w:eastAsia="仿宋" w:hAnsi="仿宋" w:cs="仿宋" w:hint="eastAsia"/>
            <w:lang w:eastAsia="zh-CN"/>
          </w:rPr>
          <w:t>(二)、用地控制指标</w:t>
        </w:r>
        <w:r>
          <w:tab/>
        </w:r>
        <w:r>
          <w:fldChar w:fldCharType="begin"/>
        </w:r>
        <w:r>
          <w:instrText xml:space="preserve"> PAGEREF _Toc13208 \h </w:instrText>
        </w:r>
        <w:r>
          <w:fldChar w:fldCharType="separate"/>
        </w:r>
        <w:r>
          <w:t>8</w:t>
        </w:r>
        <w:r>
          <w:fldChar w:fldCharType="end"/>
        </w:r>
      </w:hyperlink>
    </w:p>
    <w:p>
      <w:pPr>
        <w:pStyle w:val="TOC2"/>
        <w:tabs>
          <w:tab w:val="right" w:leader="dot" w:pos="8306"/>
        </w:tabs>
      </w:pPr>
      <w:hyperlink w:anchor="_Toc5929" w:history="1">
        <w:r>
          <w:rPr>
            <w:rFonts w:ascii="仿宋" w:eastAsia="仿宋" w:hAnsi="仿宋" w:cs="仿宋" w:hint="eastAsia"/>
            <w:lang w:eastAsia="zh-CN"/>
          </w:rPr>
          <w:t>(三)、节约用地措施</w:t>
        </w:r>
        <w:r>
          <w:tab/>
        </w:r>
        <w:r>
          <w:fldChar w:fldCharType="begin"/>
        </w:r>
        <w:r>
          <w:instrText xml:space="preserve"> PAGEREF _Toc5929 \h </w:instrText>
        </w:r>
        <w:r>
          <w:fldChar w:fldCharType="separate"/>
        </w:r>
        <w:r>
          <w:t>10</w:t>
        </w:r>
        <w:r>
          <w:fldChar w:fldCharType="end"/>
        </w:r>
      </w:hyperlink>
    </w:p>
    <w:p>
      <w:pPr>
        <w:pStyle w:val="TOC2"/>
        <w:tabs>
          <w:tab w:val="right" w:leader="dot" w:pos="8306"/>
        </w:tabs>
      </w:pPr>
      <w:hyperlink w:anchor="_Toc27626" w:history="1">
        <w:r>
          <w:rPr>
            <w:rFonts w:ascii="仿宋" w:eastAsia="仿宋" w:hAnsi="仿宋" w:cs="仿宋" w:hint="eastAsia"/>
            <w:lang w:eastAsia="zh-CN"/>
          </w:rPr>
          <w:t>(四)、总图布置方案</w:t>
        </w:r>
        <w:r>
          <w:tab/>
        </w:r>
        <w:r>
          <w:fldChar w:fldCharType="begin"/>
        </w:r>
        <w:r>
          <w:instrText xml:space="preserve"> PAGEREF _Toc27626 \h </w:instrText>
        </w:r>
        <w:r>
          <w:fldChar w:fldCharType="separate"/>
        </w:r>
        <w:r>
          <w:t>11</w:t>
        </w:r>
        <w:r>
          <w:fldChar w:fldCharType="end"/>
        </w:r>
      </w:hyperlink>
    </w:p>
    <w:p>
      <w:pPr>
        <w:pStyle w:val="TOC2"/>
        <w:tabs>
          <w:tab w:val="right" w:leader="dot" w:pos="8306"/>
        </w:tabs>
      </w:pPr>
      <w:hyperlink w:anchor="_Toc30907" w:history="1">
        <w:r>
          <w:rPr>
            <w:rFonts w:ascii="仿宋" w:eastAsia="仿宋" w:hAnsi="仿宋" w:cs="仿宋" w:hint="eastAsia"/>
            <w:lang w:eastAsia="zh-CN"/>
          </w:rPr>
          <w:t>(五)、选址综合评价</w:t>
        </w:r>
        <w:r>
          <w:tab/>
        </w:r>
        <w:r>
          <w:fldChar w:fldCharType="begin"/>
        </w:r>
        <w:r>
          <w:instrText xml:space="preserve"> PAGEREF _Toc30907 \h </w:instrText>
        </w:r>
        <w:r>
          <w:fldChar w:fldCharType="separate"/>
        </w:r>
        <w:r>
          <w:t>12</w:t>
        </w:r>
        <w:r>
          <w:fldChar w:fldCharType="end"/>
        </w:r>
      </w:hyperlink>
    </w:p>
    <w:p>
      <w:pPr>
        <w:pStyle w:val="TOC1"/>
        <w:tabs>
          <w:tab w:val="right" w:leader="dot" w:pos="8306"/>
        </w:tabs>
      </w:pPr>
      <w:hyperlink w:anchor="_Toc21690" w:history="1">
        <w:r>
          <w:rPr>
            <w:rFonts w:ascii="仿宋" w:eastAsia="仿宋" w:hAnsi="仿宋" w:cs="仿宋" w:hint="eastAsia"/>
            <w:lang w:eastAsia="zh-CN"/>
          </w:rPr>
          <w:t>四、市场分析、调研</w:t>
        </w:r>
        <w:r>
          <w:tab/>
        </w:r>
        <w:r>
          <w:fldChar w:fldCharType="begin"/>
        </w:r>
        <w:r>
          <w:instrText xml:space="preserve"> PAGEREF _Toc21690 \h </w:instrText>
        </w:r>
        <w:r>
          <w:fldChar w:fldCharType="separate"/>
        </w:r>
        <w:r>
          <w:t>13</w:t>
        </w:r>
        <w:r>
          <w:fldChar w:fldCharType="end"/>
        </w:r>
      </w:hyperlink>
    </w:p>
    <w:p>
      <w:pPr>
        <w:pStyle w:val="TOC2"/>
        <w:tabs>
          <w:tab w:val="right" w:leader="dot" w:pos="8306"/>
        </w:tabs>
      </w:pPr>
      <w:hyperlink w:anchor="_Toc3676" w:history="1">
        <w:r>
          <w:rPr>
            <w:rFonts w:ascii="仿宋" w:eastAsia="仿宋" w:hAnsi="仿宋" w:cs="仿宋" w:hint="eastAsia"/>
            <w:lang w:eastAsia="zh-CN"/>
          </w:rPr>
          <w:t>(一)、饮料生产设备行业分析</w:t>
        </w:r>
        <w:r>
          <w:tab/>
        </w:r>
        <w:r>
          <w:fldChar w:fldCharType="begin"/>
        </w:r>
        <w:r>
          <w:instrText xml:space="preserve"> PAGEREF _Toc3676 \h </w:instrText>
        </w:r>
        <w:r>
          <w:fldChar w:fldCharType="separate"/>
        </w:r>
        <w:r>
          <w:t>13</w:t>
        </w:r>
        <w:r>
          <w:fldChar w:fldCharType="end"/>
        </w:r>
      </w:hyperlink>
    </w:p>
    <w:p>
      <w:pPr>
        <w:pStyle w:val="TOC2"/>
        <w:tabs>
          <w:tab w:val="right" w:leader="dot" w:pos="8306"/>
        </w:tabs>
      </w:pPr>
      <w:hyperlink w:anchor="_Toc14794" w:history="1">
        <w:r>
          <w:rPr>
            <w:rFonts w:ascii="仿宋" w:eastAsia="仿宋" w:hAnsi="仿宋" w:cs="仿宋" w:hint="eastAsia"/>
            <w:lang w:eastAsia="zh-CN"/>
          </w:rPr>
          <w:t>(二)、饮料生产设备市场分析预测</w:t>
        </w:r>
        <w:r>
          <w:tab/>
        </w:r>
        <w:r>
          <w:fldChar w:fldCharType="begin"/>
        </w:r>
        <w:r>
          <w:instrText xml:space="preserve"> PAGEREF _Toc14794 \h </w:instrText>
        </w:r>
        <w:r>
          <w:fldChar w:fldCharType="separate"/>
        </w:r>
        <w:r>
          <w:t>14</w:t>
        </w:r>
        <w:r>
          <w:fldChar w:fldCharType="end"/>
        </w:r>
      </w:hyperlink>
    </w:p>
    <w:p>
      <w:pPr>
        <w:pStyle w:val="TOC1"/>
        <w:tabs>
          <w:tab w:val="right" w:leader="dot" w:pos="8306"/>
        </w:tabs>
      </w:pPr>
      <w:hyperlink w:anchor="_Toc10994" w:history="1">
        <w:r>
          <w:rPr>
            <w:rFonts w:ascii="仿宋" w:eastAsia="仿宋" w:hAnsi="仿宋" w:cs="仿宋" w:hint="eastAsia"/>
            <w:lang w:eastAsia="zh-CN"/>
          </w:rPr>
          <w:t>五、饮料生产设备项目文档管理</w:t>
        </w:r>
        <w:r>
          <w:tab/>
        </w:r>
        <w:r>
          <w:fldChar w:fldCharType="begin"/>
        </w:r>
        <w:r>
          <w:instrText xml:space="preserve"> PAGEREF _Toc10994 \h </w:instrText>
        </w:r>
        <w:r>
          <w:fldChar w:fldCharType="separate"/>
        </w:r>
        <w:r>
          <w:t>15</w:t>
        </w:r>
        <w:r>
          <w:fldChar w:fldCharType="end"/>
        </w:r>
      </w:hyperlink>
    </w:p>
    <w:p>
      <w:pPr>
        <w:pStyle w:val="TOC2"/>
        <w:tabs>
          <w:tab w:val="right" w:leader="dot" w:pos="8306"/>
        </w:tabs>
      </w:pPr>
      <w:hyperlink w:anchor="_Toc18387" w:history="1">
        <w:r>
          <w:rPr>
            <w:rFonts w:ascii="仿宋" w:eastAsia="仿宋" w:hAnsi="仿宋" w:cs="仿宋" w:hint="eastAsia"/>
            <w:lang w:eastAsia="zh-CN"/>
          </w:rPr>
          <w:t>(一)、文档编制与审查</w:t>
        </w:r>
        <w:r>
          <w:tab/>
        </w:r>
        <w:r>
          <w:fldChar w:fldCharType="begin"/>
        </w:r>
        <w:r>
          <w:instrText xml:space="preserve"> PAGEREF _Toc18387 \h </w:instrText>
        </w:r>
        <w:r>
          <w:fldChar w:fldCharType="separate"/>
        </w:r>
        <w:r>
          <w:t>15</w:t>
        </w:r>
        <w:r>
          <w:fldChar w:fldCharType="end"/>
        </w:r>
      </w:hyperlink>
    </w:p>
    <w:p>
      <w:pPr>
        <w:pStyle w:val="TOC2"/>
        <w:tabs>
          <w:tab w:val="right" w:leader="dot" w:pos="8306"/>
        </w:tabs>
      </w:pPr>
      <w:hyperlink w:anchor="_Toc25" w:history="1">
        <w:r>
          <w:rPr>
            <w:rFonts w:ascii="仿宋" w:eastAsia="仿宋" w:hAnsi="仿宋" w:cs="仿宋" w:hint="eastAsia"/>
            <w:lang w:eastAsia="zh-CN"/>
          </w:rPr>
          <w:t>(二)、文档发布与分发</w:t>
        </w:r>
        <w:r>
          <w:tab/>
        </w:r>
        <w:r>
          <w:fldChar w:fldCharType="begin"/>
        </w:r>
        <w:r>
          <w:instrText xml:space="preserve"> PAGEREF _Toc25 \h </w:instrText>
        </w:r>
        <w:r>
          <w:fldChar w:fldCharType="separate"/>
        </w:r>
        <w:r>
          <w:t>16</w:t>
        </w:r>
        <w:r>
          <w:fldChar w:fldCharType="end"/>
        </w:r>
      </w:hyperlink>
    </w:p>
    <w:p>
      <w:pPr>
        <w:pStyle w:val="TOC2"/>
        <w:tabs>
          <w:tab w:val="right" w:leader="dot" w:pos="8306"/>
        </w:tabs>
      </w:pPr>
      <w:hyperlink w:anchor="_Toc19127" w:history="1">
        <w:r>
          <w:rPr>
            <w:rFonts w:ascii="仿宋" w:eastAsia="仿宋" w:hAnsi="仿宋" w:cs="仿宋" w:hint="eastAsia"/>
            <w:lang w:eastAsia="zh-CN"/>
          </w:rPr>
          <w:t>(三)、文档存档与归档</w:t>
        </w:r>
        <w:r>
          <w:tab/>
        </w:r>
        <w:r>
          <w:fldChar w:fldCharType="begin"/>
        </w:r>
        <w:r>
          <w:instrText xml:space="preserve"> PAGEREF _Toc19127 \h </w:instrText>
        </w:r>
        <w:r>
          <w:fldChar w:fldCharType="separate"/>
        </w:r>
        <w:r>
          <w:t>17</w:t>
        </w:r>
        <w:r>
          <w:fldChar w:fldCharType="end"/>
        </w:r>
      </w:hyperlink>
    </w:p>
    <w:p>
      <w:pPr>
        <w:pStyle w:val="TOC1"/>
        <w:tabs>
          <w:tab w:val="right" w:leader="dot" w:pos="8306"/>
        </w:tabs>
      </w:pPr>
      <w:hyperlink w:anchor="_Toc28667" w:history="1">
        <w:r>
          <w:rPr>
            <w:rFonts w:ascii="仿宋" w:eastAsia="仿宋" w:hAnsi="仿宋" w:cs="仿宋" w:hint="eastAsia"/>
            <w:lang w:eastAsia="zh-CN"/>
          </w:rPr>
          <w:t>六、饮料生产设备项目土建工程</w:t>
        </w:r>
        <w:r>
          <w:tab/>
        </w:r>
        <w:r>
          <w:fldChar w:fldCharType="begin"/>
        </w:r>
        <w:r>
          <w:instrText xml:space="preserve"> PAGEREF _Toc28667 \h </w:instrText>
        </w:r>
        <w:r>
          <w:fldChar w:fldCharType="separate"/>
        </w:r>
        <w:r>
          <w:t>18</w:t>
        </w:r>
        <w:r>
          <w:fldChar w:fldCharType="end"/>
        </w:r>
      </w:hyperlink>
    </w:p>
    <w:p>
      <w:pPr>
        <w:pStyle w:val="TOC2"/>
        <w:tabs>
          <w:tab w:val="right" w:leader="dot" w:pos="8306"/>
        </w:tabs>
      </w:pPr>
      <w:hyperlink w:anchor="_Toc4744" w:history="1">
        <w:r>
          <w:rPr>
            <w:rFonts w:ascii="仿宋" w:eastAsia="仿宋" w:hAnsi="仿宋" w:cs="仿宋" w:hint="eastAsia"/>
            <w:lang w:eastAsia="zh-CN"/>
          </w:rPr>
          <w:t>(一)、建筑工程设计原则</w:t>
        </w:r>
        <w:r>
          <w:tab/>
        </w:r>
        <w:r>
          <w:fldChar w:fldCharType="begin"/>
        </w:r>
        <w:r>
          <w:instrText xml:space="preserve"> PAGEREF _Toc4744 \h </w:instrText>
        </w:r>
        <w:r>
          <w:fldChar w:fldCharType="separate"/>
        </w:r>
        <w:r>
          <w:t>18</w:t>
        </w:r>
        <w:r>
          <w:fldChar w:fldCharType="end"/>
        </w:r>
      </w:hyperlink>
    </w:p>
    <w:p>
      <w:pPr>
        <w:pStyle w:val="TOC2"/>
        <w:tabs>
          <w:tab w:val="right" w:leader="dot" w:pos="8306"/>
        </w:tabs>
      </w:pPr>
      <w:hyperlink w:anchor="_Toc20164" w:history="1">
        <w:r>
          <w:rPr>
            <w:rFonts w:ascii="仿宋" w:eastAsia="仿宋" w:hAnsi="仿宋" w:cs="仿宋" w:hint="eastAsia"/>
            <w:lang w:eastAsia="zh-CN"/>
          </w:rPr>
          <w:t>(二)、土建工程设计年限及安全等级</w:t>
        </w:r>
        <w:r>
          <w:tab/>
        </w:r>
        <w:r>
          <w:fldChar w:fldCharType="begin"/>
        </w:r>
        <w:r>
          <w:instrText xml:space="preserve"> PAGEREF _Toc20164 \h </w:instrText>
        </w:r>
        <w:r>
          <w:fldChar w:fldCharType="separate"/>
        </w:r>
        <w:r>
          <w:t>19</w:t>
        </w:r>
        <w:r>
          <w:fldChar w:fldCharType="end"/>
        </w:r>
      </w:hyperlink>
    </w:p>
    <w:p>
      <w:pPr>
        <w:pStyle w:val="TOC2"/>
        <w:tabs>
          <w:tab w:val="right" w:leader="dot" w:pos="8306"/>
        </w:tabs>
      </w:pPr>
      <w:hyperlink w:anchor="_Toc23961" w:history="1">
        <w:r>
          <w:rPr>
            <w:rFonts w:ascii="仿宋" w:eastAsia="仿宋" w:hAnsi="仿宋" w:cs="仿宋" w:hint="eastAsia"/>
            <w:lang w:eastAsia="zh-CN"/>
          </w:rPr>
          <w:t>(三)、建筑工程设计总体要求</w:t>
        </w:r>
        <w:r>
          <w:tab/>
        </w:r>
        <w:r>
          <w:fldChar w:fldCharType="begin"/>
        </w:r>
        <w:r>
          <w:instrText xml:space="preserve"> PAGEREF _Toc23961 \h </w:instrText>
        </w:r>
        <w:r>
          <w:fldChar w:fldCharType="separate"/>
        </w:r>
        <w:r>
          <w:t>21</w:t>
        </w:r>
        <w:r>
          <w:fldChar w:fldCharType="end"/>
        </w:r>
      </w:hyperlink>
    </w:p>
    <w:p>
      <w:pPr>
        <w:pStyle w:val="TOC2"/>
        <w:tabs>
          <w:tab w:val="right" w:leader="dot" w:pos="8306"/>
        </w:tabs>
      </w:pPr>
      <w:hyperlink w:anchor="_Toc6380" w:history="1">
        <w:r>
          <w:rPr>
            <w:rFonts w:ascii="仿宋" w:eastAsia="仿宋" w:hAnsi="仿宋" w:cs="仿宋" w:hint="eastAsia"/>
            <w:lang w:eastAsia="zh-CN"/>
          </w:rPr>
          <w:t>(四)、土建工程建设指标</w:t>
        </w:r>
        <w:r>
          <w:tab/>
        </w:r>
        <w:r>
          <w:fldChar w:fldCharType="begin"/>
        </w:r>
        <w:r>
          <w:instrText xml:space="preserve"> PAGEREF _Toc6380 \h </w:instrText>
        </w:r>
        <w:r>
          <w:fldChar w:fldCharType="separate"/>
        </w:r>
        <w:r>
          <w:t>21</w:t>
        </w:r>
        <w:r>
          <w:fldChar w:fldCharType="end"/>
        </w:r>
      </w:hyperlink>
    </w:p>
    <w:p>
      <w:pPr>
        <w:pStyle w:val="TOC1"/>
        <w:tabs>
          <w:tab w:val="right" w:leader="dot" w:pos="8306"/>
        </w:tabs>
      </w:pPr>
      <w:hyperlink w:anchor="_Toc22572" w:history="1">
        <w:r>
          <w:rPr>
            <w:rFonts w:ascii="仿宋" w:eastAsia="仿宋" w:hAnsi="仿宋" w:cs="仿宋" w:hint="eastAsia"/>
            <w:lang w:eastAsia="zh-CN"/>
          </w:rPr>
          <w:t>七、饮料生产设备项目投资规划</w:t>
        </w:r>
        <w:r>
          <w:tab/>
        </w:r>
        <w:r>
          <w:fldChar w:fldCharType="begin"/>
        </w:r>
        <w:r>
          <w:instrText xml:space="preserve"> PAGEREF _Toc22572 \h </w:instrText>
        </w:r>
        <w:r>
          <w:fldChar w:fldCharType="separate"/>
        </w:r>
        <w:r>
          <w:t>22</w:t>
        </w:r>
        <w:r>
          <w:fldChar w:fldCharType="end"/>
        </w:r>
      </w:hyperlink>
    </w:p>
    <w:p>
      <w:pPr>
        <w:pStyle w:val="TOC2"/>
        <w:tabs>
          <w:tab w:val="right" w:leader="dot" w:pos="8306"/>
        </w:tabs>
      </w:pPr>
      <w:hyperlink w:anchor="_Toc3251" w:history="1">
        <w:r>
          <w:rPr>
            <w:rFonts w:ascii="仿宋" w:eastAsia="仿宋" w:hAnsi="仿宋" w:cs="仿宋" w:hint="eastAsia"/>
            <w:lang w:eastAsia="zh-CN"/>
          </w:rPr>
          <w:t>(一)、饮料生产设备项目总投资估算</w:t>
        </w:r>
        <w:r>
          <w:tab/>
        </w:r>
        <w:r>
          <w:fldChar w:fldCharType="begin"/>
        </w:r>
        <w:r>
          <w:instrText xml:space="preserve"> PAGEREF _Toc3251 \h </w:instrText>
        </w:r>
        <w:r>
          <w:fldChar w:fldCharType="separate"/>
        </w:r>
        <w:r>
          <w:t>22</w:t>
        </w:r>
        <w:r>
          <w:fldChar w:fldCharType="end"/>
        </w:r>
      </w:hyperlink>
    </w:p>
    <w:p>
      <w:pPr>
        <w:pStyle w:val="TOC2"/>
        <w:tabs>
          <w:tab w:val="right" w:leader="dot" w:pos="8306"/>
        </w:tabs>
      </w:pPr>
      <w:hyperlink w:anchor="_Toc1659" w:history="1">
        <w:r>
          <w:rPr>
            <w:rFonts w:ascii="仿宋" w:eastAsia="仿宋" w:hAnsi="仿宋" w:cs="仿宋" w:hint="eastAsia"/>
            <w:lang w:eastAsia="zh-CN"/>
          </w:rPr>
          <w:t>(二)、资金筹措</w:t>
        </w:r>
        <w:r>
          <w:tab/>
        </w:r>
        <w:r>
          <w:fldChar w:fldCharType="begin"/>
        </w:r>
        <w:r>
          <w:instrText xml:space="preserve"> PAGEREF _Toc1659 \h </w:instrText>
        </w:r>
        <w:r>
          <w:fldChar w:fldCharType="separate"/>
        </w:r>
        <w:r>
          <w:t>23</w:t>
        </w:r>
        <w:r>
          <w:fldChar w:fldCharType="end"/>
        </w:r>
      </w:hyperlink>
    </w:p>
    <w:p>
      <w:pPr>
        <w:pStyle w:val="TOC1"/>
        <w:tabs>
          <w:tab w:val="right" w:leader="dot" w:pos="8306"/>
        </w:tabs>
      </w:pPr>
      <w:hyperlink w:anchor="_Toc18552" w:history="1">
        <w:r>
          <w:rPr>
            <w:rFonts w:ascii="仿宋" w:eastAsia="仿宋" w:hAnsi="仿宋" w:cs="仿宋" w:hint="eastAsia"/>
            <w:lang w:eastAsia="zh-CN"/>
          </w:rPr>
          <w:t>八、饮料生产设备项目社会影响</w:t>
        </w:r>
        <w:r>
          <w:tab/>
        </w:r>
        <w:r>
          <w:fldChar w:fldCharType="begin"/>
        </w:r>
        <w:r>
          <w:instrText xml:space="preserve"> PAGEREF _Toc18552 \h </w:instrText>
        </w:r>
        <w:r>
          <w:fldChar w:fldCharType="separate"/>
        </w:r>
        <w:r>
          <w:t>24</w:t>
        </w:r>
        <w:r>
          <w:fldChar w:fldCharType="end"/>
        </w:r>
      </w:hyperlink>
    </w:p>
    <w:p>
      <w:pPr>
        <w:pStyle w:val="TOC2"/>
        <w:tabs>
          <w:tab w:val="right" w:leader="dot" w:pos="8306"/>
        </w:tabs>
      </w:pPr>
      <w:hyperlink w:anchor="_Toc21555" w:history="1">
        <w:r>
          <w:rPr>
            <w:rFonts w:ascii="仿宋" w:eastAsia="仿宋" w:hAnsi="仿宋" w:cs="仿宋" w:hint="eastAsia"/>
            <w:lang w:eastAsia="zh-CN"/>
          </w:rPr>
          <w:t>(一)、社会责任与义务</w:t>
        </w:r>
        <w:r>
          <w:tab/>
        </w:r>
        <w:r>
          <w:fldChar w:fldCharType="begin"/>
        </w:r>
        <w:r>
          <w:instrText xml:space="preserve"> PAGEREF _Toc21555 \h </w:instrText>
        </w:r>
        <w:r>
          <w:fldChar w:fldCharType="separate"/>
        </w:r>
        <w:r>
          <w:t>24</w:t>
        </w:r>
        <w:r>
          <w:fldChar w:fldCharType="end"/>
        </w:r>
      </w:hyperlink>
    </w:p>
    <w:p>
      <w:pPr>
        <w:pStyle w:val="TOC2"/>
        <w:tabs>
          <w:tab w:val="right" w:leader="dot" w:pos="8306"/>
        </w:tabs>
      </w:pPr>
      <w:hyperlink w:anchor="_Toc23768" w:history="1">
        <w:r>
          <w:rPr>
            <w:rFonts w:ascii="仿宋" w:eastAsia="仿宋" w:hAnsi="仿宋" w:cs="仿宋" w:hint="eastAsia"/>
            <w:lang w:eastAsia="zh-CN"/>
          </w:rPr>
          <w:t>(二)、社会参与与沟通</w:t>
        </w:r>
        <w:r>
          <w:tab/>
        </w:r>
        <w:r>
          <w:fldChar w:fldCharType="begin"/>
        </w:r>
        <w:r>
          <w:instrText xml:space="preserve"> PAGEREF _Toc23768 \h </w:instrText>
        </w:r>
        <w:r>
          <w:fldChar w:fldCharType="separate"/>
        </w:r>
        <w:r>
          <w:t>24</w:t>
        </w:r>
        <w:r>
          <w:fldChar w:fldCharType="end"/>
        </w:r>
      </w:hyperlink>
    </w:p>
    <w:p>
      <w:pPr>
        <w:pStyle w:val="TOC1"/>
        <w:tabs>
          <w:tab w:val="right" w:leader="dot" w:pos="8306"/>
        </w:tabs>
      </w:pPr>
      <w:hyperlink w:anchor="_Toc7322" w:history="1">
        <w:r>
          <w:rPr>
            <w:rFonts w:ascii="仿宋" w:eastAsia="仿宋" w:hAnsi="仿宋" w:cs="仿宋" w:hint="eastAsia"/>
            <w:lang w:eastAsia="zh-CN"/>
          </w:rPr>
          <w:t>九、饮料生产设备项目人力资源管理</w:t>
        </w:r>
        <w:r>
          <w:tab/>
        </w:r>
        <w:r>
          <w:fldChar w:fldCharType="begin"/>
        </w:r>
        <w:r>
          <w:instrText xml:space="preserve"> PAGEREF _Toc7322 \h </w:instrText>
        </w:r>
        <w:r>
          <w:fldChar w:fldCharType="separate"/>
        </w:r>
        <w:r>
          <w:t>25</w:t>
        </w:r>
        <w:r>
          <w:fldChar w:fldCharType="end"/>
        </w:r>
      </w:hyperlink>
    </w:p>
    <w:p>
      <w:pPr>
        <w:pStyle w:val="TOC2"/>
        <w:tabs>
          <w:tab w:val="right" w:leader="dot" w:pos="8306"/>
        </w:tabs>
      </w:pPr>
      <w:hyperlink w:anchor="_Toc30902" w:history="1">
        <w:r>
          <w:rPr>
            <w:rFonts w:ascii="仿宋" w:eastAsia="仿宋" w:hAnsi="仿宋" w:cs="仿宋" w:hint="eastAsia"/>
            <w:lang w:eastAsia="zh-CN"/>
          </w:rPr>
          <w:t>(一)、建立健全的预算管理制度</w:t>
        </w:r>
        <w:r>
          <w:tab/>
        </w:r>
        <w:r>
          <w:fldChar w:fldCharType="begin"/>
        </w:r>
        <w:r>
          <w:instrText xml:space="preserve"> PAGEREF _Toc30902 \h </w:instrText>
        </w:r>
        <w:r>
          <w:fldChar w:fldCharType="separate"/>
        </w:r>
        <w:r>
          <w:t>25</w:t>
        </w:r>
        <w:r>
          <w:fldChar w:fldCharType="end"/>
        </w:r>
      </w:hyperlink>
    </w:p>
    <w:p>
      <w:pPr>
        <w:pStyle w:val="TOC2"/>
        <w:tabs>
          <w:tab w:val="right" w:leader="dot" w:pos="8306"/>
        </w:tabs>
      </w:pPr>
      <w:hyperlink w:anchor="_Toc22762" w:history="1">
        <w:r>
          <w:rPr>
            <w:rFonts w:ascii="仿宋" w:eastAsia="仿宋" w:hAnsi="仿宋" w:cs="仿宋" w:hint="eastAsia"/>
            <w:lang w:eastAsia="zh-CN"/>
          </w:rPr>
          <w:t>(二)、加强资金流动监控</w:t>
        </w:r>
        <w:r>
          <w:tab/>
        </w:r>
        <w:r>
          <w:fldChar w:fldCharType="begin"/>
        </w:r>
        <w:r>
          <w:instrText xml:space="preserve"> PAGEREF _Toc22762 \h </w:instrText>
        </w:r>
        <w:r>
          <w:fldChar w:fldCharType="separate"/>
        </w:r>
        <w:r>
          <w:t>27</w:t>
        </w:r>
        <w:r>
          <w:fldChar w:fldCharType="end"/>
        </w:r>
      </w:hyperlink>
    </w:p>
    <w:p>
      <w:pPr>
        <w:pStyle w:val="TOC2"/>
        <w:tabs>
          <w:tab w:val="right" w:leader="dot" w:pos="8306"/>
        </w:tabs>
      </w:pPr>
      <w:hyperlink w:anchor="_Toc18080" w:history="1">
        <w:r>
          <w:rPr>
            <w:rFonts w:ascii="仿宋" w:eastAsia="仿宋" w:hAnsi="仿宋" w:cs="仿宋" w:hint="eastAsia"/>
            <w:lang w:eastAsia="zh-CN"/>
          </w:rPr>
          <w:t>(三)、制定完善的风险控制机制</w:t>
        </w:r>
        <w:r>
          <w:tab/>
        </w:r>
        <w:r>
          <w:fldChar w:fldCharType="begin"/>
        </w:r>
        <w:r>
          <w:instrText xml:space="preserve"> PAGEREF _Toc18080 \h </w:instrText>
        </w:r>
        <w:r>
          <w:fldChar w:fldCharType="separate"/>
        </w:r>
        <w:r>
          <w:t>28</w:t>
        </w:r>
        <w:r>
          <w:fldChar w:fldCharType="end"/>
        </w:r>
      </w:hyperlink>
    </w:p>
    <w:p>
      <w:pPr>
        <w:pStyle w:val="TOC2"/>
        <w:tabs>
          <w:tab w:val="right" w:leader="dot" w:pos="8306"/>
        </w:tabs>
      </w:pPr>
      <w:hyperlink w:anchor="_Toc20155" w:history="1">
        <w:r>
          <w:rPr>
            <w:rFonts w:ascii="仿宋" w:eastAsia="仿宋" w:hAnsi="仿宋" w:cs="仿宋" w:hint="eastAsia"/>
            <w:lang w:eastAsia="zh-CN"/>
          </w:rPr>
          <w:t>(四)、优化成本管理</w:t>
        </w:r>
        <w:r>
          <w:tab/>
        </w:r>
        <w:r>
          <w:fldChar w:fldCharType="begin"/>
        </w:r>
        <w:r>
          <w:instrText xml:space="preserve"> PAGEREF _Toc20155 \h </w:instrText>
        </w:r>
        <w:r>
          <w:fldChar w:fldCharType="separate"/>
        </w:r>
        <w:r>
          <w:t>29</w:t>
        </w:r>
        <w:r>
          <w:fldChar w:fldCharType="end"/>
        </w:r>
      </w:hyperlink>
    </w:p>
    <w:p>
      <w:pPr>
        <w:pStyle w:val="TOC1"/>
        <w:tabs>
          <w:tab w:val="right" w:leader="dot" w:pos="8306"/>
        </w:tabs>
      </w:pPr>
      <w:hyperlink w:anchor="_Toc3620" w:history="1">
        <w:r>
          <w:rPr>
            <w:rFonts w:ascii="仿宋" w:eastAsia="仿宋" w:hAnsi="仿宋" w:cs="仿宋" w:hint="eastAsia"/>
            <w:lang w:eastAsia="zh-CN"/>
          </w:rPr>
          <w:t>十、生产安全保护</w:t>
        </w:r>
        <w:r>
          <w:tab/>
        </w:r>
        <w:r>
          <w:fldChar w:fldCharType="begin"/>
        </w:r>
        <w:r>
          <w:instrText xml:space="preserve"> PAGEREF _Toc3620 \h </w:instrText>
        </w:r>
        <w:r>
          <w:fldChar w:fldCharType="separate"/>
        </w:r>
        <w:r>
          <w:t>31</w:t>
        </w:r>
        <w:r>
          <w:fldChar w:fldCharType="end"/>
        </w:r>
      </w:hyperlink>
    </w:p>
    <w:p>
      <w:pPr>
        <w:pStyle w:val="TOC2"/>
        <w:tabs>
          <w:tab w:val="right" w:leader="dot" w:pos="8306"/>
        </w:tabs>
      </w:pPr>
      <w:hyperlink w:anchor="_Toc9830" w:history="1">
        <w:r>
          <w:rPr>
            <w:rFonts w:ascii="仿宋" w:eastAsia="仿宋" w:hAnsi="仿宋" w:cs="仿宋" w:hint="eastAsia"/>
            <w:lang w:eastAsia="zh-CN"/>
          </w:rPr>
          <w:t>(一)、消防安全</w:t>
        </w:r>
        <w:r>
          <w:tab/>
        </w:r>
        <w:r>
          <w:fldChar w:fldCharType="begin"/>
        </w:r>
        <w:r>
          <w:instrText xml:space="preserve"> PAGEREF _Toc9830 \h </w:instrText>
        </w:r>
        <w:r>
          <w:fldChar w:fldCharType="separate"/>
        </w:r>
        <w:r>
          <w:t>31</w:t>
        </w:r>
        <w:r>
          <w:fldChar w:fldCharType="end"/>
        </w:r>
      </w:hyperlink>
    </w:p>
    <w:p>
      <w:pPr>
        <w:pStyle w:val="TOC2"/>
        <w:tabs>
          <w:tab w:val="right" w:leader="dot" w:pos="8306"/>
        </w:tabs>
      </w:pPr>
      <w:hyperlink w:anchor="_Toc282" w:history="1">
        <w:r>
          <w:rPr>
            <w:rFonts w:ascii="仿宋" w:eastAsia="仿宋" w:hAnsi="仿宋" w:cs="仿宋" w:hint="eastAsia"/>
            <w:lang w:eastAsia="zh-CN"/>
          </w:rPr>
          <w:t>(二)、防火防爆总图布置措施</w:t>
        </w:r>
        <w:r>
          <w:tab/>
        </w:r>
        <w:r>
          <w:fldChar w:fldCharType="begin"/>
        </w:r>
        <w:r>
          <w:instrText xml:space="preserve"> PAGEREF _Toc282 \h </w:instrText>
        </w:r>
        <w:r>
          <w:fldChar w:fldCharType="separate"/>
        </w:r>
        <w:r>
          <w:t>32</w:t>
        </w:r>
        <w:r>
          <w:fldChar w:fldCharType="end"/>
        </w:r>
      </w:hyperlink>
    </w:p>
    <w:p>
      <w:pPr>
        <w:pStyle w:val="TOC2"/>
        <w:tabs>
          <w:tab w:val="right" w:leader="dot" w:pos="8306"/>
        </w:tabs>
      </w:pPr>
      <w:hyperlink w:anchor="_Toc20930" w:history="1">
        <w:r>
          <w:rPr>
            <w:rFonts w:ascii="仿宋" w:eastAsia="仿宋" w:hAnsi="仿宋" w:cs="仿宋" w:hint="eastAsia"/>
            <w:lang w:eastAsia="zh-CN"/>
          </w:rPr>
          <w:t>(三)、自然灾害防范措施</w:t>
        </w:r>
        <w:r>
          <w:tab/>
        </w:r>
        <w:r>
          <w:fldChar w:fldCharType="begin"/>
        </w:r>
        <w:r>
          <w:instrText xml:space="preserve"> PAGEREF _Toc20930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48" w:history="1">
        <w:r>
          <w:rPr>
            <w:rFonts w:ascii="仿宋" w:eastAsia="仿宋" w:hAnsi="仿宋" w:cs="仿宋" w:hint="eastAsia"/>
            <w:lang w:eastAsia="zh-CN"/>
          </w:rPr>
          <w:t>(四)、安全色及安全标志使用要求</w:t>
        </w:r>
        <w:r>
          <w:tab/>
        </w:r>
        <w:r>
          <w:fldChar w:fldCharType="begin"/>
        </w:r>
        <w:r>
          <w:instrText xml:space="preserve"> PAGEREF _Toc7148 \h </w:instrText>
        </w:r>
        <w:r>
          <w:fldChar w:fldCharType="separate"/>
        </w:r>
        <w:r>
          <w:t>34</w:t>
        </w:r>
        <w:r>
          <w:fldChar w:fldCharType="end"/>
        </w:r>
      </w:hyperlink>
    </w:p>
    <w:p>
      <w:pPr>
        <w:pStyle w:val="TOC2"/>
        <w:tabs>
          <w:tab w:val="right" w:leader="dot" w:pos="8306"/>
        </w:tabs>
      </w:pPr>
      <w:hyperlink w:anchor="_Toc11706" w:history="1">
        <w:r>
          <w:rPr>
            <w:rFonts w:ascii="仿宋" w:eastAsia="仿宋" w:hAnsi="仿宋" w:cs="仿宋" w:hint="eastAsia"/>
            <w:lang w:eastAsia="zh-CN"/>
          </w:rPr>
          <w:t>(五)、防尘防毒措施</w:t>
        </w:r>
        <w:r>
          <w:tab/>
        </w:r>
        <w:r>
          <w:fldChar w:fldCharType="begin"/>
        </w:r>
        <w:r>
          <w:instrText xml:space="preserve"> PAGEREF _Toc11706 \h </w:instrText>
        </w:r>
        <w:r>
          <w:fldChar w:fldCharType="separate"/>
        </w:r>
        <w:r>
          <w:t>35</w:t>
        </w:r>
        <w:r>
          <w:fldChar w:fldCharType="end"/>
        </w:r>
      </w:hyperlink>
    </w:p>
    <w:p>
      <w:pPr>
        <w:pStyle w:val="TOC2"/>
        <w:tabs>
          <w:tab w:val="right" w:leader="dot" w:pos="8306"/>
        </w:tabs>
      </w:pPr>
      <w:hyperlink w:anchor="_Toc31068" w:history="1">
        <w:r>
          <w:rPr>
            <w:rFonts w:ascii="仿宋" w:eastAsia="仿宋" w:hAnsi="仿宋" w:cs="仿宋" w:hint="eastAsia"/>
            <w:lang w:eastAsia="zh-CN"/>
          </w:rPr>
          <w:t>(六)、防静电、触电防护及防雷措施</w:t>
        </w:r>
        <w:r>
          <w:tab/>
        </w:r>
        <w:r>
          <w:fldChar w:fldCharType="begin"/>
        </w:r>
        <w:r>
          <w:instrText xml:space="preserve"> PAGEREF _Toc31068 \h </w:instrText>
        </w:r>
        <w:r>
          <w:fldChar w:fldCharType="separate"/>
        </w:r>
        <w:r>
          <w:t>36</w:t>
        </w:r>
        <w:r>
          <w:fldChar w:fldCharType="end"/>
        </w:r>
      </w:hyperlink>
    </w:p>
    <w:p>
      <w:pPr>
        <w:pStyle w:val="TOC2"/>
        <w:tabs>
          <w:tab w:val="right" w:leader="dot" w:pos="8306"/>
        </w:tabs>
      </w:pPr>
      <w:hyperlink w:anchor="_Toc23937" w:history="1">
        <w:r>
          <w:rPr>
            <w:rFonts w:ascii="仿宋" w:eastAsia="仿宋" w:hAnsi="仿宋" w:cs="仿宋" w:hint="eastAsia"/>
            <w:lang w:eastAsia="zh-CN"/>
          </w:rPr>
          <w:t>(七)、机械设备安全保障措施</w:t>
        </w:r>
        <w:r>
          <w:tab/>
        </w:r>
        <w:r>
          <w:fldChar w:fldCharType="begin"/>
        </w:r>
        <w:r>
          <w:instrText xml:space="preserve"> PAGEREF _Toc23937 \h </w:instrText>
        </w:r>
        <w:r>
          <w:fldChar w:fldCharType="separate"/>
        </w:r>
        <w:r>
          <w:t>38</w:t>
        </w:r>
        <w:r>
          <w:fldChar w:fldCharType="end"/>
        </w:r>
      </w:hyperlink>
    </w:p>
    <w:p>
      <w:pPr>
        <w:pStyle w:val="TOC1"/>
        <w:tabs>
          <w:tab w:val="right" w:leader="dot" w:pos="8306"/>
        </w:tabs>
      </w:pPr>
      <w:hyperlink w:anchor="_Toc15718" w:history="1">
        <w:r>
          <w:rPr>
            <w:rFonts w:ascii="仿宋" w:eastAsia="仿宋" w:hAnsi="仿宋" w:cs="仿宋" w:hint="eastAsia"/>
            <w:lang w:eastAsia="zh-CN"/>
          </w:rPr>
          <w:t>十一、饮料生产设备项目计划安排</w:t>
        </w:r>
        <w:r>
          <w:tab/>
        </w:r>
        <w:r>
          <w:fldChar w:fldCharType="begin"/>
        </w:r>
        <w:r>
          <w:instrText xml:space="preserve"> PAGEREF _Toc15718 \h </w:instrText>
        </w:r>
        <w:r>
          <w:fldChar w:fldCharType="separate"/>
        </w:r>
        <w:r>
          <w:t>39</w:t>
        </w:r>
        <w:r>
          <w:fldChar w:fldCharType="end"/>
        </w:r>
      </w:hyperlink>
    </w:p>
    <w:p>
      <w:pPr>
        <w:pStyle w:val="TOC2"/>
        <w:tabs>
          <w:tab w:val="right" w:leader="dot" w:pos="8306"/>
        </w:tabs>
      </w:pPr>
      <w:hyperlink w:anchor="_Toc5230" w:history="1">
        <w:r>
          <w:rPr>
            <w:rFonts w:ascii="仿宋" w:eastAsia="仿宋" w:hAnsi="仿宋" w:cs="仿宋" w:hint="eastAsia"/>
            <w:lang w:eastAsia="zh-CN"/>
          </w:rPr>
          <w:t>(一)、建设周期</w:t>
        </w:r>
        <w:r>
          <w:tab/>
        </w:r>
        <w:r>
          <w:fldChar w:fldCharType="begin"/>
        </w:r>
        <w:r>
          <w:instrText xml:space="preserve"> PAGEREF _Toc5230 \h </w:instrText>
        </w:r>
        <w:r>
          <w:fldChar w:fldCharType="separate"/>
        </w:r>
        <w:r>
          <w:t>39</w:t>
        </w:r>
        <w:r>
          <w:fldChar w:fldCharType="end"/>
        </w:r>
      </w:hyperlink>
    </w:p>
    <w:p>
      <w:pPr>
        <w:pStyle w:val="TOC2"/>
        <w:tabs>
          <w:tab w:val="right" w:leader="dot" w:pos="8306"/>
        </w:tabs>
      </w:pPr>
      <w:hyperlink w:anchor="_Toc6179" w:history="1">
        <w:r>
          <w:rPr>
            <w:rFonts w:ascii="仿宋" w:eastAsia="仿宋" w:hAnsi="仿宋" w:cs="仿宋" w:hint="eastAsia"/>
            <w:lang w:eastAsia="zh-CN"/>
          </w:rPr>
          <w:t>(二)、建设进度</w:t>
        </w:r>
        <w:r>
          <w:tab/>
        </w:r>
        <w:r>
          <w:fldChar w:fldCharType="begin"/>
        </w:r>
        <w:r>
          <w:instrText xml:space="preserve"> PAGEREF _Toc6179 \h </w:instrText>
        </w:r>
        <w:r>
          <w:fldChar w:fldCharType="separate"/>
        </w:r>
        <w:r>
          <w:t>40</w:t>
        </w:r>
        <w:r>
          <w:fldChar w:fldCharType="end"/>
        </w:r>
      </w:hyperlink>
    </w:p>
    <w:p>
      <w:pPr>
        <w:pStyle w:val="TOC2"/>
        <w:tabs>
          <w:tab w:val="right" w:leader="dot" w:pos="8306"/>
        </w:tabs>
      </w:pPr>
      <w:hyperlink w:anchor="_Toc27598" w:history="1">
        <w:r>
          <w:rPr>
            <w:rFonts w:ascii="仿宋" w:eastAsia="仿宋" w:hAnsi="仿宋" w:cs="仿宋" w:hint="eastAsia"/>
            <w:lang w:eastAsia="zh-CN"/>
          </w:rPr>
          <w:t>(三)、进度安排注意事项</w:t>
        </w:r>
        <w:r>
          <w:tab/>
        </w:r>
        <w:r>
          <w:fldChar w:fldCharType="begin"/>
        </w:r>
        <w:r>
          <w:instrText xml:space="preserve"> PAGEREF _Toc27598 \h </w:instrText>
        </w:r>
        <w:r>
          <w:fldChar w:fldCharType="separate"/>
        </w:r>
        <w:r>
          <w:t>41</w:t>
        </w:r>
        <w:r>
          <w:fldChar w:fldCharType="end"/>
        </w:r>
      </w:hyperlink>
    </w:p>
    <w:p>
      <w:pPr>
        <w:pStyle w:val="TOC2"/>
        <w:tabs>
          <w:tab w:val="right" w:leader="dot" w:pos="8306"/>
        </w:tabs>
      </w:pPr>
      <w:hyperlink w:anchor="_Toc10461" w:history="1">
        <w:r>
          <w:rPr>
            <w:rFonts w:ascii="仿宋" w:eastAsia="仿宋" w:hAnsi="仿宋" w:cs="仿宋" w:hint="eastAsia"/>
            <w:lang w:eastAsia="zh-CN"/>
          </w:rPr>
          <w:t>(四)、人力资源配置</w:t>
        </w:r>
        <w:r>
          <w:tab/>
        </w:r>
        <w:r>
          <w:fldChar w:fldCharType="begin"/>
        </w:r>
        <w:r>
          <w:instrText xml:space="preserve"> PAGEREF _Toc10461 \h </w:instrText>
        </w:r>
        <w:r>
          <w:fldChar w:fldCharType="separate"/>
        </w:r>
        <w:r>
          <w:t>42</w:t>
        </w:r>
        <w:r>
          <w:fldChar w:fldCharType="end"/>
        </w:r>
      </w:hyperlink>
    </w:p>
    <w:p>
      <w:pPr>
        <w:pStyle w:val="TOC1"/>
        <w:tabs>
          <w:tab w:val="right" w:leader="dot" w:pos="8306"/>
        </w:tabs>
      </w:pPr>
      <w:hyperlink w:anchor="_Toc3116" w:history="1">
        <w:r>
          <w:rPr>
            <w:rFonts w:ascii="仿宋" w:eastAsia="仿宋" w:hAnsi="仿宋" w:cs="仿宋" w:hint="eastAsia"/>
            <w:lang w:eastAsia="zh-CN"/>
          </w:rPr>
          <w:t>十二、饮料生产设备项目人力资源培养与发展</w:t>
        </w:r>
        <w:r>
          <w:tab/>
        </w:r>
        <w:r>
          <w:fldChar w:fldCharType="begin"/>
        </w:r>
        <w:r>
          <w:instrText xml:space="preserve"> PAGEREF _Toc3116 \h </w:instrText>
        </w:r>
        <w:r>
          <w:fldChar w:fldCharType="separate"/>
        </w:r>
        <w:r>
          <w:t>43</w:t>
        </w:r>
        <w:r>
          <w:fldChar w:fldCharType="end"/>
        </w:r>
      </w:hyperlink>
    </w:p>
    <w:p>
      <w:pPr>
        <w:pStyle w:val="TOC2"/>
        <w:tabs>
          <w:tab w:val="right" w:leader="dot" w:pos="8306"/>
        </w:tabs>
      </w:pPr>
      <w:hyperlink w:anchor="_Toc2745" w:history="1">
        <w:r>
          <w:rPr>
            <w:rFonts w:ascii="仿宋" w:eastAsia="仿宋" w:hAnsi="仿宋" w:cs="仿宋" w:hint="eastAsia"/>
            <w:lang w:eastAsia="zh-CN"/>
          </w:rPr>
          <w:t>(一)、人才需求与规划</w:t>
        </w:r>
        <w:r>
          <w:tab/>
        </w:r>
        <w:r>
          <w:fldChar w:fldCharType="begin"/>
        </w:r>
        <w:r>
          <w:instrText xml:space="preserve"> PAGEREF _Toc2745 \h </w:instrText>
        </w:r>
        <w:r>
          <w:fldChar w:fldCharType="separate"/>
        </w:r>
        <w:r>
          <w:t>43</w:t>
        </w:r>
        <w:r>
          <w:fldChar w:fldCharType="end"/>
        </w:r>
      </w:hyperlink>
    </w:p>
    <w:p>
      <w:pPr>
        <w:pStyle w:val="TOC2"/>
        <w:tabs>
          <w:tab w:val="right" w:leader="dot" w:pos="8306"/>
        </w:tabs>
      </w:pPr>
      <w:hyperlink w:anchor="_Toc28120" w:history="1">
        <w:r>
          <w:rPr>
            <w:rFonts w:ascii="仿宋" w:eastAsia="仿宋" w:hAnsi="仿宋" w:cs="仿宋" w:hint="eastAsia"/>
            <w:lang w:eastAsia="zh-CN"/>
          </w:rPr>
          <w:t>(二)、培训与发展计划</w:t>
        </w:r>
        <w:r>
          <w:tab/>
        </w:r>
        <w:r>
          <w:fldChar w:fldCharType="begin"/>
        </w:r>
        <w:r>
          <w:instrText xml:space="preserve"> PAGEREF _Toc28120 \h </w:instrText>
        </w:r>
        <w:r>
          <w:fldChar w:fldCharType="separate"/>
        </w:r>
        <w:r>
          <w:t>44</w:t>
        </w:r>
        <w:r>
          <w:fldChar w:fldCharType="end"/>
        </w:r>
      </w:hyperlink>
    </w:p>
    <w:p>
      <w:pPr>
        <w:pStyle w:val="TOC1"/>
        <w:tabs>
          <w:tab w:val="right" w:leader="dot" w:pos="8306"/>
        </w:tabs>
      </w:pPr>
      <w:hyperlink w:anchor="_Toc24470" w:history="1">
        <w:r>
          <w:rPr>
            <w:rFonts w:ascii="仿宋" w:eastAsia="仿宋" w:hAnsi="仿宋" w:cs="仿宋" w:hint="eastAsia"/>
            <w:lang w:eastAsia="zh-CN"/>
          </w:rPr>
          <w:t>十三、利益相关者分析与沟通计划</w:t>
        </w:r>
        <w:r>
          <w:tab/>
        </w:r>
        <w:r>
          <w:fldChar w:fldCharType="begin"/>
        </w:r>
        <w:r>
          <w:instrText xml:space="preserve"> PAGEREF _Toc24470 \h </w:instrText>
        </w:r>
        <w:r>
          <w:fldChar w:fldCharType="separate"/>
        </w:r>
        <w:r>
          <w:t>44</w:t>
        </w:r>
        <w:r>
          <w:fldChar w:fldCharType="end"/>
        </w:r>
      </w:hyperlink>
    </w:p>
    <w:p>
      <w:pPr>
        <w:pStyle w:val="TOC2"/>
        <w:tabs>
          <w:tab w:val="right" w:leader="dot" w:pos="8306"/>
        </w:tabs>
      </w:pPr>
      <w:hyperlink w:anchor="_Toc21179" w:history="1">
        <w:r>
          <w:rPr>
            <w:rFonts w:ascii="仿宋" w:eastAsia="仿宋" w:hAnsi="仿宋" w:cs="仿宋" w:hint="eastAsia"/>
            <w:lang w:eastAsia="zh-CN"/>
          </w:rPr>
          <w:t>(一)、利益相关者分析</w:t>
        </w:r>
        <w:r>
          <w:tab/>
        </w:r>
        <w:r>
          <w:fldChar w:fldCharType="begin"/>
        </w:r>
        <w:r>
          <w:instrText xml:space="preserve"> PAGEREF _Toc21179 \h </w:instrText>
        </w:r>
        <w:r>
          <w:fldChar w:fldCharType="separate"/>
        </w:r>
        <w:r>
          <w:t>44</w:t>
        </w:r>
        <w:r>
          <w:fldChar w:fldCharType="end"/>
        </w:r>
      </w:hyperlink>
    </w:p>
    <w:p>
      <w:pPr>
        <w:pStyle w:val="TOC2"/>
        <w:tabs>
          <w:tab w:val="right" w:leader="dot" w:pos="8306"/>
        </w:tabs>
      </w:pPr>
      <w:hyperlink w:anchor="_Toc4892" w:history="1">
        <w:r>
          <w:rPr>
            <w:rFonts w:ascii="仿宋" w:eastAsia="仿宋" w:hAnsi="仿宋" w:cs="仿宋" w:hint="eastAsia"/>
            <w:lang w:eastAsia="zh-CN"/>
          </w:rPr>
          <w:t>(二)、沟通计划</w:t>
        </w:r>
        <w:r>
          <w:tab/>
        </w:r>
        <w:r>
          <w:fldChar w:fldCharType="begin"/>
        </w:r>
        <w:r>
          <w:instrText xml:space="preserve"> PAGEREF _Toc4892 \h </w:instrText>
        </w:r>
        <w:r>
          <w:fldChar w:fldCharType="separate"/>
        </w:r>
        <w:r>
          <w:t>46</w:t>
        </w:r>
        <w:r>
          <w:fldChar w:fldCharType="end"/>
        </w:r>
      </w:hyperlink>
    </w:p>
    <w:p>
      <w:pPr>
        <w:pStyle w:val="TOC1"/>
        <w:tabs>
          <w:tab w:val="right" w:leader="dot" w:pos="8306"/>
        </w:tabs>
      </w:pPr>
      <w:hyperlink w:anchor="_Toc27579" w:history="1">
        <w:r>
          <w:rPr>
            <w:rFonts w:ascii="仿宋" w:eastAsia="仿宋" w:hAnsi="仿宋" w:cs="仿宋" w:hint="eastAsia"/>
            <w:lang w:eastAsia="zh-CN"/>
          </w:rPr>
          <w:t>十四、饮料生产设备项目工程方案分析</w:t>
        </w:r>
        <w:r>
          <w:tab/>
        </w:r>
        <w:r>
          <w:fldChar w:fldCharType="begin"/>
        </w:r>
        <w:r>
          <w:instrText xml:space="preserve"> PAGEREF _Toc27579 \h </w:instrText>
        </w:r>
        <w:r>
          <w:fldChar w:fldCharType="separate"/>
        </w:r>
        <w:r>
          <w:t>47</w:t>
        </w:r>
        <w:r>
          <w:fldChar w:fldCharType="end"/>
        </w:r>
      </w:hyperlink>
    </w:p>
    <w:p>
      <w:pPr>
        <w:pStyle w:val="TOC2"/>
        <w:tabs>
          <w:tab w:val="right" w:leader="dot" w:pos="8306"/>
        </w:tabs>
      </w:pPr>
      <w:hyperlink w:anchor="_Toc7950" w:history="1">
        <w:r>
          <w:rPr>
            <w:rFonts w:ascii="仿宋" w:eastAsia="仿宋" w:hAnsi="仿宋" w:cs="仿宋" w:hint="eastAsia"/>
            <w:lang w:eastAsia="zh-CN"/>
          </w:rPr>
          <w:t>(一)、建筑工程设计原则</w:t>
        </w:r>
        <w:r>
          <w:tab/>
        </w:r>
        <w:r>
          <w:fldChar w:fldCharType="begin"/>
        </w:r>
        <w:r>
          <w:instrText xml:space="preserve"> PAGEREF _Toc7950 \h </w:instrText>
        </w:r>
        <w:r>
          <w:fldChar w:fldCharType="separate"/>
        </w:r>
        <w:r>
          <w:t>47</w:t>
        </w:r>
        <w:r>
          <w:fldChar w:fldCharType="end"/>
        </w:r>
      </w:hyperlink>
    </w:p>
    <w:p>
      <w:pPr>
        <w:pStyle w:val="TOC2"/>
        <w:tabs>
          <w:tab w:val="right" w:leader="dot" w:pos="8306"/>
        </w:tabs>
      </w:pPr>
      <w:hyperlink w:anchor="_Toc28210" w:history="1">
        <w:r>
          <w:rPr>
            <w:rFonts w:ascii="仿宋" w:eastAsia="仿宋" w:hAnsi="仿宋" w:cs="仿宋" w:hint="eastAsia"/>
            <w:lang w:eastAsia="zh-CN"/>
          </w:rPr>
          <w:t>(二)、土建工程建设指标</w:t>
        </w:r>
        <w:r>
          <w:tab/>
        </w:r>
        <w:r>
          <w:fldChar w:fldCharType="begin"/>
        </w:r>
        <w:r>
          <w:instrText xml:space="preserve"> PAGEREF _Toc28210 \h </w:instrText>
        </w:r>
        <w:r>
          <w:fldChar w:fldCharType="separate"/>
        </w:r>
        <w:r>
          <w:t>50</w:t>
        </w:r>
        <w:r>
          <w:fldChar w:fldCharType="end"/>
        </w:r>
      </w:hyperlink>
    </w:p>
    <w:p>
      <w:pPr>
        <w:pStyle w:val="TOC1"/>
        <w:tabs>
          <w:tab w:val="right" w:leader="dot" w:pos="8306"/>
        </w:tabs>
      </w:pPr>
      <w:hyperlink w:anchor="_Toc9052" w:history="1">
        <w:r>
          <w:rPr>
            <w:rFonts w:ascii="仿宋" w:eastAsia="仿宋" w:hAnsi="仿宋" w:cs="仿宋" w:hint="eastAsia"/>
            <w:lang w:eastAsia="zh-CN"/>
          </w:rPr>
          <w:t>十五、饮料生产设备项目实施时间节点</w:t>
        </w:r>
        <w:r>
          <w:tab/>
        </w:r>
        <w:r>
          <w:fldChar w:fldCharType="begin"/>
        </w:r>
        <w:r>
          <w:instrText xml:space="preserve"> PAGEREF _Toc9052 \h </w:instrText>
        </w:r>
        <w:r>
          <w:fldChar w:fldCharType="separate"/>
        </w:r>
        <w:r>
          <w:t>52</w:t>
        </w:r>
        <w:r>
          <w:fldChar w:fldCharType="end"/>
        </w:r>
      </w:hyperlink>
    </w:p>
    <w:p>
      <w:pPr>
        <w:pStyle w:val="TOC2"/>
        <w:tabs>
          <w:tab w:val="right" w:leader="dot" w:pos="8306"/>
        </w:tabs>
      </w:pPr>
      <w:hyperlink w:anchor="_Toc16977" w:history="1">
        <w:r>
          <w:rPr>
            <w:rFonts w:ascii="仿宋" w:eastAsia="仿宋" w:hAnsi="仿宋" w:cs="仿宋" w:hint="eastAsia"/>
            <w:lang w:eastAsia="zh-CN"/>
          </w:rPr>
          <w:t>(一)、饮料生产设备项目启动阶段时间节点</w:t>
        </w:r>
        <w:r>
          <w:tab/>
        </w:r>
        <w:r>
          <w:fldChar w:fldCharType="begin"/>
        </w:r>
        <w:r>
          <w:instrText xml:space="preserve"> PAGEREF _Toc16977 \h </w:instrText>
        </w:r>
        <w:r>
          <w:fldChar w:fldCharType="separate"/>
        </w:r>
        <w:r>
          <w:t>52</w:t>
        </w:r>
        <w:r>
          <w:fldChar w:fldCharType="end"/>
        </w:r>
      </w:hyperlink>
    </w:p>
    <w:p>
      <w:pPr>
        <w:pStyle w:val="TOC2"/>
        <w:tabs>
          <w:tab w:val="right" w:leader="dot" w:pos="8306"/>
        </w:tabs>
      </w:pPr>
      <w:hyperlink w:anchor="_Toc30596" w:history="1">
        <w:r>
          <w:rPr>
            <w:rFonts w:ascii="仿宋" w:eastAsia="仿宋" w:hAnsi="仿宋" w:cs="仿宋" w:hint="eastAsia"/>
            <w:lang w:eastAsia="zh-CN"/>
          </w:rPr>
          <w:t>(二)、饮料生产设备项目执行阶段时间节点</w:t>
        </w:r>
        <w:r>
          <w:tab/>
        </w:r>
        <w:r>
          <w:fldChar w:fldCharType="begin"/>
        </w:r>
        <w:r>
          <w:instrText xml:space="preserve"> PAGEREF _Toc30596 \h </w:instrText>
        </w:r>
        <w:r>
          <w:fldChar w:fldCharType="separate"/>
        </w:r>
        <w:r>
          <w:t>53</w:t>
        </w:r>
        <w:r>
          <w:fldChar w:fldCharType="end"/>
        </w:r>
      </w:hyperlink>
    </w:p>
    <w:p>
      <w:pPr>
        <w:pStyle w:val="TOC2"/>
        <w:tabs>
          <w:tab w:val="right" w:leader="dot" w:pos="8306"/>
        </w:tabs>
      </w:pPr>
      <w:hyperlink w:anchor="_Toc31077" w:history="1">
        <w:r>
          <w:rPr>
            <w:rFonts w:ascii="仿宋" w:eastAsia="仿宋" w:hAnsi="仿宋" w:cs="仿宋" w:hint="eastAsia"/>
            <w:lang w:eastAsia="zh-CN"/>
          </w:rPr>
          <w:t>(三)、饮料生产设备项目完成阶段时间节点</w:t>
        </w:r>
        <w:r>
          <w:tab/>
        </w:r>
        <w:r>
          <w:fldChar w:fldCharType="begin"/>
        </w:r>
        <w:r>
          <w:instrText xml:space="preserve"> PAGEREF _Toc31077 \h </w:instrText>
        </w:r>
        <w:r>
          <w:fldChar w:fldCharType="separate"/>
        </w:r>
        <w:r>
          <w:t>54</w:t>
        </w:r>
        <w:r>
          <w:fldChar w:fldCharType="end"/>
        </w:r>
      </w:hyperlink>
    </w:p>
    <w:p>
      <w:pPr>
        <w:pStyle w:val="TOC1"/>
        <w:tabs>
          <w:tab w:val="right" w:leader="dot" w:pos="8306"/>
        </w:tabs>
      </w:pPr>
      <w:hyperlink w:anchor="_Toc18501" w:history="1">
        <w:r>
          <w:rPr>
            <w:rFonts w:ascii="仿宋" w:eastAsia="仿宋" w:hAnsi="仿宋" w:cs="仿宋" w:hint="eastAsia"/>
            <w:lang w:eastAsia="zh-CN"/>
          </w:rPr>
          <w:t>十六、营销与推广策略</w:t>
        </w:r>
        <w:r>
          <w:tab/>
        </w:r>
        <w:r>
          <w:fldChar w:fldCharType="begin"/>
        </w:r>
        <w:r>
          <w:instrText xml:space="preserve"> PAGEREF _Toc18501 \h </w:instrText>
        </w:r>
        <w:r>
          <w:fldChar w:fldCharType="separate"/>
        </w:r>
        <w:r>
          <w:t>55</w:t>
        </w:r>
        <w:r>
          <w:fldChar w:fldCharType="end"/>
        </w:r>
      </w:hyperlink>
    </w:p>
    <w:p>
      <w:pPr>
        <w:pStyle w:val="TOC2"/>
        <w:tabs>
          <w:tab w:val="right" w:leader="dot" w:pos="8306"/>
        </w:tabs>
      </w:pPr>
      <w:hyperlink w:anchor="_Toc29515" w:history="1">
        <w:r>
          <w:rPr>
            <w:rFonts w:ascii="仿宋" w:eastAsia="仿宋" w:hAnsi="仿宋" w:cs="仿宋" w:hint="eastAsia"/>
            <w:lang w:eastAsia="zh-CN"/>
          </w:rPr>
          <w:t>(一)、产品/服务定位与特点</w:t>
        </w:r>
        <w:r>
          <w:tab/>
        </w:r>
        <w:r>
          <w:fldChar w:fldCharType="begin"/>
        </w:r>
        <w:r>
          <w:instrText xml:space="preserve"> PAGEREF _Toc29515 \h </w:instrText>
        </w:r>
        <w:r>
          <w:fldChar w:fldCharType="separate"/>
        </w:r>
        <w:r>
          <w:t>55</w:t>
        </w:r>
        <w:r>
          <w:fldChar w:fldCharType="end"/>
        </w:r>
      </w:hyperlink>
    </w:p>
    <w:p>
      <w:pPr>
        <w:pStyle w:val="TOC2"/>
        <w:tabs>
          <w:tab w:val="right" w:leader="dot" w:pos="8306"/>
        </w:tabs>
      </w:pPr>
      <w:hyperlink w:anchor="_Toc11191" w:history="1">
        <w:r>
          <w:rPr>
            <w:rFonts w:ascii="仿宋" w:eastAsia="仿宋" w:hAnsi="仿宋" w:cs="仿宋" w:hint="eastAsia"/>
            <w:lang w:eastAsia="zh-CN"/>
          </w:rPr>
          <w:t>(二)、市场定位与竞争分析</w:t>
        </w:r>
        <w:r>
          <w:tab/>
        </w:r>
        <w:r>
          <w:fldChar w:fldCharType="begin"/>
        </w:r>
        <w:r>
          <w:instrText xml:space="preserve"> PAGEREF _Toc11191 \h </w:instrText>
        </w:r>
        <w:r>
          <w:fldChar w:fldCharType="separate"/>
        </w:r>
        <w:r>
          <w:t>56</w:t>
        </w:r>
        <w:r>
          <w:fldChar w:fldCharType="end"/>
        </w:r>
      </w:hyperlink>
    </w:p>
    <w:p>
      <w:pPr>
        <w:pStyle w:val="TOC2"/>
        <w:tabs>
          <w:tab w:val="right" w:leader="dot" w:pos="8306"/>
        </w:tabs>
      </w:pPr>
      <w:hyperlink w:anchor="_Toc5284" w:history="1">
        <w:r>
          <w:rPr>
            <w:rFonts w:ascii="仿宋" w:eastAsia="仿宋" w:hAnsi="仿宋" w:cs="仿宋" w:hint="eastAsia"/>
            <w:lang w:eastAsia="zh-CN"/>
          </w:rPr>
          <w:t>(三)、营销渠道与策略</w:t>
        </w:r>
        <w:r>
          <w:tab/>
        </w:r>
        <w:r>
          <w:fldChar w:fldCharType="begin"/>
        </w:r>
        <w:r>
          <w:instrText xml:space="preserve"> PAGEREF _Toc5284 \h </w:instrText>
        </w:r>
        <w:r>
          <w:fldChar w:fldCharType="separate"/>
        </w:r>
        <w:r>
          <w:t>58</w:t>
        </w:r>
        <w:r>
          <w:fldChar w:fldCharType="end"/>
        </w:r>
      </w:hyperlink>
    </w:p>
    <w:p>
      <w:pPr>
        <w:pStyle w:val="TOC2"/>
        <w:tabs>
          <w:tab w:val="right" w:leader="dot" w:pos="8306"/>
        </w:tabs>
      </w:pPr>
      <w:hyperlink w:anchor="_Toc10046" w:history="1">
        <w:r>
          <w:rPr>
            <w:rFonts w:ascii="仿宋" w:eastAsia="仿宋" w:hAnsi="仿宋" w:cs="仿宋" w:hint="eastAsia"/>
            <w:lang w:eastAsia="zh-CN"/>
          </w:rPr>
          <w:t>(四)、推广与宣传活动</w:t>
        </w:r>
        <w:r>
          <w:tab/>
        </w:r>
        <w:r>
          <w:fldChar w:fldCharType="begin"/>
        </w:r>
        <w:r>
          <w:instrText xml:space="preserve"> PAGEREF _Toc10046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82"/>
      <w:r>
        <w:rPr>
          <w:rFonts w:ascii="仿宋" w:eastAsia="仿宋" w:hAnsi="仿宋" w:cs="仿宋" w:hint="eastAsia"/>
          <w:sz w:val="28"/>
          <w:lang w:eastAsia="zh-CN"/>
        </w:rPr>
        <w:t>一、饮料生产设备项目可持续发展</w:t>
      </w:r>
      <w:bookmarkEnd w:id="2"/>
    </w:p>
    <w:p>
      <w:pPr>
        <w:pStyle w:val="Heading2"/>
        <w:rPr>
          <w:rFonts w:ascii="仿宋" w:eastAsia="仿宋" w:hAnsi="仿宋" w:cs="仿宋" w:hint="eastAsia"/>
          <w:lang w:eastAsia="zh-CN"/>
        </w:rPr>
      </w:pPr>
      <w:bookmarkStart w:id="3" w:name="_Toc174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中，饮料生产设备项目团队着眼于未来，明确了可持续发展的战略方向。制定的具体可持续发展目标包括降低资源使用、采用环保技术、最大化社会效益等。这一步骤不仅有助于饮料生产设备项目在环保和社会责任方面达到最高标准，也为未来提供了明确的指引，确保饮料生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可持续实践的融入饮料生产设备项目管理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饮料生产设备项目管理周期。从饮料生产设备项目规划开始，饮料生产设备项目团队就考虑了环境和社会的因素。在执行阶段，饮料生产设备项目团队积极推动绿色技术的应用，优化资源利用。此外，关注员工的社会责任，通过培训和沟通活动提高员工对可持续发展的认知，使他们能够在日常工作中践行可持续实践。这些举措不仅为饮料生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扎根于饮料生产设备项目的可持续发展理念，我们深信环保与社会责任是饮料生产设备项目成功的关键支柱。在饮料生产设备项目的每一步，我们都致力于通过创新和实践，履行对环境和社会的坚定责任。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团队通过引入先进的环保技术、建立高效的废物处理系统以及推动能源节约措施，积极履行环保责任。定期的环保监测和评估确保饮料生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不仅致力于自身可持续发展，还注重对社会的回馈。通过支持社区饮料生产设备项目、参与慈善事业、提供培训机会等方式，饮料生产设备项目积极履行社会责任。与当地社区建立积极互动，关注员工的工作与生活平衡，以及员工的身心健康，是饮料生产设备项目在社会责任层面的关键举措。这样的实践不仅增强了饮料生产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213"/>
      <w:r>
        <w:rPr>
          <w:rFonts w:ascii="仿宋" w:eastAsia="仿宋" w:hAnsi="仿宋" w:cs="仿宋" w:hint="eastAsia"/>
          <w:sz w:val="28"/>
          <w:lang w:eastAsia="zh-CN"/>
        </w:rPr>
        <w:t>二、饮料生产设备项目绩效评估</w:t>
      </w:r>
      <w:bookmarkEnd w:id="5"/>
    </w:p>
    <w:p>
      <w:pPr>
        <w:pStyle w:val="Heading2"/>
        <w:rPr>
          <w:rFonts w:ascii="仿宋" w:eastAsia="仿宋" w:hAnsi="仿宋" w:cs="仿宋" w:hint="eastAsia"/>
          <w:lang w:eastAsia="zh-CN"/>
        </w:rPr>
      </w:pPr>
      <w:bookmarkStart w:id="6" w:name="_Toc3141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中，我们设计了一套全面的绩效评估指标，以确保饮料生产设备项目的可控和成功交付。这些指标跨足饮料生产设备项目目标、成本、进度和质量等多个维度，为我们提供了全面洞察饮料生产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目标达成率是我们关注的首要指标。我们设定了明确的目标，并通过定期监测和评估，迅速发现并应对潜在的目标偏差。这为饮料生产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成本绩效是另一个核心关注点。通过实际成本与预算成本的对比分析，我们深入了解成本差异的原因，及时调整资源分配，保持饮料生产设备项目在经济效益方面的合理水平。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进度作为关键的绩效指标之一，得到了精心的关注。我们制定了详细的饮料生产设备项目进度计划，并设立了进度符合度指标，确保实际进度与计划进度保持一致。这使我们能够快速发现和解决潜在的进度问题，保持饮料生产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饮料生产设备项目绩效的不可或缺的一环。我们引入了一系列的质量标准和客户满意度指标，以确保饮料生产设备项目交付的成果在质量上达到或超越预期水平。通过持续监测这些指标，我们努力提升饮料生产设备项目整体质量水平，为饮料生产设备项目的成功交付提供有力保障。通过这些科学且全面的绩效评估，我们能够更好地引导饮料生产设备项目的持续改进，确保饮料生产设备项目目标的顺利达成。</w:t>
      </w:r>
    </w:p>
    <w:p>
      <w:pPr>
        <w:pStyle w:val="Heading2"/>
        <w:ind w:firstLine="560" w:firstLineChars="200"/>
        <w:rPr>
          <w:rFonts w:ascii="仿宋" w:eastAsia="仿宋" w:hAnsi="仿宋" w:cs="仿宋" w:hint="eastAsia"/>
          <w:sz w:val="28"/>
          <w:lang w:eastAsia="zh-CN"/>
        </w:rPr>
      </w:pPr>
      <w:bookmarkStart w:id="7" w:name="_Toc292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绩效评估是饮料生产设备项目中的关键环节，为确保饮料生产设备项目达到预期目标，我们采用了多层次、多维度的绩效评估方法。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饮料生产设备项目的战略目标对齐，确保每个决策和行动都与饮料生产设备项目整体目标保持一致。团队会定期召开战略对齐会议，审视当前工作与饮料生产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饮料生产设备项目进度、质量、成本和风险等方面。这些指标通过数据收集和分析，为饮料生产设备项目管理团队提供了客观的评估依据。例如，我们通过饮料生产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绩效评估不仅仅停留在饮料生产设备项目内部，还考虑了饮料生产设备项目对外部环境的影响。我们定期进行干系人满意度调查，以了解各利益相关方对饮料生产设备项目的期望和满意度，并及时做出调整。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这种多层次、多角度的绩效评估方法，使得我们能够全面了解饮料生产设备项目的运行状态，及时做出调整，确保饮料生产设备项目在不断变化的环境中保持稳健前行。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400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为了确保饮料生产设备项目的有效管理和不断优化，我们采用了精心设计的绩效评估周期。这个周期旨在实现灵活、实时和全面的评估，以适应饮料生产设备项目执行中的各种挑战。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饮料生产设备项目的不同需求，分为短期、中期和长期。短期评估关注每个迭代或工作周期，以及时发现和解决当前任务中的问题。中期评估涵盖几个迭代，深入了解整体饮料生产设备项目的趋势和性能。长期评估则着眼于整个饮料生产设备项目阶段，确保饮料生产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饮料生产设备项目管理工具和协作平台，团队成员能够随时更新和分享饮料生产设备项目数据。这种实时性的反馈机制使我们能够及时察觉潜在问题，快速调整，保持饮料生产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饮料生产设备项目的决策制定密不可分。每个周期的饮料生产设备项目回顾会议成为集体总结经验、识别问题深层次原因并找到创新解决方案的平台。这种定期的反思与调整机制使饮料生产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610"/>
      <w:r>
        <w:rPr>
          <w:rFonts w:ascii="仿宋" w:eastAsia="仿宋" w:hAnsi="仿宋" w:cs="仿宋" w:hint="eastAsia"/>
          <w:sz w:val="28"/>
          <w:lang w:eastAsia="zh-CN"/>
        </w:rPr>
        <w:t>三、饮料生产设备项目选址可行性分析</w:t>
      </w:r>
      <w:bookmarkEnd w:id="9"/>
    </w:p>
    <w:p>
      <w:pPr>
        <w:pStyle w:val="Heading2"/>
        <w:rPr>
          <w:rFonts w:ascii="仿宋" w:eastAsia="仿宋" w:hAnsi="仿宋" w:cs="仿宋" w:hint="eastAsia"/>
          <w:lang w:eastAsia="zh-CN"/>
        </w:rPr>
      </w:pPr>
      <w:bookmarkStart w:id="10" w:name="_Toc32094"/>
      <w:r>
        <w:rPr>
          <w:rFonts w:ascii="仿宋" w:eastAsia="仿宋" w:hAnsi="仿宋" w:cs="仿宋" w:hint="eastAsia"/>
          <w:lang w:eastAsia="zh-CN"/>
        </w:rPr>
        <w:t>(一)、饮料生产设备项目选址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该饮料生产设备项目选址位于XX省XX市XX区XXX街道</w:t>
      </w:r>
    </w:p>
    <w:p>
      <w:pPr>
        <w:pStyle w:val="Heading2"/>
        <w:ind w:firstLine="560" w:firstLineChars="200"/>
        <w:rPr>
          <w:rFonts w:ascii="仿宋" w:eastAsia="仿宋" w:hAnsi="仿宋" w:cs="仿宋" w:hint="eastAsia"/>
          <w:sz w:val="28"/>
          <w:lang w:eastAsia="zh-CN"/>
        </w:rPr>
      </w:pPr>
      <w:bookmarkStart w:id="11" w:name="_Toc1320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饮料生产设备项目的征地面积将根据饮料生产设备项目的实际规模和需求进行精确规划。具体面积XXX平方米，旨在确保饮料生产设备项目不仅能够满足当前的发展需求，还能够预留空间以适应未来的扩展。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净用地面积是在征地面积基础上去除不可利用面积后的实际可开发用地。具体面积XXX平方米，考虑到环保、交通、安全等多方面因素，以确保饮料生产设备项目在整体利用效率上达到最优。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饮料生产设备项目计划建设的建筑总规模具体面积XXX平方米。这一规模的确定综合考虑了饮料生产设备项目的性质、规模，以及城市规划的相关要求，确保建筑布局与周边环境协调一致。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绿地率是饮料生产设备项目用地中被规划为绿地的比例。具体面积XXX平方米，旨在通过合理规划绿地，改善饮料生产设备项目周边环境，提升居民生活质量，并符合城市整体绿化规划。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容积率是用地上可以建设的建筑总体积与用地面积之比。具体面积XXX，通过合理的容积率规划，确保饮料生产设备项目建筑规模与周边环境和谐共生。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饮料生产设备项目选址与当地城市规划相一致，具体面积XXX平方米。通过与城市规划部门深入沟通，确保饮料生产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饮料生产设备项目选址符合当地产业政策，具体面积XXX平方米。这包括饮料生产设备项目对当地经济的促进作用，以及对相关产业的带动效应，确保饮料生产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用地总体要求必须符合环保和可持续发展的原则，具体面积XXX平方米。通过采用绿色建筑设计、节能减排等措施，确保饮料生产设备项目在建设和运营过程中对环境的影响最小化，达到可持续发展的要求。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确保饮料生产设备项目选址具备必要的公共设施配套，具体面积XXX平方米。这包括交通便利性、教育、医疗等基础设施，以提高居民生活品质，使得饮料生产设备项目选址更具吸引力。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考虑用地总体要求对当地社会稳定性的影响，具体面积XXX平方米。通过深入了解当地社区反馈，确保饮料生产设备项目的选址和建设过程对当地社会和谐稳定产生积极作用。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饮料生产设备项目选址不仅符合法规和规划，还在实际操作中具有可行性。这一全面规划将为饮料生产设备项目的成功实施提供坚实的基础，确保饮料生产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92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饮料生产设备项目的设备规划和空间设计中，我们将采取灵活设备布局的措施。设备布局将根据实际需求进行灵活设计，避免不必要的浪费。通过合理规划设备摆放位置，我们将提高设备的利用率，减少设备间距，以确保饮料生产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饮料生产设备项目内部引入共享设施的概念，例如共享会议室、办公区等。通过这种方式，我们可以减少对资源的重复建设，提高资源共享效率，从而减小饮料生产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62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饮料生产设备项目的总图布置中，我们将不同功能区域进行明确的规划，以最大程度满足饮料生产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90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饮料生产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饮料生产设备项目对环境的影响是综合评价的重要因素之一。我们将详细考虑选址周边的自然环境、生态保护区、水源地等情况，确保饮料生产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对选址的评价还需充分考虑当地政府的产业政策和法规。我们将详细了解饮料生产设备项目所在地的相关政策，确保饮料生产设备项目的规划和运营与当地法规相符，降低不必要的法律风险。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考虑到社会稳定性对企业运营的重要性，我们将评估选址地区的社会安全情况、劳工关系、社区反馈等方面，以确保饮料生产设备项目的建设和运营不会受到社会稳定性的负面影响。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最后，我们将综合考虑用地成本，包括土地购置费用、土地开发成本等。通过对用地成本的详细评估，我们能够做出更为精确的经济效益分析，为饮料生产设备项目的投资决策提供有力支持。</w:t>
      </w:r>
    </w:p>
    <w:p>
      <w:pPr>
        <w:pStyle w:val="Heading1"/>
        <w:ind w:firstLine="560" w:firstLineChars="200"/>
        <w:rPr>
          <w:rFonts w:ascii="仿宋" w:eastAsia="仿宋" w:hAnsi="仿宋" w:cs="仿宋" w:hint="eastAsia"/>
          <w:sz w:val="28"/>
          <w:lang w:eastAsia="zh-CN"/>
        </w:rPr>
      </w:pPr>
      <w:bookmarkStart w:id="15" w:name="_Toc2169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676"/>
      <w:r>
        <w:rPr>
          <w:rFonts w:ascii="仿宋" w:eastAsia="仿宋" w:hAnsi="仿宋" w:cs="仿宋" w:hint="eastAsia"/>
          <w:lang w:eastAsia="zh-CN"/>
        </w:rPr>
        <w:t>(一)、饮料生产设备行业分析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行业一直以来都是市场的关注焦点。行业内的发展趋势、竞争态势以及潜在机会都对饮料生产设备项目的推进产生深远的影响。通过深入研究行业的整体概貌，我们将更好地理解行业的核心特征，为饮料生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行业，技术一直是推动创新和发展的关键因素。我们将对当前技术趋势进行详尽分析，包括但不限于人工智能、大数据应用、先进制造技术等。这有助于饮料生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生产设备项目成功的基础。我们将对主要竞争对手进行深入研究，包括其市场份额、产品特点、市场定位等。通过全面了解竞争对手的优势和劣势，饮料生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4794"/>
      <w:r>
        <w:rPr>
          <w:rFonts w:ascii="仿宋" w:eastAsia="仿宋" w:hAnsi="仿宋" w:cs="仿宋" w:hint="eastAsia"/>
          <w:sz w:val="28"/>
          <w:lang w:eastAsia="zh-CN"/>
        </w:rPr>
        <w:t>(二)、饮料生产设备市场分析预测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生产设备市场未来的增长趋势。这包括市场的整体规模、各细分领域的发展趋势等。饮料生产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生产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生产设备项目实施过程中需要充分考虑的因素。我们将对市场风险进行全面评估，包括但不限于政策法规风险、市场竞争风险、技术变革风险等。通过对潜在风险的深入分析，饮料生产设备项目可以制定相应的风险缓解策略，降低不确定性对饮料生产设备项目的影响。</w:t>
      </w:r>
    </w:p>
    <w:p>
      <w:pPr>
        <w:pStyle w:val="Heading1"/>
        <w:ind w:firstLine="560" w:firstLineChars="200"/>
        <w:rPr>
          <w:rFonts w:ascii="仿宋" w:eastAsia="仿宋" w:hAnsi="仿宋" w:cs="仿宋" w:hint="eastAsia"/>
          <w:sz w:val="28"/>
          <w:lang w:eastAsia="zh-CN"/>
        </w:rPr>
      </w:pPr>
      <w:bookmarkStart w:id="18" w:name="_Toc10994"/>
      <w:r>
        <w:rPr>
          <w:rFonts w:ascii="仿宋" w:eastAsia="仿宋" w:hAnsi="仿宋" w:cs="仿宋" w:hint="eastAsia"/>
          <w:sz w:val="28"/>
          <w:lang w:eastAsia="zh-CN"/>
        </w:rPr>
        <w:t>五、饮料生产设备项目文档管理</w:t>
      </w:r>
      <w:bookmarkEnd w:id="18"/>
    </w:p>
    <w:p>
      <w:pPr>
        <w:pStyle w:val="Heading2"/>
        <w:rPr>
          <w:rFonts w:ascii="仿宋" w:eastAsia="仿宋" w:hAnsi="仿宋" w:cs="仿宋" w:hint="eastAsia"/>
          <w:lang w:eastAsia="zh-CN"/>
        </w:rPr>
      </w:pPr>
      <w:bookmarkStart w:id="19" w:name="_Toc1838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饮料生产设备项目高度重视文档的质量和准确性，以支持饮料生产设备项目的各项活动和决策。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文档的编制始于饮料生产设备项目计划的初期，我们制定了详细的文档编制计划，明确了每个文档的内容、格式和编写责任人。在饮料生产设备项目启动阶段，我们首先编制了饮料生产设备项目章程，明确定义了饮料生产设备项目的目标、范围、风险等关键要素。随后，饮料生产设备项目团队根据计划陆续编制了需求文档、设计文档、测试文档等各类文档，确保饮料生产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饮料生产设备项目管理中的重要环节，旨在确保饮料生产设备项目文档符合质量标准和饮料生产设备项目需求。在饮料生产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饮料生产设备项目相关利益方和专业领域的专家对文档进行独立审查。这有助于获取更全面、客观的反馈，确保饮料生产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饮料生产设备项目在文档编制与审查方面建立了严格的管理机制，通过规范的流程和多维度的审查，确保饮料生产设备项目文档的质量、准确性和可靠性，为饮料生产设备项目的顺利推进提供了有力支持。</w:t>
      </w:r>
    </w:p>
    <w:p>
      <w:pPr>
        <w:pStyle w:val="Heading2"/>
        <w:ind w:firstLine="560" w:firstLineChars="200"/>
        <w:rPr>
          <w:rFonts w:ascii="仿宋" w:eastAsia="仿宋" w:hAnsi="仿宋" w:cs="仿宋" w:hint="eastAsia"/>
          <w:sz w:val="28"/>
          <w:lang w:eastAsia="zh-CN"/>
        </w:rPr>
      </w:pPr>
      <w:bookmarkStart w:id="20" w:name="_Toc2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https://d.book118.com/318117066052006045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961E4"/>
    <w:rsid w:val="42A961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1706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2024-03-04T04:53:00Z</dcterms:created>
  <dcterms:modified xsi:type="dcterms:W3CDTF">2024-03-04T04:53:16Z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0E18D856693A4A029AB409DA513648E6_11</vt:lpwstr>
  </property>
  <property fmtid="{D5CDD505-2E9C-101B-9397-08002B2CF9AE}" pid="3" name="KSOProductBuildVer">
    <vt:lpwstr>2052-12.1.0.16388</vt:lpwstr>
  </property>
</Properties>
</file>