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瑜伽用品项目规划设计蓝图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62" w:history="1">
        <w:r>
          <w:rPr>
            <w:rFonts w:ascii="仿宋" w:eastAsia="仿宋" w:hAnsi="仿宋" w:cs="仿宋" w:hint="eastAsia"/>
            <w:lang w:eastAsia="zh-CN"/>
          </w:rPr>
          <w:t>序言</w:t>
        </w:r>
        <w:r>
          <w:tab/>
        </w:r>
        <w:r>
          <w:fldChar w:fldCharType="begin"/>
        </w:r>
        <w:r>
          <w:instrText xml:space="preserve"> PAGEREF _Toc27962 \h </w:instrText>
        </w:r>
        <w:r>
          <w:fldChar w:fldCharType="separate"/>
        </w:r>
        <w:r>
          <w:t>3</w:t>
        </w:r>
        <w:r>
          <w:fldChar w:fldCharType="end"/>
        </w:r>
      </w:hyperlink>
    </w:p>
    <w:p>
      <w:pPr>
        <w:pStyle w:val="TOC1"/>
        <w:tabs>
          <w:tab w:val="right" w:leader="dot" w:pos="8306"/>
        </w:tabs>
      </w:pPr>
      <w:hyperlink w:anchor="_Toc19917" w:history="1">
        <w:r>
          <w:rPr>
            <w:rFonts w:ascii="仿宋" w:eastAsia="仿宋" w:hAnsi="仿宋" w:cs="仿宋" w:hint="eastAsia"/>
            <w:lang w:eastAsia="zh-CN"/>
          </w:rPr>
          <w:t>一、瑜伽用品项目文档管理</w:t>
        </w:r>
        <w:r>
          <w:tab/>
        </w:r>
        <w:r>
          <w:fldChar w:fldCharType="begin"/>
        </w:r>
        <w:r>
          <w:instrText xml:space="preserve"> PAGEREF _Toc19917 \h </w:instrText>
        </w:r>
        <w:r>
          <w:fldChar w:fldCharType="separate"/>
        </w:r>
        <w:r>
          <w:t>3</w:t>
        </w:r>
        <w:r>
          <w:fldChar w:fldCharType="end"/>
        </w:r>
      </w:hyperlink>
    </w:p>
    <w:p>
      <w:pPr>
        <w:pStyle w:val="TOC2"/>
        <w:tabs>
          <w:tab w:val="right" w:leader="dot" w:pos="8306"/>
        </w:tabs>
      </w:pPr>
      <w:hyperlink w:anchor="_Toc9768" w:history="1">
        <w:r>
          <w:rPr>
            <w:rFonts w:ascii="仿宋" w:eastAsia="仿宋" w:hAnsi="仿宋" w:cs="仿宋" w:hint="eastAsia"/>
            <w:lang w:eastAsia="zh-CN"/>
          </w:rPr>
          <w:t>(一)、文档编制与审查</w:t>
        </w:r>
        <w:r>
          <w:tab/>
        </w:r>
        <w:r>
          <w:fldChar w:fldCharType="begin"/>
        </w:r>
        <w:r>
          <w:instrText xml:space="preserve"> PAGEREF _Toc9768 \h </w:instrText>
        </w:r>
        <w:r>
          <w:fldChar w:fldCharType="separate"/>
        </w:r>
        <w:r>
          <w:t>3</w:t>
        </w:r>
        <w:r>
          <w:fldChar w:fldCharType="end"/>
        </w:r>
      </w:hyperlink>
    </w:p>
    <w:p>
      <w:pPr>
        <w:pStyle w:val="TOC2"/>
        <w:tabs>
          <w:tab w:val="right" w:leader="dot" w:pos="8306"/>
        </w:tabs>
      </w:pPr>
      <w:hyperlink w:anchor="_Toc21772" w:history="1">
        <w:r>
          <w:rPr>
            <w:rFonts w:ascii="仿宋" w:eastAsia="仿宋" w:hAnsi="仿宋" w:cs="仿宋" w:hint="eastAsia"/>
            <w:lang w:eastAsia="zh-CN"/>
          </w:rPr>
          <w:t>(二)、文档发布与分发</w:t>
        </w:r>
        <w:r>
          <w:tab/>
        </w:r>
        <w:r>
          <w:fldChar w:fldCharType="begin"/>
        </w:r>
        <w:r>
          <w:instrText xml:space="preserve"> PAGEREF _Toc21772 \h </w:instrText>
        </w:r>
        <w:r>
          <w:fldChar w:fldCharType="separate"/>
        </w:r>
        <w:r>
          <w:t>4</w:t>
        </w:r>
        <w:r>
          <w:fldChar w:fldCharType="end"/>
        </w:r>
      </w:hyperlink>
    </w:p>
    <w:p>
      <w:pPr>
        <w:pStyle w:val="TOC2"/>
        <w:tabs>
          <w:tab w:val="right" w:leader="dot" w:pos="8306"/>
        </w:tabs>
      </w:pPr>
      <w:hyperlink w:anchor="_Toc28146" w:history="1">
        <w:r>
          <w:rPr>
            <w:rFonts w:ascii="仿宋" w:eastAsia="仿宋" w:hAnsi="仿宋" w:cs="仿宋" w:hint="eastAsia"/>
            <w:lang w:eastAsia="zh-CN"/>
          </w:rPr>
          <w:t>(三)、文档存档与归档</w:t>
        </w:r>
        <w:r>
          <w:tab/>
        </w:r>
        <w:r>
          <w:fldChar w:fldCharType="begin"/>
        </w:r>
        <w:r>
          <w:instrText xml:space="preserve"> PAGEREF _Toc28146 \h </w:instrText>
        </w:r>
        <w:r>
          <w:fldChar w:fldCharType="separate"/>
        </w:r>
        <w:r>
          <w:t>5</w:t>
        </w:r>
        <w:r>
          <w:fldChar w:fldCharType="end"/>
        </w:r>
      </w:hyperlink>
    </w:p>
    <w:p>
      <w:pPr>
        <w:pStyle w:val="TOC1"/>
        <w:tabs>
          <w:tab w:val="right" w:leader="dot" w:pos="8306"/>
        </w:tabs>
      </w:pPr>
      <w:hyperlink w:anchor="_Toc2618" w:history="1">
        <w:r>
          <w:rPr>
            <w:rFonts w:ascii="仿宋" w:eastAsia="仿宋" w:hAnsi="仿宋" w:cs="仿宋" w:hint="eastAsia"/>
            <w:lang w:eastAsia="zh-CN"/>
          </w:rPr>
          <w:t>二、瑜伽用品项目危机管理</w:t>
        </w:r>
        <w:r>
          <w:tab/>
        </w:r>
        <w:r>
          <w:fldChar w:fldCharType="begin"/>
        </w:r>
        <w:r>
          <w:instrText xml:space="preserve"> PAGEREF _Toc2618 \h </w:instrText>
        </w:r>
        <w:r>
          <w:fldChar w:fldCharType="separate"/>
        </w:r>
        <w:r>
          <w:t>6</w:t>
        </w:r>
        <w:r>
          <w:fldChar w:fldCharType="end"/>
        </w:r>
      </w:hyperlink>
    </w:p>
    <w:p>
      <w:pPr>
        <w:pStyle w:val="TOC2"/>
        <w:tabs>
          <w:tab w:val="right" w:leader="dot" w:pos="8306"/>
        </w:tabs>
      </w:pPr>
      <w:hyperlink w:anchor="_Toc14696" w:history="1">
        <w:r>
          <w:rPr>
            <w:rFonts w:ascii="仿宋" w:eastAsia="仿宋" w:hAnsi="仿宋" w:cs="仿宋" w:hint="eastAsia"/>
            <w:lang w:eastAsia="zh-CN"/>
          </w:rPr>
          <w:t>(一)、危机预警与识别</w:t>
        </w:r>
        <w:r>
          <w:tab/>
        </w:r>
        <w:r>
          <w:fldChar w:fldCharType="begin"/>
        </w:r>
        <w:r>
          <w:instrText xml:space="preserve"> PAGEREF _Toc14696 \h </w:instrText>
        </w:r>
        <w:r>
          <w:fldChar w:fldCharType="separate"/>
        </w:r>
        <w:r>
          <w:t>6</w:t>
        </w:r>
        <w:r>
          <w:fldChar w:fldCharType="end"/>
        </w:r>
      </w:hyperlink>
    </w:p>
    <w:p>
      <w:pPr>
        <w:pStyle w:val="TOC2"/>
        <w:tabs>
          <w:tab w:val="right" w:leader="dot" w:pos="8306"/>
        </w:tabs>
      </w:pPr>
      <w:hyperlink w:anchor="_Toc13571" w:history="1">
        <w:r>
          <w:rPr>
            <w:rFonts w:ascii="仿宋" w:eastAsia="仿宋" w:hAnsi="仿宋" w:cs="仿宋" w:hint="eastAsia"/>
            <w:lang w:eastAsia="zh-CN"/>
          </w:rPr>
          <w:t>(二)、危机应对与恢复</w:t>
        </w:r>
        <w:r>
          <w:tab/>
        </w:r>
        <w:r>
          <w:fldChar w:fldCharType="begin"/>
        </w:r>
        <w:r>
          <w:instrText xml:space="preserve"> PAGEREF _Toc13571 \h </w:instrText>
        </w:r>
        <w:r>
          <w:fldChar w:fldCharType="separate"/>
        </w:r>
        <w:r>
          <w:t>7</w:t>
        </w:r>
        <w:r>
          <w:fldChar w:fldCharType="end"/>
        </w:r>
      </w:hyperlink>
    </w:p>
    <w:p>
      <w:pPr>
        <w:pStyle w:val="TOC1"/>
        <w:tabs>
          <w:tab w:val="right" w:leader="dot" w:pos="8306"/>
        </w:tabs>
      </w:pPr>
      <w:hyperlink w:anchor="_Toc10032" w:history="1">
        <w:r>
          <w:rPr>
            <w:rFonts w:ascii="仿宋" w:eastAsia="仿宋" w:hAnsi="仿宋" w:cs="仿宋" w:hint="eastAsia"/>
            <w:lang w:eastAsia="zh-CN"/>
          </w:rPr>
          <w:t>三、市场分析、调研</w:t>
        </w:r>
        <w:r>
          <w:tab/>
        </w:r>
        <w:r>
          <w:fldChar w:fldCharType="begin"/>
        </w:r>
        <w:r>
          <w:instrText xml:space="preserve"> PAGEREF _Toc10032 \h </w:instrText>
        </w:r>
        <w:r>
          <w:fldChar w:fldCharType="separate"/>
        </w:r>
        <w:r>
          <w:t>9</w:t>
        </w:r>
        <w:r>
          <w:fldChar w:fldCharType="end"/>
        </w:r>
      </w:hyperlink>
    </w:p>
    <w:p>
      <w:pPr>
        <w:pStyle w:val="TOC2"/>
        <w:tabs>
          <w:tab w:val="right" w:leader="dot" w:pos="8306"/>
        </w:tabs>
      </w:pPr>
      <w:hyperlink w:anchor="_Toc24665" w:history="1">
        <w:r>
          <w:rPr>
            <w:rFonts w:ascii="仿宋" w:eastAsia="仿宋" w:hAnsi="仿宋" w:cs="仿宋" w:hint="eastAsia"/>
            <w:lang w:eastAsia="zh-CN"/>
          </w:rPr>
          <w:t>(一)、瑜伽用品行业分析</w:t>
        </w:r>
        <w:r>
          <w:tab/>
        </w:r>
        <w:r>
          <w:fldChar w:fldCharType="begin"/>
        </w:r>
        <w:r>
          <w:instrText xml:space="preserve"> PAGEREF _Toc24665 \h </w:instrText>
        </w:r>
        <w:r>
          <w:fldChar w:fldCharType="separate"/>
        </w:r>
        <w:r>
          <w:t>9</w:t>
        </w:r>
        <w:r>
          <w:fldChar w:fldCharType="end"/>
        </w:r>
      </w:hyperlink>
    </w:p>
    <w:p>
      <w:pPr>
        <w:pStyle w:val="TOC2"/>
        <w:tabs>
          <w:tab w:val="right" w:leader="dot" w:pos="8306"/>
        </w:tabs>
      </w:pPr>
      <w:hyperlink w:anchor="_Toc2495" w:history="1">
        <w:r>
          <w:rPr>
            <w:rFonts w:ascii="仿宋" w:eastAsia="仿宋" w:hAnsi="仿宋" w:cs="仿宋" w:hint="eastAsia"/>
            <w:lang w:eastAsia="zh-CN"/>
          </w:rPr>
          <w:t>(二)、瑜伽用品市场分析预测</w:t>
        </w:r>
        <w:r>
          <w:tab/>
        </w:r>
        <w:r>
          <w:fldChar w:fldCharType="begin"/>
        </w:r>
        <w:r>
          <w:instrText xml:space="preserve"> PAGEREF _Toc2495 \h </w:instrText>
        </w:r>
        <w:r>
          <w:fldChar w:fldCharType="separate"/>
        </w:r>
        <w:r>
          <w:t>9</w:t>
        </w:r>
        <w:r>
          <w:fldChar w:fldCharType="end"/>
        </w:r>
      </w:hyperlink>
    </w:p>
    <w:p>
      <w:pPr>
        <w:pStyle w:val="TOC1"/>
        <w:tabs>
          <w:tab w:val="right" w:leader="dot" w:pos="8306"/>
        </w:tabs>
      </w:pPr>
      <w:hyperlink w:anchor="_Toc17181" w:history="1">
        <w:r>
          <w:rPr>
            <w:rFonts w:ascii="仿宋" w:eastAsia="仿宋" w:hAnsi="仿宋" w:cs="仿宋" w:hint="eastAsia"/>
            <w:lang w:eastAsia="zh-CN"/>
          </w:rPr>
          <w:t>四、瑜伽用品项目绩效评估</w:t>
        </w:r>
        <w:r>
          <w:tab/>
        </w:r>
        <w:r>
          <w:fldChar w:fldCharType="begin"/>
        </w:r>
        <w:r>
          <w:instrText xml:space="preserve"> PAGEREF _Toc17181 \h </w:instrText>
        </w:r>
        <w:r>
          <w:fldChar w:fldCharType="separate"/>
        </w:r>
        <w:r>
          <w:t>10</w:t>
        </w:r>
        <w:r>
          <w:fldChar w:fldCharType="end"/>
        </w:r>
      </w:hyperlink>
    </w:p>
    <w:p>
      <w:pPr>
        <w:pStyle w:val="TOC2"/>
        <w:tabs>
          <w:tab w:val="right" w:leader="dot" w:pos="8306"/>
        </w:tabs>
      </w:pPr>
      <w:hyperlink w:anchor="_Toc6589" w:history="1">
        <w:r>
          <w:rPr>
            <w:rFonts w:ascii="仿宋" w:eastAsia="仿宋" w:hAnsi="仿宋" w:cs="仿宋" w:hint="eastAsia"/>
            <w:lang w:eastAsia="zh-CN"/>
          </w:rPr>
          <w:t>(一)、绩效评估指标</w:t>
        </w:r>
        <w:r>
          <w:tab/>
        </w:r>
        <w:r>
          <w:fldChar w:fldCharType="begin"/>
        </w:r>
        <w:r>
          <w:instrText xml:space="preserve"> PAGEREF _Toc6589 \h </w:instrText>
        </w:r>
        <w:r>
          <w:fldChar w:fldCharType="separate"/>
        </w:r>
        <w:r>
          <w:t>10</w:t>
        </w:r>
        <w:r>
          <w:fldChar w:fldCharType="end"/>
        </w:r>
      </w:hyperlink>
    </w:p>
    <w:p>
      <w:pPr>
        <w:pStyle w:val="TOC2"/>
        <w:tabs>
          <w:tab w:val="right" w:leader="dot" w:pos="8306"/>
        </w:tabs>
      </w:pPr>
      <w:hyperlink w:anchor="_Toc25442" w:history="1">
        <w:r>
          <w:rPr>
            <w:rFonts w:ascii="仿宋" w:eastAsia="仿宋" w:hAnsi="仿宋" w:cs="仿宋" w:hint="eastAsia"/>
            <w:lang w:eastAsia="zh-CN"/>
          </w:rPr>
          <w:t>(二)、绩效评估方法</w:t>
        </w:r>
        <w:r>
          <w:tab/>
        </w:r>
        <w:r>
          <w:fldChar w:fldCharType="begin"/>
        </w:r>
        <w:r>
          <w:instrText xml:space="preserve"> PAGEREF _Toc25442 \h </w:instrText>
        </w:r>
        <w:r>
          <w:fldChar w:fldCharType="separate"/>
        </w:r>
        <w:r>
          <w:t>11</w:t>
        </w:r>
        <w:r>
          <w:fldChar w:fldCharType="end"/>
        </w:r>
      </w:hyperlink>
    </w:p>
    <w:p>
      <w:pPr>
        <w:pStyle w:val="TOC2"/>
        <w:tabs>
          <w:tab w:val="right" w:leader="dot" w:pos="8306"/>
        </w:tabs>
      </w:pPr>
      <w:hyperlink w:anchor="_Toc23769" w:history="1">
        <w:r>
          <w:rPr>
            <w:rFonts w:ascii="仿宋" w:eastAsia="仿宋" w:hAnsi="仿宋" w:cs="仿宋" w:hint="eastAsia"/>
            <w:lang w:eastAsia="zh-CN"/>
          </w:rPr>
          <w:t>(三)、绩效评估周期</w:t>
        </w:r>
        <w:r>
          <w:tab/>
        </w:r>
        <w:r>
          <w:fldChar w:fldCharType="begin"/>
        </w:r>
        <w:r>
          <w:instrText xml:space="preserve"> PAGEREF _Toc23769 \h </w:instrText>
        </w:r>
        <w:r>
          <w:fldChar w:fldCharType="separate"/>
        </w:r>
        <w:r>
          <w:t>12</w:t>
        </w:r>
        <w:r>
          <w:fldChar w:fldCharType="end"/>
        </w:r>
      </w:hyperlink>
    </w:p>
    <w:p>
      <w:pPr>
        <w:pStyle w:val="TOC1"/>
        <w:tabs>
          <w:tab w:val="right" w:leader="dot" w:pos="8306"/>
        </w:tabs>
      </w:pPr>
      <w:hyperlink w:anchor="_Toc28784" w:history="1">
        <w:r>
          <w:rPr>
            <w:rFonts w:ascii="仿宋" w:eastAsia="仿宋" w:hAnsi="仿宋" w:cs="仿宋" w:hint="eastAsia"/>
            <w:lang w:eastAsia="zh-CN"/>
          </w:rPr>
          <w:t>五、瑜伽用品项目可持续发展</w:t>
        </w:r>
        <w:r>
          <w:tab/>
        </w:r>
        <w:r>
          <w:fldChar w:fldCharType="begin"/>
        </w:r>
        <w:r>
          <w:instrText xml:space="preserve"> PAGEREF _Toc28784 \h </w:instrText>
        </w:r>
        <w:r>
          <w:fldChar w:fldCharType="separate"/>
        </w:r>
        <w:r>
          <w:t>13</w:t>
        </w:r>
        <w:r>
          <w:fldChar w:fldCharType="end"/>
        </w:r>
      </w:hyperlink>
    </w:p>
    <w:p>
      <w:pPr>
        <w:pStyle w:val="TOC2"/>
        <w:tabs>
          <w:tab w:val="right" w:leader="dot" w:pos="8306"/>
        </w:tabs>
      </w:pPr>
      <w:hyperlink w:anchor="_Toc27690" w:history="1">
        <w:r>
          <w:rPr>
            <w:rFonts w:ascii="仿宋" w:eastAsia="仿宋" w:hAnsi="仿宋" w:cs="仿宋" w:hint="eastAsia"/>
            <w:lang w:eastAsia="zh-CN"/>
          </w:rPr>
          <w:t>(一)、可持续战略与实践</w:t>
        </w:r>
        <w:r>
          <w:tab/>
        </w:r>
        <w:r>
          <w:fldChar w:fldCharType="begin"/>
        </w:r>
        <w:r>
          <w:instrText xml:space="preserve"> PAGEREF _Toc27690 \h </w:instrText>
        </w:r>
        <w:r>
          <w:fldChar w:fldCharType="separate"/>
        </w:r>
        <w:r>
          <w:t>13</w:t>
        </w:r>
        <w:r>
          <w:fldChar w:fldCharType="end"/>
        </w:r>
      </w:hyperlink>
    </w:p>
    <w:p>
      <w:pPr>
        <w:pStyle w:val="TOC2"/>
        <w:tabs>
          <w:tab w:val="right" w:leader="dot" w:pos="8306"/>
        </w:tabs>
      </w:pPr>
      <w:hyperlink w:anchor="_Toc29228" w:history="1">
        <w:r>
          <w:rPr>
            <w:rFonts w:ascii="仿宋" w:eastAsia="仿宋" w:hAnsi="仿宋" w:cs="仿宋" w:hint="eastAsia"/>
            <w:lang w:eastAsia="zh-CN"/>
          </w:rPr>
          <w:t>(二)、环保与社会责任</w:t>
        </w:r>
        <w:r>
          <w:tab/>
        </w:r>
        <w:r>
          <w:fldChar w:fldCharType="begin"/>
        </w:r>
        <w:r>
          <w:instrText xml:space="preserve"> PAGEREF _Toc29228 \h </w:instrText>
        </w:r>
        <w:r>
          <w:fldChar w:fldCharType="separate"/>
        </w:r>
        <w:r>
          <w:t>14</w:t>
        </w:r>
        <w:r>
          <w:fldChar w:fldCharType="end"/>
        </w:r>
      </w:hyperlink>
    </w:p>
    <w:p>
      <w:pPr>
        <w:pStyle w:val="TOC1"/>
        <w:tabs>
          <w:tab w:val="right" w:leader="dot" w:pos="8306"/>
        </w:tabs>
      </w:pPr>
      <w:hyperlink w:anchor="_Toc24194" w:history="1">
        <w:r>
          <w:rPr>
            <w:rFonts w:ascii="仿宋" w:eastAsia="仿宋" w:hAnsi="仿宋" w:cs="仿宋" w:hint="eastAsia"/>
            <w:lang w:eastAsia="zh-CN"/>
          </w:rPr>
          <w:t>六、工艺说明</w:t>
        </w:r>
        <w:r>
          <w:tab/>
        </w:r>
        <w:r>
          <w:fldChar w:fldCharType="begin"/>
        </w:r>
        <w:r>
          <w:instrText xml:space="preserve"> PAGEREF _Toc24194 \h </w:instrText>
        </w:r>
        <w:r>
          <w:fldChar w:fldCharType="separate"/>
        </w:r>
        <w:r>
          <w:t>15</w:t>
        </w:r>
        <w:r>
          <w:fldChar w:fldCharType="end"/>
        </w:r>
      </w:hyperlink>
    </w:p>
    <w:p>
      <w:pPr>
        <w:pStyle w:val="TOC2"/>
        <w:tabs>
          <w:tab w:val="right" w:leader="dot" w:pos="8306"/>
        </w:tabs>
      </w:pPr>
      <w:hyperlink w:anchor="_Toc8350" w:history="1">
        <w:r>
          <w:rPr>
            <w:rFonts w:ascii="仿宋" w:eastAsia="仿宋" w:hAnsi="仿宋" w:cs="仿宋" w:hint="eastAsia"/>
            <w:lang w:eastAsia="zh-CN"/>
          </w:rPr>
          <w:t>(一)、技术管理特点</w:t>
        </w:r>
        <w:r>
          <w:tab/>
        </w:r>
        <w:r>
          <w:fldChar w:fldCharType="begin"/>
        </w:r>
        <w:r>
          <w:instrText xml:space="preserve"> PAGEREF _Toc8350 \h </w:instrText>
        </w:r>
        <w:r>
          <w:fldChar w:fldCharType="separate"/>
        </w:r>
        <w:r>
          <w:t>15</w:t>
        </w:r>
        <w:r>
          <w:fldChar w:fldCharType="end"/>
        </w:r>
      </w:hyperlink>
    </w:p>
    <w:p>
      <w:pPr>
        <w:pStyle w:val="TOC2"/>
        <w:tabs>
          <w:tab w:val="right" w:leader="dot" w:pos="8306"/>
        </w:tabs>
      </w:pPr>
      <w:hyperlink w:anchor="_Toc32348" w:history="1">
        <w:r>
          <w:rPr>
            <w:rFonts w:ascii="仿宋" w:eastAsia="仿宋" w:hAnsi="仿宋" w:cs="仿宋" w:hint="eastAsia"/>
            <w:lang w:eastAsia="zh-CN"/>
          </w:rPr>
          <w:t>(二)、瑜伽用品项目工艺技术设计方案</w:t>
        </w:r>
        <w:r>
          <w:tab/>
        </w:r>
        <w:r>
          <w:fldChar w:fldCharType="begin"/>
        </w:r>
        <w:r>
          <w:instrText xml:space="preserve"> PAGEREF _Toc32348 \h </w:instrText>
        </w:r>
        <w:r>
          <w:fldChar w:fldCharType="separate"/>
        </w:r>
        <w:r>
          <w:t>16</w:t>
        </w:r>
        <w:r>
          <w:fldChar w:fldCharType="end"/>
        </w:r>
      </w:hyperlink>
    </w:p>
    <w:p>
      <w:pPr>
        <w:pStyle w:val="TOC2"/>
        <w:tabs>
          <w:tab w:val="right" w:leader="dot" w:pos="8306"/>
        </w:tabs>
      </w:pPr>
      <w:hyperlink w:anchor="_Toc3230" w:history="1">
        <w:r>
          <w:rPr>
            <w:rFonts w:ascii="仿宋" w:eastAsia="仿宋" w:hAnsi="仿宋" w:cs="仿宋" w:hint="eastAsia"/>
            <w:lang w:eastAsia="zh-CN"/>
          </w:rPr>
          <w:t>(三)、设备选型方案</w:t>
        </w:r>
        <w:r>
          <w:tab/>
        </w:r>
        <w:r>
          <w:fldChar w:fldCharType="begin"/>
        </w:r>
        <w:r>
          <w:instrText xml:space="preserve"> PAGEREF _Toc3230 \h </w:instrText>
        </w:r>
        <w:r>
          <w:fldChar w:fldCharType="separate"/>
        </w:r>
        <w:r>
          <w:t>17</w:t>
        </w:r>
        <w:r>
          <w:fldChar w:fldCharType="end"/>
        </w:r>
      </w:hyperlink>
    </w:p>
    <w:p>
      <w:pPr>
        <w:pStyle w:val="TOC1"/>
        <w:tabs>
          <w:tab w:val="right" w:leader="dot" w:pos="8306"/>
        </w:tabs>
      </w:pPr>
      <w:hyperlink w:anchor="_Toc28756" w:history="1">
        <w:r>
          <w:rPr>
            <w:rFonts w:ascii="仿宋" w:eastAsia="仿宋" w:hAnsi="仿宋" w:cs="仿宋" w:hint="eastAsia"/>
            <w:lang w:eastAsia="zh-CN"/>
          </w:rPr>
          <w:t>七、瑜伽用品项目经营效益</w:t>
        </w:r>
        <w:r>
          <w:tab/>
        </w:r>
        <w:r>
          <w:fldChar w:fldCharType="begin"/>
        </w:r>
        <w:r>
          <w:instrText xml:space="preserve"> PAGEREF _Toc28756 \h </w:instrText>
        </w:r>
        <w:r>
          <w:fldChar w:fldCharType="separate"/>
        </w:r>
        <w:r>
          <w:t>19</w:t>
        </w:r>
        <w:r>
          <w:fldChar w:fldCharType="end"/>
        </w:r>
      </w:hyperlink>
    </w:p>
    <w:p>
      <w:pPr>
        <w:pStyle w:val="TOC2"/>
        <w:tabs>
          <w:tab w:val="right" w:leader="dot" w:pos="8306"/>
        </w:tabs>
      </w:pPr>
      <w:hyperlink w:anchor="_Toc19185" w:history="1">
        <w:r>
          <w:rPr>
            <w:rFonts w:ascii="仿宋" w:eastAsia="仿宋" w:hAnsi="仿宋" w:cs="仿宋" w:hint="eastAsia"/>
            <w:lang w:eastAsia="zh-CN"/>
          </w:rPr>
          <w:t>(一)、经济评价财务测算</w:t>
        </w:r>
        <w:r>
          <w:tab/>
        </w:r>
        <w:r>
          <w:fldChar w:fldCharType="begin"/>
        </w:r>
        <w:r>
          <w:instrText xml:space="preserve"> PAGEREF _Toc19185 \h </w:instrText>
        </w:r>
        <w:r>
          <w:fldChar w:fldCharType="separate"/>
        </w:r>
        <w:r>
          <w:t>19</w:t>
        </w:r>
        <w:r>
          <w:fldChar w:fldCharType="end"/>
        </w:r>
      </w:hyperlink>
    </w:p>
    <w:p>
      <w:pPr>
        <w:pStyle w:val="TOC2"/>
        <w:tabs>
          <w:tab w:val="right" w:leader="dot" w:pos="8306"/>
        </w:tabs>
      </w:pPr>
      <w:hyperlink w:anchor="_Toc22089" w:history="1">
        <w:r>
          <w:rPr>
            <w:rFonts w:ascii="仿宋" w:eastAsia="仿宋" w:hAnsi="仿宋" w:cs="仿宋" w:hint="eastAsia"/>
            <w:lang w:eastAsia="zh-CN"/>
          </w:rPr>
          <w:t>(二)、瑜伽用品项目盈利能力分析</w:t>
        </w:r>
        <w:r>
          <w:tab/>
        </w:r>
        <w:r>
          <w:fldChar w:fldCharType="begin"/>
        </w:r>
        <w:r>
          <w:instrText xml:space="preserve"> PAGEREF _Toc22089 \h </w:instrText>
        </w:r>
        <w:r>
          <w:fldChar w:fldCharType="separate"/>
        </w:r>
        <w:r>
          <w:t>20</w:t>
        </w:r>
        <w:r>
          <w:fldChar w:fldCharType="end"/>
        </w:r>
      </w:hyperlink>
    </w:p>
    <w:p>
      <w:pPr>
        <w:pStyle w:val="TOC1"/>
        <w:tabs>
          <w:tab w:val="right" w:leader="dot" w:pos="8306"/>
        </w:tabs>
      </w:pPr>
      <w:hyperlink w:anchor="_Toc7527" w:history="1">
        <w:r>
          <w:rPr>
            <w:rFonts w:ascii="仿宋" w:eastAsia="仿宋" w:hAnsi="仿宋" w:cs="仿宋" w:hint="eastAsia"/>
            <w:lang w:eastAsia="zh-CN"/>
          </w:rPr>
          <w:t>八、瑜伽用品项目计划安排</w:t>
        </w:r>
        <w:r>
          <w:tab/>
        </w:r>
        <w:r>
          <w:fldChar w:fldCharType="begin"/>
        </w:r>
        <w:r>
          <w:instrText xml:space="preserve"> PAGEREF _Toc7527 \h </w:instrText>
        </w:r>
        <w:r>
          <w:fldChar w:fldCharType="separate"/>
        </w:r>
        <w:r>
          <w:t>21</w:t>
        </w:r>
        <w:r>
          <w:fldChar w:fldCharType="end"/>
        </w:r>
      </w:hyperlink>
    </w:p>
    <w:p>
      <w:pPr>
        <w:pStyle w:val="TOC2"/>
        <w:tabs>
          <w:tab w:val="right" w:leader="dot" w:pos="8306"/>
        </w:tabs>
      </w:pPr>
      <w:hyperlink w:anchor="_Toc7315" w:history="1">
        <w:r>
          <w:rPr>
            <w:rFonts w:ascii="仿宋" w:eastAsia="仿宋" w:hAnsi="仿宋" w:cs="仿宋" w:hint="eastAsia"/>
            <w:lang w:eastAsia="zh-CN"/>
          </w:rPr>
          <w:t>(一)、建设周期</w:t>
        </w:r>
        <w:r>
          <w:tab/>
        </w:r>
        <w:r>
          <w:fldChar w:fldCharType="begin"/>
        </w:r>
        <w:r>
          <w:instrText xml:space="preserve"> PAGEREF _Toc7315 \h </w:instrText>
        </w:r>
        <w:r>
          <w:fldChar w:fldCharType="separate"/>
        </w:r>
        <w:r>
          <w:t>21</w:t>
        </w:r>
        <w:r>
          <w:fldChar w:fldCharType="end"/>
        </w:r>
      </w:hyperlink>
    </w:p>
    <w:p>
      <w:pPr>
        <w:pStyle w:val="TOC2"/>
        <w:tabs>
          <w:tab w:val="right" w:leader="dot" w:pos="8306"/>
        </w:tabs>
      </w:pPr>
      <w:hyperlink w:anchor="_Toc12715" w:history="1">
        <w:r>
          <w:rPr>
            <w:rFonts w:ascii="仿宋" w:eastAsia="仿宋" w:hAnsi="仿宋" w:cs="仿宋" w:hint="eastAsia"/>
            <w:lang w:eastAsia="zh-CN"/>
          </w:rPr>
          <w:t>(二)、建设进度</w:t>
        </w:r>
        <w:r>
          <w:tab/>
        </w:r>
        <w:r>
          <w:fldChar w:fldCharType="begin"/>
        </w:r>
        <w:r>
          <w:instrText xml:space="preserve"> PAGEREF _Toc12715 \h </w:instrText>
        </w:r>
        <w:r>
          <w:fldChar w:fldCharType="separate"/>
        </w:r>
        <w:r>
          <w:t>21</w:t>
        </w:r>
        <w:r>
          <w:fldChar w:fldCharType="end"/>
        </w:r>
      </w:hyperlink>
    </w:p>
    <w:p>
      <w:pPr>
        <w:pStyle w:val="TOC2"/>
        <w:tabs>
          <w:tab w:val="right" w:leader="dot" w:pos="8306"/>
        </w:tabs>
      </w:pPr>
      <w:hyperlink w:anchor="_Toc18940" w:history="1">
        <w:r>
          <w:rPr>
            <w:rFonts w:ascii="仿宋" w:eastAsia="仿宋" w:hAnsi="仿宋" w:cs="仿宋" w:hint="eastAsia"/>
            <w:lang w:eastAsia="zh-CN"/>
          </w:rPr>
          <w:t>(三)、进度安排注意事项</w:t>
        </w:r>
        <w:r>
          <w:tab/>
        </w:r>
        <w:r>
          <w:fldChar w:fldCharType="begin"/>
        </w:r>
        <w:r>
          <w:instrText xml:space="preserve"> PAGEREF _Toc18940 \h </w:instrText>
        </w:r>
        <w:r>
          <w:fldChar w:fldCharType="separate"/>
        </w:r>
        <w:r>
          <w:t>22</w:t>
        </w:r>
        <w:r>
          <w:fldChar w:fldCharType="end"/>
        </w:r>
      </w:hyperlink>
    </w:p>
    <w:p>
      <w:pPr>
        <w:pStyle w:val="TOC2"/>
        <w:tabs>
          <w:tab w:val="right" w:leader="dot" w:pos="8306"/>
        </w:tabs>
      </w:pPr>
      <w:hyperlink w:anchor="_Toc3054" w:history="1">
        <w:r>
          <w:rPr>
            <w:rFonts w:ascii="仿宋" w:eastAsia="仿宋" w:hAnsi="仿宋" w:cs="仿宋" w:hint="eastAsia"/>
            <w:lang w:eastAsia="zh-CN"/>
          </w:rPr>
          <w:t>(四)、人力资源配置</w:t>
        </w:r>
        <w:r>
          <w:tab/>
        </w:r>
        <w:r>
          <w:fldChar w:fldCharType="begin"/>
        </w:r>
        <w:r>
          <w:instrText xml:space="preserve"> PAGEREF _Toc3054 \h </w:instrText>
        </w:r>
        <w:r>
          <w:fldChar w:fldCharType="separate"/>
        </w:r>
        <w:r>
          <w:t>24</w:t>
        </w:r>
        <w:r>
          <w:fldChar w:fldCharType="end"/>
        </w:r>
      </w:hyperlink>
    </w:p>
    <w:p>
      <w:pPr>
        <w:pStyle w:val="TOC1"/>
        <w:tabs>
          <w:tab w:val="right" w:leader="dot" w:pos="8306"/>
        </w:tabs>
      </w:pPr>
      <w:hyperlink w:anchor="_Toc12373" w:history="1">
        <w:r>
          <w:rPr>
            <w:rFonts w:ascii="仿宋" w:eastAsia="仿宋" w:hAnsi="仿宋" w:cs="仿宋" w:hint="eastAsia"/>
            <w:lang w:eastAsia="zh-CN"/>
          </w:rPr>
          <w:t>九、瑜伽用品项目人力资源管理</w:t>
        </w:r>
        <w:r>
          <w:tab/>
        </w:r>
        <w:r>
          <w:fldChar w:fldCharType="begin"/>
        </w:r>
        <w:r>
          <w:instrText xml:space="preserve"> PAGEREF _Toc12373 \h </w:instrText>
        </w:r>
        <w:r>
          <w:fldChar w:fldCharType="separate"/>
        </w:r>
        <w:r>
          <w:t>25</w:t>
        </w:r>
        <w:r>
          <w:fldChar w:fldCharType="end"/>
        </w:r>
      </w:hyperlink>
    </w:p>
    <w:p>
      <w:pPr>
        <w:pStyle w:val="TOC2"/>
        <w:tabs>
          <w:tab w:val="right" w:leader="dot" w:pos="8306"/>
        </w:tabs>
      </w:pPr>
      <w:hyperlink w:anchor="_Toc9111" w:history="1">
        <w:r>
          <w:rPr>
            <w:rFonts w:ascii="仿宋" w:eastAsia="仿宋" w:hAnsi="仿宋" w:cs="仿宋" w:hint="eastAsia"/>
            <w:lang w:eastAsia="zh-CN"/>
          </w:rPr>
          <w:t>(一)、建立健全的预算管理制度</w:t>
        </w:r>
        <w:r>
          <w:tab/>
        </w:r>
        <w:r>
          <w:fldChar w:fldCharType="begin"/>
        </w:r>
        <w:r>
          <w:instrText xml:space="preserve"> PAGEREF _Toc9111 \h </w:instrText>
        </w:r>
        <w:r>
          <w:fldChar w:fldCharType="separate"/>
        </w:r>
        <w:r>
          <w:t>25</w:t>
        </w:r>
        <w:r>
          <w:fldChar w:fldCharType="end"/>
        </w:r>
      </w:hyperlink>
    </w:p>
    <w:p>
      <w:pPr>
        <w:pStyle w:val="TOC2"/>
        <w:tabs>
          <w:tab w:val="right" w:leader="dot" w:pos="8306"/>
        </w:tabs>
      </w:pPr>
      <w:hyperlink w:anchor="_Toc2783" w:history="1">
        <w:r>
          <w:rPr>
            <w:rFonts w:ascii="仿宋" w:eastAsia="仿宋" w:hAnsi="仿宋" w:cs="仿宋" w:hint="eastAsia"/>
            <w:lang w:eastAsia="zh-CN"/>
          </w:rPr>
          <w:t>(二)、加强资金流动监控</w:t>
        </w:r>
        <w:r>
          <w:tab/>
        </w:r>
        <w:r>
          <w:fldChar w:fldCharType="begin"/>
        </w:r>
        <w:r>
          <w:instrText xml:space="preserve"> PAGEREF _Toc2783 \h </w:instrText>
        </w:r>
        <w:r>
          <w:fldChar w:fldCharType="separate"/>
        </w:r>
        <w:r>
          <w:t>27</w:t>
        </w:r>
        <w:r>
          <w:fldChar w:fldCharType="end"/>
        </w:r>
      </w:hyperlink>
    </w:p>
    <w:p>
      <w:pPr>
        <w:pStyle w:val="TOC2"/>
        <w:tabs>
          <w:tab w:val="right" w:leader="dot" w:pos="8306"/>
        </w:tabs>
      </w:pPr>
      <w:hyperlink w:anchor="_Toc10892" w:history="1">
        <w:r>
          <w:rPr>
            <w:rFonts w:ascii="仿宋" w:eastAsia="仿宋" w:hAnsi="仿宋" w:cs="仿宋" w:hint="eastAsia"/>
            <w:lang w:eastAsia="zh-CN"/>
          </w:rPr>
          <w:t>(三)、制定完善的风险控制机制</w:t>
        </w:r>
        <w:r>
          <w:tab/>
        </w:r>
        <w:r>
          <w:fldChar w:fldCharType="begin"/>
        </w:r>
        <w:r>
          <w:instrText xml:space="preserve"> PAGEREF _Toc10892 \h </w:instrText>
        </w:r>
        <w:r>
          <w:fldChar w:fldCharType="separate"/>
        </w:r>
        <w:r>
          <w:t>28</w:t>
        </w:r>
        <w:r>
          <w:fldChar w:fldCharType="end"/>
        </w:r>
      </w:hyperlink>
    </w:p>
    <w:p>
      <w:pPr>
        <w:pStyle w:val="TOC2"/>
        <w:tabs>
          <w:tab w:val="right" w:leader="dot" w:pos="8306"/>
        </w:tabs>
      </w:pPr>
      <w:hyperlink w:anchor="_Toc16614" w:history="1">
        <w:r>
          <w:rPr>
            <w:rFonts w:ascii="仿宋" w:eastAsia="仿宋" w:hAnsi="仿宋" w:cs="仿宋" w:hint="eastAsia"/>
            <w:lang w:eastAsia="zh-CN"/>
          </w:rPr>
          <w:t>(四)、优化成本管理</w:t>
        </w:r>
        <w:r>
          <w:tab/>
        </w:r>
        <w:r>
          <w:fldChar w:fldCharType="begin"/>
        </w:r>
        <w:r>
          <w:instrText xml:space="preserve"> PAGEREF _Toc16614 \h </w:instrText>
        </w:r>
        <w:r>
          <w:fldChar w:fldCharType="separate"/>
        </w:r>
        <w:r>
          <w:t>29</w:t>
        </w:r>
        <w:r>
          <w:fldChar w:fldCharType="end"/>
        </w:r>
      </w:hyperlink>
    </w:p>
    <w:p>
      <w:pPr>
        <w:pStyle w:val="TOC1"/>
        <w:tabs>
          <w:tab w:val="right" w:leader="dot" w:pos="8306"/>
        </w:tabs>
      </w:pPr>
      <w:hyperlink w:anchor="_Toc31716" w:history="1">
        <w:r>
          <w:rPr>
            <w:rFonts w:ascii="仿宋" w:eastAsia="仿宋" w:hAnsi="仿宋" w:cs="仿宋" w:hint="eastAsia"/>
            <w:lang w:eastAsia="zh-CN"/>
          </w:rPr>
          <w:t>十、瑜伽用品项目投资规划</w:t>
        </w:r>
        <w:r>
          <w:tab/>
        </w:r>
        <w:r>
          <w:fldChar w:fldCharType="begin"/>
        </w:r>
        <w:r>
          <w:instrText xml:space="preserve"> PAGEREF _Toc31716 \h </w:instrText>
        </w:r>
        <w:r>
          <w:fldChar w:fldCharType="separate"/>
        </w:r>
        <w:r>
          <w:t>30</w:t>
        </w:r>
        <w:r>
          <w:fldChar w:fldCharType="end"/>
        </w:r>
      </w:hyperlink>
    </w:p>
    <w:p>
      <w:pPr>
        <w:pStyle w:val="TOC2"/>
        <w:tabs>
          <w:tab w:val="right" w:leader="dot" w:pos="8306"/>
        </w:tabs>
      </w:pPr>
      <w:hyperlink w:anchor="_Toc30265" w:history="1">
        <w:r>
          <w:rPr>
            <w:rFonts w:ascii="仿宋" w:eastAsia="仿宋" w:hAnsi="仿宋" w:cs="仿宋" w:hint="eastAsia"/>
            <w:lang w:eastAsia="zh-CN"/>
          </w:rPr>
          <w:t>(一)、瑜伽用品项目总投资估算</w:t>
        </w:r>
        <w:r>
          <w:tab/>
        </w:r>
        <w:r>
          <w:fldChar w:fldCharType="begin"/>
        </w:r>
        <w:r>
          <w:instrText xml:space="preserve"> PAGEREF _Toc30265 \h </w:instrText>
        </w:r>
        <w:r>
          <w:fldChar w:fldCharType="separate"/>
        </w:r>
        <w:r>
          <w:t>30</w:t>
        </w:r>
        <w:r>
          <w:fldChar w:fldCharType="end"/>
        </w:r>
      </w:hyperlink>
    </w:p>
    <w:p>
      <w:pPr>
        <w:pStyle w:val="TOC2"/>
        <w:tabs>
          <w:tab w:val="right" w:leader="dot" w:pos="8306"/>
        </w:tabs>
      </w:pPr>
      <w:hyperlink w:anchor="_Toc21754" w:history="1">
        <w:r>
          <w:rPr>
            <w:rFonts w:ascii="仿宋" w:eastAsia="仿宋" w:hAnsi="仿宋" w:cs="仿宋" w:hint="eastAsia"/>
            <w:lang w:eastAsia="zh-CN"/>
          </w:rPr>
          <w:t>(二)、资金筹措</w:t>
        </w:r>
        <w:r>
          <w:tab/>
        </w:r>
        <w:r>
          <w:fldChar w:fldCharType="begin"/>
        </w:r>
        <w:r>
          <w:instrText xml:space="preserve"> PAGEREF _Toc21754 \h </w:instrText>
        </w:r>
        <w:r>
          <w:fldChar w:fldCharType="separate"/>
        </w:r>
        <w:r>
          <w:t>31</w:t>
        </w:r>
        <w:r>
          <w:fldChar w:fldCharType="end"/>
        </w:r>
      </w:hyperlink>
    </w:p>
    <w:p>
      <w:pPr>
        <w:pStyle w:val="TOC1"/>
        <w:tabs>
          <w:tab w:val="right" w:leader="dot" w:pos="8306"/>
        </w:tabs>
      </w:pPr>
      <w:hyperlink w:anchor="_Toc8298" w:history="1">
        <w:r>
          <w:rPr>
            <w:rFonts w:ascii="仿宋" w:eastAsia="仿宋" w:hAnsi="仿宋" w:cs="仿宋" w:hint="eastAsia"/>
            <w:lang w:eastAsia="zh-CN"/>
          </w:rPr>
          <w:t>十一、瑜伽用品项目技术管理</w:t>
        </w:r>
        <w:r>
          <w:tab/>
        </w:r>
        <w:r>
          <w:fldChar w:fldCharType="begin"/>
        </w:r>
        <w:r>
          <w:instrText xml:space="preserve"> PAGEREF _Toc8298 \h </w:instrText>
        </w:r>
        <w:r>
          <w:fldChar w:fldCharType="separate"/>
        </w:r>
        <w:r>
          <w:t>32</w:t>
        </w:r>
        <w:r>
          <w:fldChar w:fldCharType="end"/>
        </w:r>
      </w:hyperlink>
    </w:p>
    <w:p>
      <w:pPr>
        <w:pStyle w:val="TOC2"/>
        <w:tabs>
          <w:tab w:val="right" w:leader="dot" w:pos="8306"/>
        </w:tabs>
      </w:pPr>
      <w:hyperlink w:anchor="_Toc21555" w:history="1">
        <w:r>
          <w:rPr>
            <w:rFonts w:ascii="仿宋" w:eastAsia="仿宋" w:hAnsi="仿宋" w:cs="仿宋" w:hint="eastAsia"/>
            <w:lang w:eastAsia="zh-CN"/>
          </w:rPr>
          <w:t>(一)、技术方案选用方向</w:t>
        </w:r>
        <w:r>
          <w:tab/>
        </w:r>
        <w:r>
          <w:fldChar w:fldCharType="begin"/>
        </w:r>
        <w:r>
          <w:instrText xml:space="preserve"> PAGEREF _Toc21555 \h </w:instrText>
        </w:r>
        <w:r>
          <w:fldChar w:fldCharType="separate"/>
        </w:r>
        <w:r>
          <w:t>32</w:t>
        </w:r>
        <w:r>
          <w:fldChar w:fldCharType="end"/>
        </w:r>
      </w:hyperlink>
    </w:p>
    <w:p>
      <w:pPr>
        <w:pStyle w:val="TOC2"/>
        <w:tabs>
          <w:tab w:val="right" w:leader="dot" w:pos="8306"/>
        </w:tabs>
      </w:pPr>
      <w:hyperlink w:anchor="_Toc20214" w:history="1">
        <w:r>
          <w:rPr>
            <w:rFonts w:ascii="仿宋" w:eastAsia="仿宋" w:hAnsi="仿宋" w:cs="仿宋" w:hint="eastAsia"/>
            <w:lang w:eastAsia="zh-CN"/>
          </w:rPr>
          <w:t>(二)、工艺技术方案选用原则</w:t>
        </w:r>
        <w:r>
          <w:tab/>
        </w:r>
        <w:r>
          <w:fldChar w:fldCharType="begin"/>
        </w:r>
        <w:r>
          <w:instrText xml:space="preserve"> PAGEREF _Toc20214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53" w:history="1">
        <w:r>
          <w:rPr>
            <w:rFonts w:ascii="仿宋" w:eastAsia="仿宋" w:hAnsi="仿宋" w:cs="仿宋" w:hint="eastAsia"/>
            <w:lang w:eastAsia="zh-CN"/>
          </w:rPr>
          <w:t>(三)、工艺技术方案要求</w:t>
        </w:r>
        <w:r>
          <w:tab/>
        </w:r>
        <w:r>
          <w:fldChar w:fldCharType="begin"/>
        </w:r>
        <w:r>
          <w:instrText xml:space="preserve"> PAGEREF _Toc21253 \h </w:instrText>
        </w:r>
        <w:r>
          <w:fldChar w:fldCharType="separate"/>
        </w:r>
        <w:r>
          <w:t>36</w:t>
        </w:r>
        <w:r>
          <w:fldChar w:fldCharType="end"/>
        </w:r>
      </w:hyperlink>
    </w:p>
    <w:p>
      <w:pPr>
        <w:pStyle w:val="TOC1"/>
        <w:tabs>
          <w:tab w:val="right" w:leader="dot" w:pos="8306"/>
        </w:tabs>
      </w:pPr>
      <w:hyperlink w:anchor="_Toc1476" w:history="1">
        <w:r>
          <w:rPr>
            <w:rFonts w:ascii="仿宋" w:eastAsia="仿宋" w:hAnsi="仿宋" w:cs="仿宋" w:hint="eastAsia"/>
            <w:lang w:eastAsia="zh-CN"/>
          </w:rPr>
          <w:t>十二、生产安全保护</w:t>
        </w:r>
        <w:r>
          <w:tab/>
        </w:r>
        <w:r>
          <w:fldChar w:fldCharType="begin"/>
        </w:r>
        <w:r>
          <w:instrText xml:space="preserve"> PAGEREF _Toc1476 \h </w:instrText>
        </w:r>
        <w:r>
          <w:fldChar w:fldCharType="separate"/>
        </w:r>
        <w:r>
          <w:t>38</w:t>
        </w:r>
        <w:r>
          <w:fldChar w:fldCharType="end"/>
        </w:r>
      </w:hyperlink>
    </w:p>
    <w:p>
      <w:pPr>
        <w:pStyle w:val="TOC2"/>
        <w:tabs>
          <w:tab w:val="right" w:leader="dot" w:pos="8306"/>
        </w:tabs>
      </w:pPr>
      <w:hyperlink w:anchor="_Toc7407" w:history="1">
        <w:r>
          <w:rPr>
            <w:rFonts w:ascii="仿宋" w:eastAsia="仿宋" w:hAnsi="仿宋" w:cs="仿宋" w:hint="eastAsia"/>
            <w:lang w:eastAsia="zh-CN"/>
          </w:rPr>
          <w:t>(一)、消防安全</w:t>
        </w:r>
        <w:r>
          <w:tab/>
        </w:r>
        <w:r>
          <w:fldChar w:fldCharType="begin"/>
        </w:r>
        <w:r>
          <w:instrText xml:space="preserve"> PAGEREF _Toc7407 \h </w:instrText>
        </w:r>
        <w:r>
          <w:fldChar w:fldCharType="separate"/>
        </w:r>
        <w:r>
          <w:t>38</w:t>
        </w:r>
        <w:r>
          <w:fldChar w:fldCharType="end"/>
        </w:r>
      </w:hyperlink>
    </w:p>
    <w:p>
      <w:pPr>
        <w:pStyle w:val="TOC2"/>
        <w:tabs>
          <w:tab w:val="right" w:leader="dot" w:pos="8306"/>
        </w:tabs>
      </w:pPr>
      <w:hyperlink w:anchor="_Toc17575" w:history="1">
        <w:r>
          <w:rPr>
            <w:rFonts w:ascii="仿宋" w:eastAsia="仿宋" w:hAnsi="仿宋" w:cs="仿宋" w:hint="eastAsia"/>
            <w:lang w:eastAsia="zh-CN"/>
          </w:rPr>
          <w:t>(二)、防火防爆总图布置措施</w:t>
        </w:r>
        <w:r>
          <w:tab/>
        </w:r>
        <w:r>
          <w:fldChar w:fldCharType="begin"/>
        </w:r>
        <w:r>
          <w:instrText xml:space="preserve"> PAGEREF _Toc17575 \h </w:instrText>
        </w:r>
        <w:r>
          <w:fldChar w:fldCharType="separate"/>
        </w:r>
        <w:r>
          <w:t>40</w:t>
        </w:r>
        <w:r>
          <w:fldChar w:fldCharType="end"/>
        </w:r>
      </w:hyperlink>
    </w:p>
    <w:p>
      <w:pPr>
        <w:pStyle w:val="TOC2"/>
        <w:tabs>
          <w:tab w:val="right" w:leader="dot" w:pos="8306"/>
        </w:tabs>
      </w:pPr>
      <w:hyperlink w:anchor="_Toc21385" w:history="1">
        <w:r>
          <w:rPr>
            <w:rFonts w:ascii="仿宋" w:eastAsia="仿宋" w:hAnsi="仿宋" w:cs="仿宋" w:hint="eastAsia"/>
            <w:lang w:eastAsia="zh-CN"/>
          </w:rPr>
          <w:t>(三)、自然灾害防范措施</w:t>
        </w:r>
        <w:r>
          <w:tab/>
        </w:r>
        <w:r>
          <w:fldChar w:fldCharType="begin"/>
        </w:r>
        <w:r>
          <w:instrText xml:space="preserve"> PAGEREF _Toc21385 \h </w:instrText>
        </w:r>
        <w:r>
          <w:fldChar w:fldCharType="separate"/>
        </w:r>
        <w:r>
          <w:t>40</w:t>
        </w:r>
        <w:r>
          <w:fldChar w:fldCharType="end"/>
        </w:r>
      </w:hyperlink>
    </w:p>
    <w:p>
      <w:pPr>
        <w:pStyle w:val="TOC2"/>
        <w:tabs>
          <w:tab w:val="right" w:leader="dot" w:pos="8306"/>
        </w:tabs>
      </w:pPr>
      <w:hyperlink w:anchor="_Toc27575" w:history="1">
        <w:r>
          <w:rPr>
            <w:rFonts w:ascii="仿宋" w:eastAsia="仿宋" w:hAnsi="仿宋" w:cs="仿宋" w:hint="eastAsia"/>
            <w:lang w:eastAsia="zh-CN"/>
          </w:rPr>
          <w:t>(四)、安全色及安全标志使用要求</w:t>
        </w:r>
        <w:r>
          <w:tab/>
        </w:r>
        <w:r>
          <w:fldChar w:fldCharType="begin"/>
        </w:r>
        <w:r>
          <w:instrText xml:space="preserve"> PAGEREF _Toc27575 \h </w:instrText>
        </w:r>
        <w:r>
          <w:fldChar w:fldCharType="separate"/>
        </w:r>
        <w:r>
          <w:t>41</w:t>
        </w:r>
        <w:r>
          <w:fldChar w:fldCharType="end"/>
        </w:r>
      </w:hyperlink>
    </w:p>
    <w:p>
      <w:pPr>
        <w:pStyle w:val="TOC2"/>
        <w:tabs>
          <w:tab w:val="right" w:leader="dot" w:pos="8306"/>
        </w:tabs>
      </w:pPr>
      <w:hyperlink w:anchor="_Toc4061" w:history="1">
        <w:r>
          <w:rPr>
            <w:rFonts w:ascii="仿宋" w:eastAsia="仿宋" w:hAnsi="仿宋" w:cs="仿宋" w:hint="eastAsia"/>
            <w:lang w:eastAsia="zh-CN"/>
          </w:rPr>
          <w:t>(五)、防尘防毒措施</w:t>
        </w:r>
        <w:r>
          <w:tab/>
        </w:r>
        <w:r>
          <w:fldChar w:fldCharType="begin"/>
        </w:r>
        <w:r>
          <w:instrText xml:space="preserve"> PAGEREF _Toc4061 \h </w:instrText>
        </w:r>
        <w:r>
          <w:fldChar w:fldCharType="separate"/>
        </w:r>
        <w:r>
          <w:t>42</w:t>
        </w:r>
        <w:r>
          <w:fldChar w:fldCharType="end"/>
        </w:r>
      </w:hyperlink>
    </w:p>
    <w:p>
      <w:pPr>
        <w:pStyle w:val="TOC2"/>
        <w:tabs>
          <w:tab w:val="right" w:leader="dot" w:pos="8306"/>
        </w:tabs>
      </w:pPr>
      <w:hyperlink w:anchor="_Toc27593" w:history="1">
        <w:r>
          <w:rPr>
            <w:rFonts w:ascii="仿宋" w:eastAsia="仿宋" w:hAnsi="仿宋" w:cs="仿宋" w:hint="eastAsia"/>
            <w:lang w:eastAsia="zh-CN"/>
          </w:rPr>
          <w:t>(六)、防静电、触电防护及防雷措施</w:t>
        </w:r>
        <w:r>
          <w:tab/>
        </w:r>
        <w:r>
          <w:fldChar w:fldCharType="begin"/>
        </w:r>
        <w:r>
          <w:instrText xml:space="preserve"> PAGEREF _Toc27593 \h </w:instrText>
        </w:r>
        <w:r>
          <w:fldChar w:fldCharType="separate"/>
        </w:r>
        <w:r>
          <w:t>43</w:t>
        </w:r>
        <w:r>
          <w:fldChar w:fldCharType="end"/>
        </w:r>
      </w:hyperlink>
    </w:p>
    <w:p>
      <w:pPr>
        <w:pStyle w:val="TOC2"/>
        <w:tabs>
          <w:tab w:val="right" w:leader="dot" w:pos="8306"/>
        </w:tabs>
      </w:pPr>
      <w:hyperlink w:anchor="_Toc5020" w:history="1">
        <w:r>
          <w:rPr>
            <w:rFonts w:ascii="仿宋" w:eastAsia="仿宋" w:hAnsi="仿宋" w:cs="仿宋" w:hint="eastAsia"/>
            <w:lang w:eastAsia="zh-CN"/>
          </w:rPr>
          <w:t>(七)、机械设备安全保障措施</w:t>
        </w:r>
        <w:r>
          <w:tab/>
        </w:r>
        <w:r>
          <w:fldChar w:fldCharType="begin"/>
        </w:r>
        <w:r>
          <w:instrText xml:space="preserve"> PAGEREF _Toc5020 \h </w:instrText>
        </w:r>
        <w:r>
          <w:fldChar w:fldCharType="separate"/>
        </w:r>
        <w:r>
          <w:t>45</w:t>
        </w:r>
        <w:r>
          <w:fldChar w:fldCharType="end"/>
        </w:r>
      </w:hyperlink>
    </w:p>
    <w:p>
      <w:pPr>
        <w:pStyle w:val="TOC1"/>
        <w:tabs>
          <w:tab w:val="right" w:leader="dot" w:pos="8306"/>
        </w:tabs>
      </w:pPr>
      <w:hyperlink w:anchor="_Toc27467" w:history="1">
        <w:r>
          <w:rPr>
            <w:rFonts w:ascii="仿宋" w:eastAsia="仿宋" w:hAnsi="仿宋" w:cs="仿宋" w:hint="eastAsia"/>
            <w:lang w:eastAsia="zh-CN"/>
          </w:rPr>
          <w:t>十三、营销与推广策略</w:t>
        </w:r>
        <w:r>
          <w:tab/>
        </w:r>
        <w:r>
          <w:fldChar w:fldCharType="begin"/>
        </w:r>
        <w:r>
          <w:instrText xml:space="preserve"> PAGEREF _Toc27467 \h </w:instrText>
        </w:r>
        <w:r>
          <w:fldChar w:fldCharType="separate"/>
        </w:r>
        <w:r>
          <w:t>46</w:t>
        </w:r>
        <w:r>
          <w:fldChar w:fldCharType="end"/>
        </w:r>
      </w:hyperlink>
    </w:p>
    <w:p>
      <w:pPr>
        <w:pStyle w:val="TOC2"/>
        <w:tabs>
          <w:tab w:val="right" w:leader="dot" w:pos="8306"/>
        </w:tabs>
      </w:pPr>
      <w:hyperlink w:anchor="_Toc12532" w:history="1">
        <w:r>
          <w:rPr>
            <w:rFonts w:ascii="仿宋" w:eastAsia="仿宋" w:hAnsi="仿宋" w:cs="仿宋" w:hint="eastAsia"/>
            <w:lang w:eastAsia="zh-CN"/>
          </w:rPr>
          <w:t>(一)、产品/服务定位与特点</w:t>
        </w:r>
        <w:r>
          <w:tab/>
        </w:r>
        <w:r>
          <w:fldChar w:fldCharType="begin"/>
        </w:r>
        <w:r>
          <w:instrText xml:space="preserve"> PAGEREF _Toc12532 \h </w:instrText>
        </w:r>
        <w:r>
          <w:fldChar w:fldCharType="separate"/>
        </w:r>
        <w:r>
          <w:t>46</w:t>
        </w:r>
        <w:r>
          <w:fldChar w:fldCharType="end"/>
        </w:r>
      </w:hyperlink>
    </w:p>
    <w:p>
      <w:pPr>
        <w:pStyle w:val="TOC2"/>
        <w:tabs>
          <w:tab w:val="right" w:leader="dot" w:pos="8306"/>
        </w:tabs>
      </w:pPr>
      <w:hyperlink w:anchor="_Toc2890" w:history="1">
        <w:r>
          <w:rPr>
            <w:rFonts w:ascii="仿宋" w:eastAsia="仿宋" w:hAnsi="仿宋" w:cs="仿宋" w:hint="eastAsia"/>
            <w:lang w:eastAsia="zh-CN"/>
          </w:rPr>
          <w:t>(二)、市场定位与竞争分析</w:t>
        </w:r>
        <w:r>
          <w:tab/>
        </w:r>
        <w:r>
          <w:fldChar w:fldCharType="begin"/>
        </w:r>
        <w:r>
          <w:instrText xml:space="preserve"> PAGEREF _Toc2890 \h </w:instrText>
        </w:r>
        <w:r>
          <w:fldChar w:fldCharType="separate"/>
        </w:r>
        <w:r>
          <w:t>47</w:t>
        </w:r>
        <w:r>
          <w:fldChar w:fldCharType="end"/>
        </w:r>
      </w:hyperlink>
    </w:p>
    <w:p>
      <w:pPr>
        <w:pStyle w:val="TOC2"/>
        <w:tabs>
          <w:tab w:val="right" w:leader="dot" w:pos="8306"/>
        </w:tabs>
      </w:pPr>
      <w:hyperlink w:anchor="_Toc1546" w:history="1">
        <w:r>
          <w:rPr>
            <w:rFonts w:ascii="仿宋" w:eastAsia="仿宋" w:hAnsi="仿宋" w:cs="仿宋" w:hint="eastAsia"/>
            <w:lang w:eastAsia="zh-CN"/>
          </w:rPr>
          <w:t>(三)、营销渠道与策略</w:t>
        </w:r>
        <w:r>
          <w:tab/>
        </w:r>
        <w:r>
          <w:fldChar w:fldCharType="begin"/>
        </w:r>
        <w:r>
          <w:instrText xml:space="preserve"> PAGEREF _Toc1546 \h </w:instrText>
        </w:r>
        <w:r>
          <w:fldChar w:fldCharType="separate"/>
        </w:r>
        <w:r>
          <w:t>49</w:t>
        </w:r>
        <w:r>
          <w:fldChar w:fldCharType="end"/>
        </w:r>
      </w:hyperlink>
    </w:p>
    <w:p>
      <w:pPr>
        <w:pStyle w:val="TOC2"/>
        <w:tabs>
          <w:tab w:val="right" w:leader="dot" w:pos="8306"/>
        </w:tabs>
      </w:pPr>
      <w:hyperlink w:anchor="_Toc5491" w:history="1">
        <w:r>
          <w:rPr>
            <w:rFonts w:ascii="仿宋" w:eastAsia="仿宋" w:hAnsi="仿宋" w:cs="仿宋" w:hint="eastAsia"/>
            <w:lang w:eastAsia="zh-CN"/>
          </w:rPr>
          <w:t>(四)、推广与宣传活动</w:t>
        </w:r>
        <w:r>
          <w:tab/>
        </w:r>
        <w:r>
          <w:fldChar w:fldCharType="begin"/>
        </w:r>
        <w:r>
          <w:instrText xml:space="preserve"> PAGEREF _Toc5491 \h </w:instrText>
        </w:r>
        <w:r>
          <w:fldChar w:fldCharType="separate"/>
        </w:r>
        <w:r>
          <w:t>50</w:t>
        </w:r>
        <w:r>
          <w:fldChar w:fldCharType="end"/>
        </w:r>
      </w:hyperlink>
    </w:p>
    <w:p>
      <w:pPr>
        <w:pStyle w:val="TOC1"/>
        <w:tabs>
          <w:tab w:val="right" w:leader="dot" w:pos="8306"/>
        </w:tabs>
      </w:pPr>
      <w:hyperlink w:anchor="_Toc20846" w:history="1">
        <w:r>
          <w:rPr>
            <w:rFonts w:ascii="仿宋" w:eastAsia="仿宋" w:hAnsi="仿宋" w:cs="仿宋" w:hint="eastAsia"/>
            <w:lang w:eastAsia="zh-CN"/>
          </w:rPr>
          <w:t>十四、风险识别与分类</w:t>
        </w:r>
        <w:r>
          <w:tab/>
        </w:r>
        <w:r>
          <w:fldChar w:fldCharType="begin"/>
        </w:r>
        <w:r>
          <w:instrText xml:space="preserve"> PAGEREF _Toc20846 \h </w:instrText>
        </w:r>
        <w:r>
          <w:fldChar w:fldCharType="separate"/>
        </w:r>
        <w:r>
          <w:t>55</w:t>
        </w:r>
        <w:r>
          <w:fldChar w:fldCharType="end"/>
        </w:r>
      </w:hyperlink>
    </w:p>
    <w:p>
      <w:pPr>
        <w:pStyle w:val="TOC2"/>
        <w:tabs>
          <w:tab w:val="right" w:leader="dot" w:pos="8306"/>
        </w:tabs>
      </w:pPr>
      <w:hyperlink w:anchor="_Toc25417" w:history="1">
        <w:r>
          <w:rPr>
            <w:rFonts w:ascii="仿宋" w:eastAsia="仿宋" w:hAnsi="仿宋" w:cs="仿宋" w:hint="eastAsia"/>
            <w:lang w:eastAsia="zh-CN"/>
          </w:rPr>
          <w:t>(一)、风险识别</w:t>
        </w:r>
        <w:r>
          <w:tab/>
        </w:r>
        <w:r>
          <w:fldChar w:fldCharType="begin"/>
        </w:r>
        <w:r>
          <w:instrText xml:space="preserve"> PAGEREF _Toc25417 \h </w:instrText>
        </w:r>
        <w:r>
          <w:fldChar w:fldCharType="separate"/>
        </w:r>
        <w:r>
          <w:t>55</w:t>
        </w:r>
        <w:r>
          <w:fldChar w:fldCharType="end"/>
        </w:r>
      </w:hyperlink>
    </w:p>
    <w:p>
      <w:pPr>
        <w:pStyle w:val="TOC2"/>
        <w:tabs>
          <w:tab w:val="right" w:leader="dot" w:pos="8306"/>
        </w:tabs>
      </w:pPr>
      <w:hyperlink w:anchor="_Toc3842" w:history="1">
        <w:r>
          <w:rPr>
            <w:rFonts w:ascii="仿宋" w:eastAsia="仿宋" w:hAnsi="仿宋" w:cs="仿宋" w:hint="eastAsia"/>
            <w:lang w:eastAsia="zh-CN"/>
          </w:rPr>
          <w:t>(二)、风险分类</w:t>
        </w:r>
        <w:r>
          <w:tab/>
        </w:r>
        <w:r>
          <w:fldChar w:fldCharType="begin"/>
        </w:r>
        <w:r>
          <w:instrText xml:space="preserve"> PAGEREF _Toc3842 \h </w:instrText>
        </w:r>
        <w:r>
          <w:fldChar w:fldCharType="separate"/>
        </w:r>
        <w:r>
          <w:t>56</w:t>
        </w:r>
        <w:r>
          <w:fldChar w:fldCharType="end"/>
        </w:r>
      </w:hyperlink>
    </w:p>
    <w:p>
      <w:pPr>
        <w:pStyle w:val="TOC1"/>
        <w:tabs>
          <w:tab w:val="right" w:leader="dot" w:pos="8306"/>
        </w:tabs>
      </w:pPr>
      <w:hyperlink w:anchor="_Toc4076" w:history="1">
        <w:r>
          <w:rPr>
            <w:rFonts w:ascii="仿宋" w:eastAsia="仿宋" w:hAnsi="仿宋" w:cs="仿宋" w:hint="eastAsia"/>
            <w:lang w:eastAsia="zh-CN"/>
          </w:rPr>
          <w:t>十五、瑜伽用品项目实施时间节点</w:t>
        </w:r>
        <w:r>
          <w:tab/>
        </w:r>
        <w:r>
          <w:fldChar w:fldCharType="begin"/>
        </w:r>
        <w:r>
          <w:instrText xml:space="preserve"> PAGEREF _Toc4076 \h </w:instrText>
        </w:r>
        <w:r>
          <w:fldChar w:fldCharType="separate"/>
        </w:r>
        <w:r>
          <w:t>58</w:t>
        </w:r>
        <w:r>
          <w:fldChar w:fldCharType="end"/>
        </w:r>
      </w:hyperlink>
    </w:p>
    <w:p>
      <w:pPr>
        <w:pStyle w:val="TOC2"/>
        <w:tabs>
          <w:tab w:val="right" w:leader="dot" w:pos="8306"/>
        </w:tabs>
      </w:pPr>
      <w:hyperlink w:anchor="_Toc18719" w:history="1">
        <w:r>
          <w:rPr>
            <w:rFonts w:ascii="仿宋" w:eastAsia="仿宋" w:hAnsi="仿宋" w:cs="仿宋" w:hint="eastAsia"/>
            <w:lang w:eastAsia="zh-CN"/>
          </w:rPr>
          <w:t>(一)、瑜伽用品项目启动阶段时间节点</w:t>
        </w:r>
        <w:r>
          <w:tab/>
        </w:r>
        <w:r>
          <w:fldChar w:fldCharType="begin"/>
        </w:r>
        <w:r>
          <w:instrText xml:space="preserve"> PAGEREF _Toc18719 \h </w:instrText>
        </w:r>
        <w:r>
          <w:fldChar w:fldCharType="separate"/>
        </w:r>
        <w:r>
          <w:t>58</w:t>
        </w:r>
        <w:r>
          <w:fldChar w:fldCharType="end"/>
        </w:r>
      </w:hyperlink>
    </w:p>
    <w:p>
      <w:pPr>
        <w:pStyle w:val="TOC2"/>
        <w:tabs>
          <w:tab w:val="right" w:leader="dot" w:pos="8306"/>
        </w:tabs>
      </w:pPr>
      <w:hyperlink w:anchor="_Toc20766" w:history="1">
        <w:r>
          <w:rPr>
            <w:rFonts w:ascii="仿宋" w:eastAsia="仿宋" w:hAnsi="仿宋" w:cs="仿宋" w:hint="eastAsia"/>
            <w:lang w:eastAsia="zh-CN"/>
          </w:rPr>
          <w:t>(二)、瑜伽用品项目执行阶段时间节点</w:t>
        </w:r>
        <w:r>
          <w:tab/>
        </w:r>
        <w:r>
          <w:fldChar w:fldCharType="begin"/>
        </w:r>
        <w:r>
          <w:instrText xml:space="preserve"> PAGEREF _Toc20766 \h </w:instrText>
        </w:r>
        <w:r>
          <w:fldChar w:fldCharType="separate"/>
        </w:r>
        <w:r>
          <w:t>59</w:t>
        </w:r>
        <w:r>
          <w:fldChar w:fldCharType="end"/>
        </w:r>
      </w:hyperlink>
    </w:p>
    <w:p>
      <w:pPr>
        <w:pStyle w:val="TOC2"/>
        <w:tabs>
          <w:tab w:val="right" w:leader="dot" w:pos="8306"/>
        </w:tabs>
      </w:pPr>
      <w:hyperlink w:anchor="_Toc10254" w:history="1">
        <w:r>
          <w:rPr>
            <w:rFonts w:ascii="仿宋" w:eastAsia="仿宋" w:hAnsi="仿宋" w:cs="仿宋" w:hint="eastAsia"/>
            <w:lang w:eastAsia="zh-CN"/>
          </w:rPr>
          <w:t>(三)、瑜伽用品项目完成阶段时间节点</w:t>
        </w:r>
        <w:r>
          <w:tab/>
        </w:r>
        <w:r>
          <w:fldChar w:fldCharType="begin"/>
        </w:r>
        <w:r>
          <w:instrText xml:space="preserve"> PAGEREF _Toc10254 \h </w:instrText>
        </w:r>
        <w:r>
          <w:fldChar w:fldCharType="separate"/>
        </w:r>
        <w:r>
          <w:t>60</w:t>
        </w:r>
        <w:r>
          <w:fldChar w:fldCharType="end"/>
        </w:r>
      </w:hyperlink>
    </w:p>
    <w:p>
      <w:pPr>
        <w:pStyle w:val="TOC1"/>
        <w:tabs>
          <w:tab w:val="right" w:leader="dot" w:pos="8306"/>
        </w:tabs>
      </w:pPr>
      <w:hyperlink w:anchor="_Toc31080" w:history="1">
        <w:r>
          <w:rPr>
            <w:rFonts w:ascii="仿宋" w:eastAsia="仿宋" w:hAnsi="仿宋" w:cs="仿宋" w:hint="eastAsia"/>
            <w:lang w:eastAsia="zh-CN"/>
          </w:rPr>
          <w:t>十六、质量管理体系</w:t>
        </w:r>
        <w:r>
          <w:tab/>
        </w:r>
        <w:r>
          <w:fldChar w:fldCharType="begin"/>
        </w:r>
        <w:r>
          <w:instrText xml:space="preserve"> PAGEREF _Toc31080 \h </w:instrText>
        </w:r>
        <w:r>
          <w:fldChar w:fldCharType="separate"/>
        </w:r>
        <w:r>
          <w:t>61</w:t>
        </w:r>
        <w:r>
          <w:fldChar w:fldCharType="end"/>
        </w:r>
      </w:hyperlink>
    </w:p>
    <w:p>
      <w:pPr>
        <w:pStyle w:val="TOC2"/>
        <w:tabs>
          <w:tab w:val="right" w:leader="dot" w:pos="8306"/>
        </w:tabs>
      </w:pPr>
      <w:hyperlink w:anchor="_Toc23046" w:history="1">
        <w:r>
          <w:rPr>
            <w:rFonts w:ascii="仿宋" w:eastAsia="仿宋" w:hAnsi="仿宋" w:cs="仿宋" w:hint="eastAsia"/>
            <w:lang w:eastAsia="zh-CN"/>
          </w:rPr>
          <w:t>(一)、质量目标与方针</w:t>
        </w:r>
        <w:r>
          <w:tab/>
        </w:r>
        <w:r>
          <w:fldChar w:fldCharType="begin"/>
        </w:r>
        <w:r>
          <w:instrText xml:space="preserve"> PAGEREF _Toc23046 \h </w:instrText>
        </w:r>
        <w:r>
          <w:fldChar w:fldCharType="separate"/>
        </w:r>
        <w:r>
          <w:t>61</w:t>
        </w:r>
        <w:r>
          <w:fldChar w:fldCharType="end"/>
        </w:r>
      </w:hyperlink>
    </w:p>
    <w:p>
      <w:pPr>
        <w:pStyle w:val="TOC2"/>
        <w:tabs>
          <w:tab w:val="right" w:leader="dot" w:pos="8306"/>
        </w:tabs>
      </w:pPr>
      <w:hyperlink w:anchor="_Toc29850" w:history="1">
        <w:r>
          <w:rPr>
            <w:rFonts w:ascii="仿宋" w:eastAsia="仿宋" w:hAnsi="仿宋" w:cs="仿宋" w:hint="eastAsia"/>
            <w:lang w:eastAsia="zh-CN"/>
          </w:rPr>
          <w:t>(二)、质量管理责任</w:t>
        </w:r>
        <w:r>
          <w:tab/>
        </w:r>
        <w:r>
          <w:fldChar w:fldCharType="begin"/>
        </w:r>
        <w:r>
          <w:instrText xml:space="preserve"> PAGEREF _Toc29850 \h </w:instrText>
        </w:r>
        <w:r>
          <w:fldChar w:fldCharType="separate"/>
        </w:r>
        <w:r>
          <w:t>62</w:t>
        </w:r>
        <w:r>
          <w:fldChar w:fldCharType="end"/>
        </w:r>
      </w:hyperlink>
    </w:p>
    <w:p>
      <w:pPr>
        <w:pStyle w:val="TOC2"/>
        <w:tabs>
          <w:tab w:val="right" w:leader="dot" w:pos="8306"/>
        </w:tabs>
      </w:pPr>
      <w:hyperlink w:anchor="_Toc72" w:history="1">
        <w:r>
          <w:rPr>
            <w:rFonts w:ascii="仿宋" w:eastAsia="仿宋" w:hAnsi="仿宋" w:cs="仿宋" w:hint="eastAsia"/>
            <w:lang w:eastAsia="zh-CN"/>
          </w:rPr>
          <w:t>(三)、质量管理体系文件</w:t>
        </w:r>
        <w:r>
          <w:tab/>
        </w:r>
        <w:r>
          <w:fldChar w:fldCharType="begin"/>
        </w:r>
        <w:r>
          <w:instrText xml:space="preserve"> PAGEREF _Toc72 \h </w:instrText>
        </w:r>
        <w:r>
          <w:fldChar w:fldCharType="separate"/>
        </w:r>
        <w:r>
          <w:t>64</w:t>
        </w:r>
        <w:r>
          <w:fldChar w:fldCharType="end"/>
        </w:r>
      </w:hyperlink>
    </w:p>
    <w:p>
      <w:pPr>
        <w:pStyle w:val="TOC2"/>
        <w:tabs>
          <w:tab w:val="right" w:leader="dot" w:pos="8306"/>
        </w:tabs>
      </w:pPr>
      <w:hyperlink w:anchor="_Toc22764" w:history="1">
        <w:r>
          <w:rPr>
            <w:rFonts w:ascii="仿宋" w:eastAsia="仿宋" w:hAnsi="仿宋" w:cs="仿宋" w:hint="eastAsia"/>
            <w:lang w:eastAsia="zh-CN"/>
          </w:rPr>
          <w:t>(四)、质量培训与教育</w:t>
        </w:r>
        <w:r>
          <w:tab/>
        </w:r>
        <w:r>
          <w:fldChar w:fldCharType="begin"/>
        </w:r>
        <w:r>
          <w:instrText xml:space="preserve"> PAGEREF _Toc22764 \h </w:instrText>
        </w:r>
        <w:r>
          <w:fldChar w:fldCharType="separate"/>
        </w:r>
        <w:r>
          <w:t>66</w:t>
        </w:r>
        <w:r>
          <w:fldChar w:fldCharType="end"/>
        </w:r>
      </w:hyperlink>
    </w:p>
    <w:p>
      <w:pPr>
        <w:pStyle w:val="TOC2"/>
        <w:tabs>
          <w:tab w:val="right" w:leader="dot" w:pos="8306"/>
        </w:tabs>
      </w:pPr>
      <w:hyperlink w:anchor="_Toc29218" w:history="1">
        <w:r>
          <w:rPr>
            <w:rFonts w:ascii="仿宋" w:eastAsia="仿宋" w:hAnsi="仿宋" w:cs="仿宋" w:hint="eastAsia"/>
            <w:lang w:eastAsia="zh-CN"/>
          </w:rPr>
          <w:t>(五)、质量审核与评价</w:t>
        </w:r>
        <w:r>
          <w:tab/>
        </w:r>
        <w:r>
          <w:fldChar w:fldCharType="begin"/>
        </w:r>
        <w:r>
          <w:instrText xml:space="preserve"> PAGEREF _Toc29218 \h </w:instrText>
        </w:r>
        <w:r>
          <w:fldChar w:fldCharType="separate"/>
        </w:r>
        <w:r>
          <w:t>67</w:t>
        </w:r>
        <w:r>
          <w:fldChar w:fldCharType="end"/>
        </w:r>
      </w:hyperlink>
    </w:p>
    <w:p>
      <w:pPr>
        <w:pStyle w:val="TOC2"/>
        <w:tabs>
          <w:tab w:val="right" w:leader="dot" w:pos="8306"/>
        </w:tabs>
      </w:pPr>
      <w:hyperlink w:anchor="_Toc14991" w:history="1">
        <w:r>
          <w:rPr>
            <w:rFonts w:ascii="仿宋" w:eastAsia="仿宋" w:hAnsi="仿宋" w:cs="仿宋" w:hint="eastAsia"/>
            <w:lang w:eastAsia="zh-CN"/>
          </w:rPr>
          <w:t>(六)、不符合与纠正措施</w:t>
        </w:r>
        <w:r>
          <w:tab/>
        </w:r>
        <w:r>
          <w:fldChar w:fldCharType="begin"/>
        </w:r>
        <w:r>
          <w:instrText xml:space="preserve"> PAGEREF _Toc14991 \h </w:instrText>
        </w:r>
        <w:r>
          <w:fldChar w:fldCharType="separate"/>
        </w:r>
        <w:r>
          <w:t>68</w:t>
        </w:r>
        <w:r>
          <w:fldChar w:fldCharType="end"/>
        </w:r>
      </w:hyperlink>
    </w:p>
    <w:p>
      <w:pPr>
        <w:pStyle w:val="TOC1"/>
        <w:tabs>
          <w:tab w:val="right" w:leader="dot" w:pos="8306"/>
        </w:tabs>
      </w:pPr>
      <w:hyperlink w:anchor="_Toc27852" w:history="1">
        <w:r>
          <w:rPr>
            <w:rFonts w:ascii="仿宋" w:eastAsia="仿宋" w:hAnsi="仿宋" w:cs="仿宋" w:hint="eastAsia"/>
            <w:lang w:eastAsia="zh-CN"/>
          </w:rPr>
          <w:t>十七、瑜伽用品项目变更管理</w:t>
        </w:r>
        <w:r>
          <w:tab/>
        </w:r>
        <w:r>
          <w:fldChar w:fldCharType="begin"/>
        </w:r>
        <w:r>
          <w:instrText xml:space="preserve"> PAGEREF _Toc27852 \h </w:instrText>
        </w:r>
        <w:r>
          <w:fldChar w:fldCharType="separate"/>
        </w:r>
        <w:r>
          <w:t>69</w:t>
        </w:r>
        <w:r>
          <w:fldChar w:fldCharType="end"/>
        </w:r>
      </w:hyperlink>
    </w:p>
    <w:p>
      <w:pPr>
        <w:pStyle w:val="TOC2"/>
        <w:tabs>
          <w:tab w:val="right" w:leader="dot" w:pos="8306"/>
        </w:tabs>
      </w:pPr>
      <w:hyperlink w:anchor="_Toc7287" w:history="1">
        <w:r>
          <w:rPr>
            <w:rFonts w:ascii="仿宋" w:eastAsia="仿宋" w:hAnsi="仿宋" w:cs="仿宋" w:hint="eastAsia"/>
            <w:lang w:eastAsia="zh-CN"/>
          </w:rPr>
          <w:t>(一)、变更申请与评估</w:t>
        </w:r>
        <w:r>
          <w:tab/>
        </w:r>
        <w:r>
          <w:fldChar w:fldCharType="begin"/>
        </w:r>
        <w:r>
          <w:instrText xml:space="preserve"> PAGEREF _Toc7287 \h </w:instrText>
        </w:r>
        <w:r>
          <w:fldChar w:fldCharType="separate"/>
        </w:r>
        <w:r>
          <w:t>69</w:t>
        </w:r>
        <w:r>
          <w:fldChar w:fldCharType="end"/>
        </w:r>
      </w:hyperlink>
    </w:p>
    <w:p>
      <w:pPr>
        <w:pStyle w:val="TOC2"/>
        <w:tabs>
          <w:tab w:val="right" w:leader="dot" w:pos="8306"/>
        </w:tabs>
      </w:pPr>
      <w:hyperlink w:anchor="_Toc16262" w:history="1">
        <w:r>
          <w:rPr>
            <w:rFonts w:ascii="仿宋" w:eastAsia="仿宋" w:hAnsi="仿宋" w:cs="仿宋" w:hint="eastAsia"/>
            <w:lang w:eastAsia="zh-CN"/>
          </w:rPr>
          <w:t>(二)、变更实施与控制</w:t>
        </w:r>
        <w:r>
          <w:tab/>
        </w:r>
        <w:r>
          <w:fldChar w:fldCharType="begin"/>
        </w:r>
        <w:r>
          <w:instrText xml:space="preserve"> PAGEREF _Toc16262 \h </w:instrText>
        </w:r>
        <w:r>
          <w:fldChar w:fldCharType="separate"/>
        </w:r>
        <w:r>
          <w:t>70</w:t>
        </w:r>
        <w:r>
          <w:fldChar w:fldCharType="end"/>
        </w:r>
      </w:hyperlink>
    </w:p>
    <w:p>
      <w:pPr>
        <w:pStyle w:val="TOC1"/>
        <w:tabs>
          <w:tab w:val="right" w:leader="dot" w:pos="8306"/>
        </w:tabs>
      </w:pPr>
      <w:hyperlink w:anchor="_Toc28819" w:history="1">
        <w:r>
          <w:rPr>
            <w:rFonts w:ascii="仿宋" w:eastAsia="仿宋" w:hAnsi="仿宋" w:cs="仿宋" w:hint="eastAsia"/>
            <w:lang w:eastAsia="zh-CN"/>
          </w:rPr>
          <w:t>十八、瑜伽用品项目治理与监督</w:t>
        </w:r>
        <w:r>
          <w:tab/>
        </w:r>
        <w:r>
          <w:fldChar w:fldCharType="begin"/>
        </w:r>
        <w:r>
          <w:instrText xml:space="preserve"> PAGEREF _Toc28819 \h </w:instrText>
        </w:r>
        <w:r>
          <w:fldChar w:fldCharType="separate"/>
        </w:r>
        <w:r>
          <w:t>70</w:t>
        </w:r>
        <w:r>
          <w:fldChar w:fldCharType="end"/>
        </w:r>
      </w:hyperlink>
    </w:p>
    <w:p>
      <w:pPr>
        <w:pStyle w:val="TOC2"/>
        <w:tabs>
          <w:tab w:val="right" w:leader="dot" w:pos="8306"/>
        </w:tabs>
      </w:pPr>
      <w:hyperlink w:anchor="_Toc15721" w:history="1">
        <w:r>
          <w:rPr>
            <w:rFonts w:ascii="仿宋" w:eastAsia="仿宋" w:hAnsi="仿宋" w:cs="仿宋" w:hint="eastAsia"/>
            <w:lang w:eastAsia="zh-CN"/>
          </w:rPr>
          <w:t>(一)、瑜伽用品项目治理结构</w:t>
        </w:r>
        <w:r>
          <w:tab/>
        </w:r>
        <w:r>
          <w:fldChar w:fldCharType="begin"/>
        </w:r>
        <w:r>
          <w:instrText xml:space="preserve"> PAGEREF _Toc15721 \h </w:instrText>
        </w:r>
        <w:r>
          <w:fldChar w:fldCharType="separate"/>
        </w:r>
        <w:r>
          <w:t>70</w:t>
        </w:r>
        <w:r>
          <w:fldChar w:fldCharType="end"/>
        </w:r>
      </w:hyperlink>
    </w:p>
    <w:p>
      <w:pPr>
        <w:pStyle w:val="TOC2"/>
        <w:tabs>
          <w:tab w:val="right" w:leader="dot" w:pos="8306"/>
        </w:tabs>
      </w:pPr>
      <w:hyperlink w:anchor="_Toc27364" w:history="1">
        <w:r>
          <w:rPr>
            <w:rFonts w:ascii="仿宋" w:eastAsia="仿宋" w:hAnsi="仿宋" w:cs="仿宋" w:hint="eastAsia"/>
            <w:lang w:eastAsia="zh-CN"/>
          </w:rPr>
          <w:t>(二)、监督与审计</w:t>
        </w:r>
        <w:r>
          <w:tab/>
        </w:r>
        <w:r>
          <w:fldChar w:fldCharType="begin"/>
        </w:r>
        <w:r>
          <w:instrText xml:space="preserve"> PAGEREF _Toc27364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917"/>
      <w:r>
        <w:rPr>
          <w:rFonts w:ascii="仿宋" w:eastAsia="仿宋" w:hAnsi="仿宋" w:cs="仿宋" w:hint="eastAsia"/>
          <w:sz w:val="28"/>
          <w:lang w:eastAsia="zh-CN"/>
        </w:rPr>
        <w:t>一、瑜伽用品项目文档管理</w:t>
      </w:r>
      <w:bookmarkEnd w:id="2"/>
    </w:p>
    <w:p>
      <w:pPr>
        <w:pStyle w:val="Heading2"/>
        <w:rPr>
          <w:rFonts w:ascii="仿宋" w:eastAsia="仿宋" w:hAnsi="仿宋" w:cs="仿宋" w:hint="eastAsia"/>
          <w:lang w:eastAsia="zh-CN"/>
        </w:rPr>
      </w:pPr>
      <w:bookmarkStart w:id="3" w:name="_Toc976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瑜伽用品项目高度重视文档的质量和准确性，以支持瑜伽用品项目的各项活动和决策。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用品项目文档的编制始于瑜伽用品项目计划的初期，我们制定了详细的文档编制计划，明确了每个文档的内容、格式和编写责任人。在瑜伽用品项目启动阶段，我们首先编制了瑜伽用品项目章程，明确定义了瑜伽用品项目的目标、范围、风险等关键要素。随后，瑜伽用品项目团队根据计划陆续编制了需求文档、设计文档、测试文档等各类文档，确保瑜伽用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瑜伽用品项目管理中的重要环节，旨在确保瑜伽用品项目文档符合质量标准和瑜伽用品项目需求。在瑜伽用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除了内部审查，我们还进行了外部审查，邀请瑜伽用品项目相关利益方和专业领域的专家对文档进行独立审查。这有助于获取更全面、客观的反馈，确保瑜伽用品项目文档不仅符合内部标准，也满足外部需求。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瑜伽用品项目在文档编制与审查方面建立了严格的管理机制，通过规范的流程和多维度的审查，确保瑜伽用品项目文档的质量、准确性和可靠性，为瑜伽用品项目的顺利推进提供了有力支持。</w:t>
      </w:r>
    </w:p>
    <w:p>
      <w:pPr>
        <w:pStyle w:val="Heading2"/>
        <w:ind w:firstLine="560" w:firstLineChars="200"/>
        <w:rPr>
          <w:rFonts w:ascii="仿宋" w:eastAsia="仿宋" w:hAnsi="仿宋" w:cs="仿宋" w:hint="eastAsia"/>
          <w:sz w:val="28"/>
          <w:lang w:eastAsia="zh-CN"/>
        </w:rPr>
      </w:pPr>
      <w:bookmarkStart w:id="4" w:name="_Toc2177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在瑜伽用品项目中，我们致力于优化文档发布与分发过程，以确保信息的高效传递和团队间协作的顺畅进行。以下是我们采取的关键优化策略：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我们通过多渠道发布文档，包括电子邮件、瑜伽用品项目管理平台、内部网站等，以满足不同团队成员的偏好和需求。多渠道发布确保了信息的全面覆盖。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我们采用了精细的权限控制，确保只有授权人员可以访问敏感信息。这种安全措施保护了瑜伽用品项目文档的机密性，防止了未经授权的信息泄露。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14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文档存档与归档是瑜伽用品项目生命周期中一个至关重要的环节，直接关系到瑜伽用品项目信息的长期保存和历史记录的完整性。在瑜伽用品项目中，我们实施了一系列有效的文档存档与归档管理策略：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18"/>
      <w:r>
        <w:rPr>
          <w:rFonts w:ascii="仿宋" w:eastAsia="仿宋" w:hAnsi="仿宋" w:cs="仿宋" w:hint="eastAsia"/>
          <w:sz w:val="28"/>
          <w:lang w:eastAsia="zh-CN"/>
        </w:rPr>
        <w:t>二、瑜伽用品项目危机管理</w:t>
      </w:r>
      <w:bookmarkEnd w:id="6"/>
    </w:p>
    <w:p>
      <w:pPr>
        <w:pStyle w:val="Heading2"/>
        <w:rPr>
          <w:rFonts w:ascii="仿宋" w:eastAsia="仿宋" w:hAnsi="仿宋" w:cs="仿宋" w:hint="eastAsia"/>
          <w:lang w:eastAsia="zh-CN"/>
        </w:rPr>
      </w:pPr>
      <w:bookmarkStart w:id="7" w:name="_Toc14696"/>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瑜伽用品项目危机管理中，危机预警与识别是确保瑜伽用品项目稳健运行的核心步骤。通过建立全面的监测机制，瑜伽用品项目团队旨在及时发现和理解潜在的风险和危机因素，以便采取及时的预防和应对措施，确保瑜伽用品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首先，通过深入的风险评估，瑜伽用品项目团队全面分析了整个瑜伽用品项目和各个阶段可能存在的威胁。这包括准确评估每个潜在风险的发生概率和可能影响的程度，为后续危机预警提供了有力支持。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瑜伽用品项目团队着重于明确定义瑜伽用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瑜伽用品项目进展的持续监控，团队能够及时发现潜在问题并作出迅速反应。瑜伽用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在这一阶段，团队的专业素养和反应速度将发挥至关重要的作用，以确保潜在危机能够在初期得到有效的处理，最大程度地减轻负面影响。通过危机预警与识别，瑜伽用品项目得以更有序、可控地推进。</w:t>
      </w:r>
    </w:p>
    <w:p>
      <w:pPr>
        <w:pStyle w:val="Heading2"/>
        <w:ind w:firstLine="560" w:firstLineChars="200"/>
        <w:rPr>
          <w:rFonts w:ascii="仿宋" w:eastAsia="仿宋" w:hAnsi="仿宋" w:cs="仿宋" w:hint="eastAsia"/>
          <w:sz w:val="28"/>
          <w:lang w:eastAsia="zh-CN"/>
        </w:rPr>
      </w:pPr>
      <w:bookmarkStart w:id="8" w:name="_Toc13571"/>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在危机发生时，瑜伽用品项目团队立即行动，成立了应急小组。该小组的任务是迅速制定并实施紧急应对措施，以最小化潜在损失。以下是采取的主要措施：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暂停瑜伽用品项目进度：为遏制危机蔓延，瑜伽用品项目暂时停止进行，以便全面评估当前状况。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资源重新分配：重新评估瑜伽用品项目资源的分配，确保最大限度地减小损失。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实时沟通：与关键利益相关者建立实时沟通机制，向他们传递瑜伽用品项目危机的实际状况，保障瑜伽用品项目核心利益。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在紧急应对的同时，瑜伽用品项目团队强调了团队协作和有效沟通的重要性。以下是团队协作的关键举措：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信息共享机制：建立了信息共享平台，确保团队成员能够及时获取瑜伽用品项目危机的实时信息。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领导者沟通：瑜伽用品项目领导者通过定期会议和即时沟通工具，指导团队应对危机，保持团队稳定运行。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随着危机得到初步控制，瑜伽用品项目团队转向制定恢复计划，以确保瑜伽用品项目能够从中迅速恢复。主要恢复计划包括：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修复受损的进度计划：重新评估瑜伽用品项目进度，制定修复计划，确保瑜伽用品项目尽快回归正常进程。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重新调整资源分配：优化资源分配，确保瑜伽用品项目在有限资源下高效运转。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风险管理机制加强：对瑜伽用品项目风险进行全面评估，制定更强化的风险管理策略，以预防未来可能的危机。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0032"/>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4665"/>
      <w:r>
        <w:rPr>
          <w:rFonts w:ascii="仿宋" w:eastAsia="仿宋" w:hAnsi="仿宋" w:cs="仿宋" w:hint="eastAsia"/>
          <w:lang w:eastAsia="zh-CN"/>
        </w:rPr>
        <w:t>(一)、瑜伽用品行业分析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瑜伽用品行业一直以来都是市场的关注焦点。行业内的发展趋势、竞争态势以及潜在机会都对瑜伽用品项目的推进产生深远的影响。通过深入研究行业的整体概貌，我们将更好地理解行业的核心特征，为瑜伽用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瑜伽用品行业，技术一直是推动创新和发展的关键因素。我们将对当前技术趋势进行详尽分析，包括但不限于人工智能、大数据应用、先进制造技术等。这有助于瑜伽用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瑜伽用品项目成功的基础。我们将对主要竞争对手进行深入研究，包括其市场份额、产品特点、市场定位等。通过全面了解竞争对手的优势和劣势，瑜伽用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495"/>
      <w:r>
        <w:rPr>
          <w:rFonts w:ascii="仿宋" w:eastAsia="仿宋" w:hAnsi="仿宋" w:cs="仿宋" w:hint="eastAsia"/>
          <w:sz w:val="28"/>
          <w:lang w:eastAsia="zh-CN"/>
        </w:rPr>
        <w:t>(二)、瑜伽用品市场分析预测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通过对市场规模的深入调研，我们将预测瑜伽用品市场未来的增长趋势。这包括市场的整体规模、各细分领域的发展趋势等。瑜伽用品项目可以根据市场的扩张速度和潜在机会，制定更符合市场需求的发展策略。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瑜伽用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瑜伽用品项目实施过程中需要充分考虑的因素。我们将对市场风险进行全面评估，包括但不限于政策法规风险、市场竞争风险、技术变革风险等。通过对潜在风险的深入分析，瑜伽用品项目可以制定相应的风险缓解策略，降低不确定性对瑜伽用品项目的影响。</w:t>
      </w:r>
    </w:p>
    <w:p>
      <w:pPr>
        <w:pStyle w:val="Heading1"/>
        <w:ind w:firstLine="560" w:firstLineChars="200"/>
        <w:rPr>
          <w:rFonts w:ascii="仿宋" w:eastAsia="仿宋" w:hAnsi="仿宋" w:cs="仿宋" w:hint="eastAsia"/>
          <w:sz w:val="28"/>
          <w:lang w:eastAsia="zh-CN"/>
        </w:rPr>
      </w:pPr>
      <w:bookmarkStart w:id="12" w:name="_Toc17181"/>
      <w:r>
        <w:rPr>
          <w:rFonts w:ascii="仿宋" w:eastAsia="仿宋" w:hAnsi="仿宋" w:cs="仿宋" w:hint="eastAsia"/>
          <w:sz w:val="28"/>
          <w:lang w:eastAsia="zh-CN"/>
        </w:rPr>
        <w:t>四、瑜伽用品项目绩效评估</w:t>
      </w:r>
      <w:bookmarkEnd w:id="12"/>
    </w:p>
    <w:p>
      <w:pPr>
        <w:pStyle w:val="Heading2"/>
        <w:rPr>
          <w:rFonts w:ascii="仿宋" w:eastAsia="仿宋" w:hAnsi="仿宋" w:cs="仿宋" w:hint="eastAsia"/>
          <w:lang w:eastAsia="zh-CN"/>
        </w:rPr>
      </w:pPr>
      <w:bookmarkStart w:id="13" w:name="_Toc6589"/>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瑜伽用品项目中，我们设计了一套全面的绩效评估指标，以确保瑜伽用品项目的可控和成功交付。这些指标跨足瑜伽用品项目目标、成本、进度和质量等多个维度，为我们提供了全面洞察瑜伽用品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瑜伽用品项目目标达成率是我们关注的首要指标。我们设定了明确的目标，并通过定期监测和评估，迅速发现并应对潜在的目标偏差。这为瑜伽用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成本绩效是另一个核心关注点。通过实际成本与预算成本的对比分析，我们深入了解成本差异的原因，及时调整资源分配，保持瑜伽用品项目在经济效益方面的合理水平。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用品项目进度作为关键的绩效指标之一，得到了精心的关注。我们制定了详细的瑜伽用品项目进度计划，并设立了进度符合度指标，确保实际进度与计划进度保持一致。这使我们能够快速发现和解决潜在的进度问题，保持瑜伽用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瑜伽用品项目绩效的不可或缺的一环。我们引入了一系列的质量标准和客户满意度指标，以确保瑜伽用品项目交付的成果在质量上达到或超越预期水平。通过持续监测这些指标，我们努力提升瑜伽用品项目整体质量水平，为瑜伽用品项目的成功交付提供有力保障。通过这些科学且全面的绩效评估，我们能够更好地引导瑜伽用品项目的持续改进，确保瑜伽用品项目目标的顺利达成。</w:t>
      </w:r>
    </w:p>
    <w:p>
      <w:pPr>
        <w:pStyle w:val="Heading2"/>
        <w:ind w:firstLine="560" w:firstLineChars="200"/>
        <w:rPr>
          <w:rFonts w:ascii="仿宋" w:eastAsia="仿宋" w:hAnsi="仿宋" w:cs="仿宋" w:hint="eastAsia"/>
          <w:sz w:val="28"/>
          <w:lang w:eastAsia="zh-CN"/>
        </w:rPr>
      </w:pPr>
      <w:bookmarkStart w:id="14" w:name="_Toc25442"/>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绩效评估是瑜伽用品项目中的关键环节，为确保瑜伽用品项目达到预期目标，我们采用了多层次、多维度的绩效评估方法。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瑜伽用品项目的战略目标对齐，确保每个决策和行动都与瑜伽用品项目整体目标保持一致。团队会定期召开战略对齐会议，审视当前工作与瑜伽用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瑜伽用品项目进度、质量、成本和风险等方面。这些指标通过数据收集和分析，为瑜伽用品项目管理团队提供了客观的评估依据。例如，我们通过瑜伽用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绩效评估不仅仅停留在瑜伽用品项目内部，还考虑了瑜伽用品项目对外部环境的影响。我们定期进行干系人满意度调查，以了解各利益相关方对瑜伽用品项目的期望和满意度，并及时做出调整。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这种多层次、多角度的绩效评估方法，使得我们能够全面了解瑜伽用品项目的运行状态，及时做出调整，确保瑜伽用品项目在不断变化的环境中保持稳健前行。</w:t>
      </w:r>
    </w:p>
    <w:p>
      <w:pPr>
        <w:pStyle w:val="Heading2"/>
        <w:ind w:firstLine="560" w:firstLineChars="200"/>
        <w:rPr>
          <w:rFonts w:ascii="仿宋" w:eastAsia="仿宋" w:hAnsi="仿宋" w:cs="仿宋" w:hint="eastAsia"/>
          <w:sz w:val="28"/>
          <w:lang w:eastAsia="zh-CN"/>
        </w:rPr>
      </w:pPr>
      <w:bookmarkStart w:id="15" w:name="_Toc23769"/>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为了确保瑜伽用品项目的有效管理和不断优化，我们采用了精心设计的绩效评估周期。这个周期旨在实现灵活、实时和全面的评估，以适应瑜伽用品项目执行中的各种挑战。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瑜伽用品项目的不同需求，分为短期、中期和长期。短期评估关注每个迭代或工作周期，以及时发现和解决当前任务中的问题。中期评估涵盖几个迭代，深入了解整体瑜伽用品项目的趋势和性能。长期评估则着眼于整个瑜伽用品项目阶段，确保瑜伽用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瑜伽用品项目管理工具和协作平台，团队成员能够随时更新和分享瑜伽用品项目数据。这种实时性的反馈机制使我们能够及时察觉潜在问题，快速调整，保持瑜伽用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瑜伽用品项目的决策制定密不可分。每个周期的瑜伽用品项目回顾会议成为集体总结经验、识别问题深层次原因并找到创新解决方案的平台。这种定期的反思与调整机制使瑜伽用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8784"/>
      <w:r>
        <w:rPr>
          <w:rFonts w:ascii="仿宋" w:eastAsia="仿宋" w:hAnsi="仿宋" w:cs="仿宋" w:hint="eastAsia"/>
          <w:sz w:val="28"/>
          <w:lang w:eastAsia="zh-CN"/>
        </w:rPr>
        <w:t>五、瑜伽用品项目可持续发展</w:t>
      </w:r>
      <w:bookmarkEnd w:id="16"/>
    </w:p>
    <w:p>
      <w:pPr>
        <w:pStyle w:val="Heading2"/>
        <w:rPr>
          <w:rFonts w:ascii="仿宋" w:eastAsia="仿宋" w:hAnsi="仿宋" w:cs="仿宋" w:hint="eastAsia"/>
          <w:lang w:eastAsia="zh-CN"/>
        </w:rPr>
      </w:pPr>
      <w:bookmarkStart w:id="17" w:name="_Toc27690"/>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瑜伽用品项目中，瑜伽用品项目团队着眼于未来，明确了可持续发展的战略方向。制定的具体可持续发展目标包括降低资源使用、采用环保技术、最大化社会效益等。这一步骤不仅有助于瑜伽用品项目在环保和社会责任方面达到最高标准，也为未来提供了明确的指引，确保瑜伽用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可持续实践的融入瑜伽用品项目管理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瑜伽用品项目管理周期。从瑜伽用品项目规划开始，瑜伽用品项目团队就考虑了环境和社会的因素。在执行阶段，瑜伽用品项目团队积极推动绿色技术的应用，优化资源利用。此外，关注员工的社会责任，通过培训和沟通活动提高员工对可持续发展的认知，使他们能够在日常工作中践行可持续实践。这些举措不仅为瑜伽用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9228"/>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扎根于瑜伽用品项目的可持续发展理念，我们深信环保与社会责任是瑜伽用品项目成功的关键支柱。在瑜伽用品项目的每一步，我们都致力于通过创新和实践，履行对环境和社会的坚定责任。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用品项目团队通过引入先进的环保技术、建立高效的废物处理系统以及推动能源节约措施，积极履行环保责任。定期的环保监测和评估确保瑜伽用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瑜伽用品项目不仅致力于自身可持续发展，还注重对社会的回馈。通过支持社区瑜伽用品项目、参与慈善事业、提供培训机会等方式，瑜伽用品项目积极履行社会责任。与当地社区建立积极互动，关注员工的工作与生活平衡，以及员工的身心健康，是瑜伽用品项目在社会责任层面的关键举措。这样的实践不仅增强了瑜伽用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4194"/>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8350"/>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瑜伽用品项目的技术管理特点体现在其创新导向。通过引入最先进的技术趋势和解决方案，瑜伽用品项目致力于提升科技含量、提高质量和效率水平。这意味着我们将采用最新的工具和方法，确保瑜伽用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瑜伽用品项目技术管理的显著特征。通过整合不同领域的技术资源，我们实现了跨学科的协同工作。这有助于优化技术架构，提高整体效能。此外，整合性策略还促进了不同技术团队之间的紧密沟通和高效合作，确保瑜伽用品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瑜伽用品项目所采用的技术。通过不断优化技术方案，瑜伽用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瑜伽用品项目团队将在瑜伽用品项目初期识别可能的技术风险，并采取相应的预防和应对措施。通过建立健全的风险评估机制，瑜伽用品项目能够在实施过程中及时发现并解决潜在的技术问题，保障瑜伽用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瑜伽用品项目中，技术将成为瑜伽用品项目成功的有力支持。这一深度剖析揭示了技术管理在瑜伽用品项目实施中的关键作用，为瑜伽用品项目的技术基础奠定了坚实的基础。</w:t>
      </w:r>
    </w:p>
    <w:p>
      <w:pPr>
        <w:pStyle w:val="Heading2"/>
        <w:ind w:firstLine="560" w:firstLineChars="200"/>
        <w:rPr>
          <w:rFonts w:ascii="仿宋" w:eastAsia="仿宋" w:hAnsi="仿宋" w:cs="仿宋" w:hint="eastAsia"/>
          <w:sz w:val="28"/>
          <w:lang w:eastAsia="zh-CN"/>
        </w:rPr>
      </w:pPr>
      <w:bookmarkStart w:id="21" w:name="_Toc32348"/>
      <w:r>
        <w:rPr>
          <w:rFonts w:ascii="仿宋" w:eastAsia="仿宋" w:hAnsi="仿宋" w:cs="仿宋" w:hint="eastAsia"/>
          <w:sz w:val="28"/>
          <w:lang w:eastAsia="zh-CN"/>
        </w:rPr>
        <w:t>(二)、瑜伽用品项目工艺技术设计方案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瑜伽用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瑜伽用品项目将严格按照相关行业规范要求进行组织。通过有效控制产品质量，瑜伽用品项目将致力于为顾客提供优质的瑜伽用品项目产品和良好的服务。这体现了瑜伽用品项目对于生产活动合规性和质量标准的高度重视，为瑜伽用品项目的可持续发展和顾客满意度奠定了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https://d.book118.com/318125140006006046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A105CC"/>
    <w:rsid w:val="08A105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125140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2024-03-01T11:14:00Z</dcterms:created>
  <dcterms:modified xsi:type="dcterms:W3CDTF">2024-03-01T11:14:41Z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B6CE8EE85F7C478AB11D2587D4625B7B_11</vt:lpwstr>
  </property>
  <property fmtid="{D5CDD505-2E9C-101B-9397-08002B2CF9AE}" pid="3" name="KSOProductBuildVer">
    <vt:lpwstr>2052-12.1.0.16388</vt:lpwstr>
  </property>
</Properties>
</file>