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红丹项目计划设计方案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09" w:history="1">
        <w:r>
          <w:rPr>
            <w:rFonts w:ascii="仿宋" w:eastAsia="仿宋" w:hAnsi="仿宋" w:cs="仿宋" w:hint="eastAsia"/>
            <w:lang w:eastAsia="zh-CN"/>
          </w:rPr>
          <w:t>前言</w:t>
        </w:r>
        <w:r>
          <w:tab/>
        </w:r>
        <w:r>
          <w:fldChar w:fldCharType="begin"/>
        </w:r>
        <w:r>
          <w:instrText xml:space="preserve"> PAGEREF _Toc18309 \h </w:instrText>
        </w:r>
        <w:r>
          <w:fldChar w:fldCharType="separate"/>
        </w:r>
        <w:r>
          <w:t>3</w:t>
        </w:r>
        <w:r>
          <w:fldChar w:fldCharType="end"/>
        </w:r>
      </w:hyperlink>
    </w:p>
    <w:p>
      <w:pPr>
        <w:pStyle w:val="TOC1"/>
        <w:tabs>
          <w:tab w:val="right" w:leader="dot" w:pos="8306"/>
        </w:tabs>
      </w:pPr>
      <w:hyperlink w:anchor="_Toc6921" w:history="1">
        <w:r>
          <w:rPr>
            <w:rFonts w:ascii="仿宋" w:eastAsia="仿宋" w:hAnsi="仿宋" w:cs="仿宋" w:hint="eastAsia"/>
            <w:lang w:eastAsia="zh-CN"/>
          </w:rPr>
          <w:t>一、红丹项目土建工程</w:t>
        </w:r>
        <w:r>
          <w:tab/>
        </w:r>
        <w:r>
          <w:fldChar w:fldCharType="begin"/>
        </w:r>
        <w:r>
          <w:instrText xml:space="preserve"> PAGEREF _Toc6921 \h </w:instrText>
        </w:r>
        <w:r>
          <w:fldChar w:fldCharType="separate"/>
        </w:r>
        <w:r>
          <w:t>3</w:t>
        </w:r>
        <w:r>
          <w:fldChar w:fldCharType="end"/>
        </w:r>
      </w:hyperlink>
    </w:p>
    <w:p>
      <w:pPr>
        <w:pStyle w:val="TOC2"/>
        <w:tabs>
          <w:tab w:val="right" w:leader="dot" w:pos="8306"/>
        </w:tabs>
      </w:pPr>
      <w:hyperlink w:anchor="_Toc10678" w:history="1">
        <w:r>
          <w:rPr>
            <w:rFonts w:ascii="仿宋" w:eastAsia="仿宋" w:hAnsi="仿宋" w:cs="仿宋" w:hint="eastAsia"/>
            <w:lang w:eastAsia="zh-CN"/>
          </w:rPr>
          <w:t>(一)、建筑工程设计原则</w:t>
        </w:r>
        <w:r>
          <w:tab/>
        </w:r>
        <w:r>
          <w:fldChar w:fldCharType="begin"/>
        </w:r>
        <w:r>
          <w:instrText xml:space="preserve"> PAGEREF _Toc10678 \h </w:instrText>
        </w:r>
        <w:r>
          <w:fldChar w:fldCharType="separate"/>
        </w:r>
        <w:r>
          <w:t>3</w:t>
        </w:r>
        <w:r>
          <w:fldChar w:fldCharType="end"/>
        </w:r>
      </w:hyperlink>
    </w:p>
    <w:p>
      <w:pPr>
        <w:pStyle w:val="TOC2"/>
        <w:tabs>
          <w:tab w:val="right" w:leader="dot" w:pos="8306"/>
        </w:tabs>
      </w:pPr>
      <w:hyperlink w:anchor="_Toc18932" w:history="1">
        <w:r>
          <w:rPr>
            <w:rFonts w:ascii="仿宋" w:eastAsia="仿宋" w:hAnsi="仿宋" w:cs="仿宋" w:hint="eastAsia"/>
            <w:lang w:eastAsia="zh-CN"/>
          </w:rPr>
          <w:t>(二)、土建工程设计年限及安全等级</w:t>
        </w:r>
        <w:r>
          <w:tab/>
        </w:r>
        <w:r>
          <w:fldChar w:fldCharType="begin"/>
        </w:r>
        <w:r>
          <w:instrText xml:space="preserve"> PAGEREF _Toc18932 \h </w:instrText>
        </w:r>
        <w:r>
          <w:fldChar w:fldCharType="separate"/>
        </w:r>
        <w:r>
          <w:t>4</w:t>
        </w:r>
        <w:r>
          <w:fldChar w:fldCharType="end"/>
        </w:r>
      </w:hyperlink>
    </w:p>
    <w:p>
      <w:pPr>
        <w:pStyle w:val="TOC2"/>
        <w:tabs>
          <w:tab w:val="right" w:leader="dot" w:pos="8306"/>
        </w:tabs>
      </w:pPr>
      <w:hyperlink w:anchor="_Toc3229" w:history="1">
        <w:r>
          <w:rPr>
            <w:rFonts w:ascii="仿宋" w:eastAsia="仿宋" w:hAnsi="仿宋" w:cs="仿宋" w:hint="eastAsia"/>
            <w:lang w:eastAsia="zh-CN"/>
          </w:rPr>
          <w:t>(三)、建筑工程设计总体要求</w:t>
        </w:r>
        <w:r>
          <w:tab/>
        </w:r>
        <w:r>
          <w:fldChar w:fldCharType="begin"/>
        </w:r>
        <w:r>
          <w:instrText xml:space="preserve"> PAGEREF _Toc3229 \h </w:instrText>
        </w:r>
        <w:r>
          <w:fldChar w:fldCharType="separate"/>
        </w:r>
        <w:r>
          <w:t>5</w:t>
        </w:r>
        <w:r>
          <w:fldChar w:fldCharType="end"/>
        </w:r>
      </w:hyperlink>
    </w:p>
    <w:p>
      <w:pPr>
        <w:pStyle w:val="TOC2"/>
        <w:tabs>
          <w:tab w:val="right" w:leader="dot" w:pos="8306"/>
        </w:tabs>
      </w:pPr>
      <w:hyperlink w:anchor="_Toc488" w:history="1">
        <w:r>
          <w:rPr>
            <w:rFonts w:ascii="仿宋" w:eastAsia="仿宋" w:hAnsi="仿宋" w:cs="仿宋" w:hint="eastAsia"/>
            <w:lang w:eastAsia="zh-CN"/>
          </w:rPr>
          <w:t>(四)、土建工程建设指标</w:t>
        </w:r>
        <w:r>
          <w:tab/>
        </w:r>
        <w:r>
          <w:fldChar w:fldCharType="begin"/>
        </w:r>
        <w:r>
          <w:instrText xml:space="preserve"> PAGEREF _Toc488 \h </w:instrText>
        </w:r>
        <w:r>
          <w:fldChar w:fldCharType="separate"/>
        </w:r>
        <w:r>
          <w:t>6</w:t>
        </w:r>
        <w:r>
          <w:fldChar w:fldCharType="end"/>
        </w:r>
      </w:hyperlink>
    </w:p>
    <w:p>
      <w:pPr>
        <w:pStyle w:val="TOC1"/>
        <w:tabs>
          <w:tab w:val="right" w:leader="dot" w:pos="8306"/>
        </w:tabs>
      </w:pPr>
      <w:hyperlink w:anchor="_Toc13284" w:history="1">
        <w:r>
          <w:rPr>
            <w:rFonts w:ascii="仿宋" w:eastAsia="仿宋" w:hAnsi="仿宋" w:cs="仿宋" w:hint="eastAsia"/>
            <w:lang w:eastAsia="zh-CN"/>
          </w:rPr>
          <w:t>二、市场分析、调研</w:t>
        </w:r>
        <w:r>
          <w:tab/>
        </w:r>
        <w:r>
          <w:fldChar w:fldCharType="begin"/>
        </w:r>
        <w:r>
          <w:instrText xml:space="preserve"> PAGEREF _Toc13284 \h </w:instrText>
        </w:r>
        <w:r>
          <w:fldChar w:fldCharType="separate"/>
        </w:r>
        <w:r>
          <w:t>6</w:t>
        </w:r>
        <w:r>
          <w:fldChar w:fldCharType="end"/>
        </w:r>
      </w:hyperlink>
    </w:p>
    <w:p>
      <w:pPr>
        <w:pStyle w:val="TOC2"/>
        <w:tabs>
          <w:tab w:val="right" w:leader="dot" w:pos="8306"/>
        </w:tabs>
      </w:pPr>
      <w:hyperlink w:anchor="_Toc19274" w:history="1">
        <w:r>
          <w:rPr>
            <w:rFonts w:ascii="仿宋" w:eastAsia="仿宋" w:hAnsi="仿宋" w:cs="仿宋" w:hint="eastAsia"/>
            <w:lang w:eastAsia="zh-CN"/>
          </w:rPr>
          <w:t>(一)、红丹行业分析</w:t>
        </w:r>
        <w:r>
          <w:tab/>
        </w:r>
        <w:r>
          <w:fldChar w:fldCharType="begin"/>
        </w:r>
        <w:r>
          <w:instrText xml:space="preserve"> PAGEREF _Toc19274 \h </w:instrText>
        </w:r>
        <w:r>
          <w:fldChar w:fldCharType="separate"/>
        </w:r>
        <w:r>
          <w:t>6</w:t>
        </w:r>
        <w:r>
          <w:fldChar w:fldCharType="end"/>
        </w:r>
      </w:hyperlink>
    </w:p>
    <w:p>
      <w:pPr>
        <w:pStyle w:val="TOC2"/>
        <w:tabs>
          <w:tab w:val="right" w:leader="dot" w:pos="8306"/>
        </w:tabs>
      </w:pPr>
      <w:hyperlink w:anchor="_Toc5172" w:history="1">
        <w:r>
          <w:rPr>
            <w:rFonts w:ascii="仿宋" w:eastAsia="仿宋" w:hAnsi="仿宋" w:cs="仿宋" w:hint="eastAsia"/>
            <w:lang w:eastAsia="zh-CN"/>
          </w:rPr>
          <w:t>(二)、红丹市场分析预测</w:t>
        </w:r>
        <w:r>
          <w:tab/>
        </w:r>
        <w:r>
          <w:fldChar w:fldCharType="begin"/>
        </w:r>
        <w:r>
          <w:instrText xml:space="preserve"> PAGEREF _Toc5172 \h </w:instrText>
        </w:r>
        <w:r>
          <w:fldChar w:fldCharType="separate"/>
        </w:r>
        <w:r>
          <w:t>7</w:t>
        </w:r>
        <w:r>
          <w:fldChar w:fldCharType="end"/>
        </w:r>
      </w:hyperlink>
    </w:p>
    <w:p>
      <w:pPr>
        <w:pStyle w:val="TOC1"/>
        <w:tabs>
          <w:tab w:val="right" w:leader="dot" w:pos="8306"/>
        </w:tabs>
      </w:pPr>
      <w:hyperlink w:anchor="_Toc1683" w:history="1">
        <w:r>
          <w:rPr>
            <w:rFonts w:ascii="仿宋" w:eastAsia="仿宋" w:hAnsi="仿宋" w:cs="仿宋" w:hint="eastAsia"/>
            <w:lang w:eastAsia="zh-CN"/>
          </w:rPr>
          <w:t>三、红丹项目文档管理</w:t>
        </w:r>
        <w:r>
          <w:tab/>
        </w:r>
        <w:r>
          <w:fldChar w:fldCharType="begin"/>
        </w:r>
        <w:r>
          <w:instrText xml:space="preserve"> PAGEREF _Toc1683 \h </w:instrText>
        </w:r>
        <w:r>
          <w:fldChar w:fldCharType="separate"/>
        </w:r>
        <w:r>
          <w:t>8</w:t>
        </w:r>
        <w:r>
          <w:fldChar w:fldCharType="end"/>
        </w:r>
      </w:hyperlink>
    </w:p>
    <w:p>
      <w:pPr>
        <w:pStyle w:val="TOC2"/>
        <w:tabs>
          <w:tab w:val="right" w:leader="dot" w:pos="8306"/>
        </w:tabs>
      </w:pPr>
      <w:hyperlink w:anchor="_Toc6353" w:history="1">
        <w:r>
          <w:rPr>
            <w:rFonts w:ascii="仿宋" w:eastAsia="仿宋" w:hAnsi="仿宋" w:cs="仿宋" w:hint="eastAsia"/>
            <w:lang w:eastAsia="zh-CN"/>
          </w:rPr>
          <w:t>(一)、文档编制与审查</w:t>
        </w:r>
        <w:r>
          <w:tab/>
        </w:r>
        <w:r>
          <w:fldChar w:fldCharType="begin"/>
        </w:r>
        <w:r>
          <w:instrText xml:space="preserve"> PAGEREF _Toc6353 \h </w:instrText>
        </w:r>
        <w:r>
          <w:fldChar w:fldCharType="separate"/>
        </w:r>
        <w:r>
          <w:t>8</w:t>
        </w:r>
        <w:r>
          <w:fldChar w:fldCharType="end"/>
        </w:r>
      </w:hyperlink>
    </w:p>
    <w:p>
      <w:pPr>
        <w:pStyle w:val="TOC2"/>
        <w:tabs>
          <w:tab w:val="right" w:leader="dot" w:pos="8306"/>
        </w:tabs>
      </w:pPr>
      <w:hyperlink w:anchor="_Toc29686" w:history="1">
        <w:r>
          <w:rPr>
            <w:rFonts w:ascii="仿宋" w:eastAsia="仿宋" w:hAnsi="仿宋" w:cs="仿宋" w:hint="eastAsia"/>
            <w:lang w:eastAsia="zh-CN"/>
          </w:rPr>
          <w:t>(二)、文档发布与分发</w:t>
        </w:r>
        <w:r>
          <w:tab/>
        </w:r>
        <w:r>
          <w:fldChar w:fldCharType="begin"/>
        </w:r>
        <w:r>
          <w:instrText xml:space="preserve"> PAGEREF _Toc29686 \h </w:instrText>
        </w:r>
        <w:r>
          <w:fldChar w:fldCharType="separate"/>
        </w:r>
        <w:r>
          <w:t>9</w:t>
        </w:r>
        <w:r>
          <w:fldChar w:fldCharType="end"/>
        </w:r>
      </w:hyperlink>
    </w:p>
    <w:p>
      <w:pPr>
        <w:pStyle w:val="TOC2"/>
        <w:tabs>
          <w:tab w:val="right" w:leader="dot" w:pos="8306"/>
        </w:tabs>
      </w:pPr>
      <w:hyperlink w:anchor="_Toc793" w:history="1">
        <w:r>
          <w:rPr>
            <w:rFonts w:ascii="仿宋" w:eastAsia="仿宋" w:hAnsi="仿宋" w:cs="仿宋" w:hint="eastAsia"/>
            <w:lang w:eastAsia="zh-CN"/>
          </w:rPr>
          <w:t>(三)、文档存档与归档</w:t>
        </w:r>
        <w:r>
          <w:tab/>
        </w:r>
        <w:r>
          <w:fldChar w:fldCharType="begin"/>
        </w:r>
        <w:r>
          <w:instrText xml:space="preserve"> PAGEREF _Toc793 \h </w:instrText>
        </w:r>
        <w:r>
          <w:fldChar w:fldCharType="separate"/>
        </w:r>
        <w:r>
          <w:t>10</w:t>
        </w:r>
        <w:r>
          <w:fldChar w:fldCharType="end"/>
        </w:r>
      </w:hyperlink>
    </w:p>
    <w:p>
      <w:pPr>
        <w:pStyle w:val="TOC1"/>
        <w:tabs>
          <w:tab w:val="right" w:leader="dot" w:pos="8306"/>
        </w:tabs>
      </w:pPr>
      <w:hyperlink w:anchor="_Toc12653" w:history="1">
        <w:r>
          <w:rPr>
            <w:rFonts w:ascii="仿宋" w:eastAsia="仿宋" w:hAnsi="仿宋" w:cs="仿宋" w:hint="eastAsia"/>
            <w:lang w:eastAsia="zh-CN"/>
          </w:rPr>
          <w:t>四、工艺说明</w:t>
        </w:r>
        <w:r>
          <w:tab/>
        </w:r>
        <w:r>
          <w:fldChar w:fldCharType="begin"/>
        </w:r>
        <w:r>
          <w:instrText xml:space="preserve"> PAGEREF _Toc12653 \h </w:instrText>
        </w:r>
        <w:r>
          <w:fldChar w:fldCharType="separate"/>
        </w:r>
        <w:r>
          <w:t>11</w:t>
        </w:r>
        <w:r>
          <w:fldChar w:fldCharType="end"/>
        </w:r>
      </w:hyperlink>
    </w:p>
    <w:p>
      <w:pPr>
        <w:pStyle w:val="TOC2"/>
        <w:tabs>
          <w:tab w:val="right" w:leader="dot" w:pos="8306"/>
        </w:tabs>
      </w:pPr>
      <w:hyperlink w:anchor="_Toc6888" w:history="1">
        <w:r>
          <w:rPr>
            <w:rFonts w:ascii="仿宋" w:eastAsia="仿宋" w:hAnsi="仿宋" w:cs="仿宋" w:hint="eastAsia"/>
            <w:lang w:eastAsia="zh-CN"/>
          </w:rPr>
          <w:t>(一)、技术管理特点</w:t>
        </w:r>
        <w:r>
          <w:tab/>
        </w:r>
        <w:r>
          <w:fldChar w:fldCharType="begin"/>
        </w:r>
        <w:r>
          <w:instrText xml:space="preserve"> PAGEREF _Toc6888 \h </w:instrText>
        </w:r>
        <w:r>
          <w:fldChar w:fldCharType="separate"/>
        </w:r>
        <w:r>
          <w:t>11</w:t>
        </w:r>
        <w:r>
          <w:fldChar w:fldCharType="end"/>
        </w:r>
      </w:hyperlink>
    </w:p>
    <w:p>
      <w:pPr>
        <w:pStyle w:val="TOC2"/>
        <w:tabs>
          <w:tab w:val="right" w:leader="dot" w:pos="8306"/>
        </w:tabs>
      </w:pPr>
      <w:hyperlink w:anchor="_Toc10757" w:history="1">
        <w:r>
          <w:rPr>
            <w:rFonts w:ascii="仿宋" w:eastAsia="仿宋" w:hAnsi="仿宋" w:cs="仿宋" w:hint="eastAsia"/>
            <w:lang w:eastAsia="zh-CN"/>
          </w:rPr>
          <w:t>(二)、红丹项目工艺技术设计方案</w:t>
        </w:r>
        <w:r>
          <w:tab/>
        </w:r>
        <w:r>
          <w:fldChar w:fldCharType="begin"/>
        </w:r>
        <w:r>
          <w:instrText xml:space="preserve"> PAGEREF _Toc10757 \h </w:instrText>
        </w:r>
        <w:r>
          <w:fldChar w:fldCharType="separate"/>
        </w:r>
        <w:r>
          <w:t>12</w:t>
        </w:r>
        <w:r>
          <w:fldChar w:fldCharType="end"/>
        </w:r>
      </w:hyperlink>
    </w:p>
    <w:p>
      <w:pPr>
        <w:pStyle w:val="TOC2"/>
        <w:tabs>
          <w:tab w:val="right" w:leader="dot" w:pos="8306"/>
        </w:tabs>
      </w:pPr>
      <w:hyperlink w:anchor="_Toc24368" w:history="1">
        <w:r>
          <w:rPr>
            <w:rFonts w:ascii="仿宋" w:eastAsia="仿宋" w:hAnsi="仿宋" w:cs="仿宋" w:hint="eastAsia"/>
            <w:lang w:eastAsia="zh-CN"/>
          </w:rPr>
          <w:t>(三)、设备选型方案</w:t>
        </w:r>
        <w:r>
          <w:tab/>
        </w:r>
        <w:r>
          <w:fldChar w:fldCharType="begin"/>
        </w:r>
        <w:r>
          <w:instrText xml:space="preserve"> PAGEREF _Toc24368 \h </w:instrText>
        </w:r>
        <w:r>
          <w:fldChar w:fldCharType="separate"/>
        </w:r>
        <w:r>
          <w:t>13</w:t>
        </w:r>
        <w:r>
          <w:fldChar w:fldCharType="end"/>
        </w:r>
      </w:hyperlink>
    </w:p>
    <w:p>
      <w:pPr>
        <w:pStyle w:val="TOC1"/>
        <w:tabs>
          <w:tab w:val="right" w:leader="dot" w:pos="8306"/>
        </w:tabs>
      </w:pPr>
      <w:hyperlink w:anchor="_Toc2202" w:history="1">
        <w:r>
          <w:rPr>
            <w:rFonts w:ascii="仿宋" w:eastAsia="仿宋" w:hAnsi="仿宋" w:cs="仿宋" w:hint="eastAsia"/>
            <w:lang w:eastAsia="zh-CN"/>
          </w:rPr>
          <w:t>五、红丹项目概论</w:t>
        </w:r>
        <w:r>
          <w:tab/>
        </w:r>
        <w:r>
          <w:fldChar w:fldCharType="begin"/>
        </w:r>
        <w:r>
          <w:instrText xml:space="preserve"> PAGEREF _Toc2202 \h </w:instrText>
        </w:r>
        <w:r>
          <w:fldChar w:fldCharType="separate"/>
        </w:r>
        <w:r>
          <w:t>15</w:t>
        </w:r>
        <w:r>
          <w:fldChar w:fldCharType="end"/>
        </w:r>
      </w:hyperlink>
    </w:p>
    <w:p>
      <w:pPr>
        <w:pStyle w:val="TOC2"/>
        <w:tabs>
          <w:tab w:val="right" w:leader="dot" w:pos="8306"/>
        </w:tabs>
      </w:pPr>
      <w:hyperlink w:anchor="_Toc8266" w:history="1">
        <w:r>
          <w:rPr>
            <w:rFonts w:ascii="仿宋" w:eastAsia="仿宋" w:hAnsi="仿宋" w:cs="仿宋" w:hint="eastAsia"/>
            <w:lang w:eastAsia="zh-CN"/>
          </w:rPr>
          <w:t>(一)、红丹项目概况</w:t>
        </w:r>
        <w:r>
          <w:tab/>
        </w:r>
        <w:r>
          <w:fldChar w:fldCharType="begin"/>
        </w:r>
        <w:r>
          <w:instrText xml:space="preserve"> PAGEREF _Toc8266 \h </w:instrText>
        </w:r>
        <w:r>
          <w:fldChar w:fldCharType="separate"/>
        </w:r>
        <w:r>
          <w:t>15</w:t>
        </w:r>
        <w:r>
          <w:fldChar w:fldCharType="end"/>
        </w:r>
      </w:hyperlink>
    </w:p>
    <w:p>
      <w:pPr>
        <w:pStyle w:val="TOC2"/>
        <w:tabs>
          <w:tab w:val="right" w:leader="dot" w:pos="8306"/>
        </w:tabs>
      </w:pPr>
      <w:hyperlink w:anchor="_Toc4452" w:history="1">
        <w:r>
          <w:rPr>
            <w:rFonts w:ascii="仿宋" w:eastAsia="仿宋" w:hAnsi="仿宋" w:cs="仿宋" w:hint="eastAsia"/>
            <w:lang w:eastAsia="zh-CN"/>
          </w:rPr>
          <w:t>(二)、红丹项目目标</w:t>
        </w:r>
        <w:r>
          <w:tab/>
        </w:r>
        <w:r>
          <w:fldChar w:fldCharType="begin"/>
        </w:r>
        <w:r>
          <w:instrText xml:space="preserve"> PAGEREF _Toc4452 \h </w:instrText>
        </w:r>
        <w:r>
          <w:fldChar w:fldCharType="separate"/>
        </w:r>
        <w:r>
          <w:t>17</w:t>
        </w:r>
        <w:r>
          <w:fldChar w:fldCharType="end"/>
        </w:r>
      </w:hyperlink>
    </w:p>
    <w:p>
      <w:pPr>
        <w:pStyle w:val="TOC2"/>
        <w:tabs>
          <w:tab w:val="right" w:leader="dot" w:pos="8306"/>
        </w:tabs>
      </w:pPr>
      <w:hyperlink w:anchor="_Toc31173" w:history="1">
        <w:r>
          <w:rPr>
            <w:rFonts w:ascii="仿宋" w:eastAsia="仿宋" w:hAnsi="仿宋" w:cs="仿宋" w:hint="eastAsia"/>
            <w:lang w:eastAsia="zh-CN"/>
          </w:rPr>
          <w:t>(三)、红丹项目提出的理由</w:t>
        </w:r>
        <w:r>
          <w:tab/>
        </w:r>
        <w:r>
          <w:fldChar w:fldCharType="begin"/>
        </w:r>
        <w:r>
          <w:instrText xml:space="preserve"> PAGEREF _Toc31173 \h </w:instrText>
        </w:r>
        <w:r>
          <w:fldChar w:fldCharType="separate"/>
        </w:r>
        <w:r>
          <w:t>18</w:t>
        </w:r>
        <w:r>
          <w:fldChar w:fldCharType="end"/>
        </w:r>
      </w:hyperlink>
    </w:p>
    <w:p>
      <w:pPr>
        <w:pStyle w:val="TOC2"/>
        <w:tabs>
          <w:tab w:val="right" w:leader="dot" w:pos="8306"/>
        </w:tabs>
      </w:pPr>
      <w:hyperlink w:anchor="_Toc8454" w:history="1">
        <w:r>
          <w:rPr>
            <w:rFonts w:ascii="仿宋" w:eastAsia="仿宋" w:hAnsi="仿宋" w:cs="仿宋" w:hint="eastAsia"/>
            <w:lang w:eastAsia="zh-CN"/>
          </w:rPr>
          <w:t>(四)、红丹项目意义</w:t>
        </w:r>
        <w:r>
          <w:tab/>
        </w:r>
        <w:r>
          <w:fldChar w:fldCharType="begin"/>
        </w:r>
        <w:r>
          <w:instrText xml:space="preserve"> PAGEREF _Toc8454 \h </w:instrText>
        </w:r>
        <w:r>
          <w:fldChar w:fldCharType="separate"/>
        </w:r>
        <w:r>
          <w:t>19</w:t>
        </w:r>
        <w:r>
          <w:fldChar w:fldCharType="end"/>
        </w:r>
      </w:hyperlink>
    </w:p>
    <w:p>
      <w:pPr>
        <w:pStyle w:val="TOC2"/>
        <w:tabs>
          <w:tab w:val="right" w:leader="dot" w:pos="8306"/>
        </w:tabs>
      </w:pPr>
      <w:hyperlink w:anchor="_Toc4035" w:history="1">
        <w:r>
          <w:rPr>
            <w:rFonts w:ascii="仿宋" w:eastAsia="仿宋" w:hAnsi="仿宋" w:cs="仿宋" w:hint="eastAsia"/>
            <w:lang w:eastAsia="zh-CN"/>
          </w:rPr>
          <w:t>(五)、红丹项目背景</w:t>
        </w:r>
        <w:r>
          <w:tab/>
        </w:r>
        <w:r>
          <w:fldChar w:fldCharType="begin"/>
        </w:r>
        <w:r>
          <w:instrText xml:space="preserve"> PAGEREF _Toc4035 \h </w:instrText>
        </w:r>
        <w:r>
          <w:fldChar w:fldCharType="separate"/>
        </w:r>
        <w:r>
          <w:t>20</w:t>
        </w:r>
        <w:r>
          <w:fldChar w:fldCharType="end"/>
        </w:r>
      </w:hyperlink>
    </w:p>
    <w:p>
      <w:pPr>
        <w:pStyle w:val="TOC1"/>
        <w:tabs>
          <w:tab w:val="right" w:leader="dot" w:pos="8306"/>
        </w:tabs>
      </w:pPr>
      <w:hyperlink w:anchor="_Toc17664" w:history="1">
        <w:r>
          <w:rPr>
            <w:rFonts w:ascii="仿宋" w:eastAsia="仿宋" w:hAnsi="仿宋" w:cs="仿宋" w:hint="eastAsia"/>
            <w:lang w:eastAsia="zh-CN"/>
          </w:rPr>
          <w:t>六、产品规划分析</w:t>
        </w:r>
        <w:r>
          <w:tab/>
        </w:r>
        <w:r>
          <w:fldChar w:fldCharType="begin"/>
        </w:r>
        <w:r>
          <w:instrText xml:space="preserve"> PAGEREF _Toc17664 \h </w:instrText>
        </w:r>
        <w:r>
          <w:fldChar w:fldCharType="separate"/>
        </w:r>
        <w:r>
          <w:t>21</w:t>
        </w:r>
        <w:r>
          <w:fldChar w:fldCharType="end"/>
        </w:r>
      </w:hyperlink>
    </w:p>
    <w:p>
      <w:pPr>
        <w:pStyle w:val="TOC2"/>
        <w:tabs>
          <w:tab w:val="right" w:leader="dot" w:pos="8306"/>
        </w:tabs>
      </w:pPr>
      <w:hyperlink w:anchor="_Toc21536" w:history="1">
        <w:r>
          <w:rPr>
            <w:rFonts w:ascii="仿宋" w:eastAsia="仿宋" w:hAnsi="仿宋" w:cs="仿宋" w:hint="eastAsia"/>
            <w:lang w:eastAsia="zh-CN"/>
          </w:rPr>
          <w:t>(一)、产品规划</w:t>
        </w:r>
        <w:r>
          <w:tab/>
        </w:r>
        <w:r>
          <w:fldChar w:fldCharType="begin"/>
        </w:r>
        <w:r>
          <w:instrText xml:space="preserve"> PAGEREF _Toc21536 \h </w:instrText>
        </w:r>
        <w:r>
          <w:fldChar w:fldCharType="separate"/>
        </w:r>
        <w:r>
          <w:t>21</w:t>
        </w:r>
        <w:r>
          <w:fldChar w:fldCharType="end"/>
        </w:r>
      </w:hyperlink>
    </w:p>
    <w:p>
      <w:pPr>
        <w:pStyle w:val="TOC2"/>
        <w:tabs>
          <w:tab w:val="right" w:leader="dot" w:pos="8306"/>
        </w:tabs>
      </w:pPr>
      <w:hyperlink w:anchor="_Toc16553" w:history="1">
        <w:r>
          <w:rPr>
            <w:rFonts w:ascii="仿宋" w:eastAsia="仿宋" w:hAnsi="仿宋" w:cs="仿宋" w:hint="eastAsia"/>
            <w:lang w:eastAsia="zh-CN"/>
          </w:rPr>
          <w:t>(二)、建设规模</w:t>
        </w:r>
        <w:r>
          <w:tab/>
        </w:r>
        <w:r>
          <w:fldChar w:fldCharType="begin"/>
        </w:r>
        <w:r>
          <w:instrText xml:space="preserve"> PAGEREF _Toc16553 \h </w:instrText>
        </w:r>
        <w:r>
          <w:fldChar w:fldCharType="separate"/>
        </w:r>
        <w:r>
          <w:t>22</w:t>
        </w:r>
        <w:r>
          <w:fldChar w:fldCharType="end"/>
        </w:r>
      </w:hyperlink>
    </w:p>
    <w:p>
      <w:pPr>
        <w:pStyle w:val="TOC1"/>
        <w:tabs>
          <w:tab w:val="right" w:leader="dot" w:pos="8306"/>
        </w:tabs>
      </w:pPr>
      <w:hyperlink w:anchor="_Toc31228" w:history="1">
        <w:r>
          <w:rPr>
            <w:rFonts w:ascii="仿宋" w:eastAsia="仿宋" w:hAnsi="仿宋" w:cs="仿宋" w:hint="eastAsia"/>
            <w:lang w:eastAsia="zh-CN"/>
          </w:rPr>
          <w:t>七、红丹项目风险管理</w:t>
        </w:r>
        <w:r>
          <w:tab/>
        </w:r>
        <w:r>
          <w:fldChar w:fldCharType="begin"/>
        </w:r>
        <w:r>
          <w:instrText xml:space="preserve"> PAGEREF _Toc31228 \h </w:instrText>
        </w:r>
        <w:r>
          <w:fldChar w:fldCharType="separate"/>
        </w:r>
        <w:r>
          <w:t>23</w:t>
        </w:r>
        <w:r>
          <w:fldChar w:fldCharType="end"/>
        </w:r>
      </w:hyperlink>
    </w:p>
    <w:p>
      <w:pPr>
        <w:pStyle w:val="TOC2"/>
        <w:tabs>
          <w:tab w:val="right" w:leader="dot" w:pos="8306"/>
        </w:tabs>
      </w:pPr>
      <w:hyperlink w:anchor="_Toc11051" w:history="1">
        <w:r>
          <w:rPr>
            <w:rFonts w:ascii="仿宋" w:eastAsia="仿宋" w:hAnsi="仿宋" w:cs="仿宋" w:hint="eastAsia"/>
            <w:lang w:eastAsia="zh-CN"/>
          </w:rPr>
          <w:t>(一)、风险识别与评估</w:t>
        </w:r>
        <w:r>
          <w:tab/>
        </w:r>
        <w:r>
          <w:fldChar w:fldCharType="begin"/>
        </w:r>
        <w:r>
          <w:instrText xml:space="preserve"> PAGEREF _Toc11051 \h </w:instrText>
        </w:r>
        <w:r>
          <w:fldChar w:fldCharType="separate"/>
        </w:r>
        <w:r>
          <w:t>23</w:t>
        </w:r>
        <w:r>
          <w:fldChar w:fldCharType="end"/>
        </w:r>
      </w:hyperlink>
    </w:p>
    <w:p>
      <w:pPr>
        <w:pStyle w:val="TOC2"/>
        <w:tabs>
          <w:tab w:val="right" w:leader="dot" w:pos="8306"/>
        </w:tabs>
      </w:pPr>
      <w:hyperlink w:anchor="_Toc12890" w:history="1">
        <w:r>
          <w:rPr>
            <w:rFonts w:ascii="仿宋" w:eastAsia="仿宋" w:hAnsi="仿宋" w:cs="仿宋" w:hint="eastAsia"/>
            <w:lang w:eastAsia="zh-CN"/>
          </w:rPr>
          <w:t>(二)、风险应对策略</w:t>
        </w:r>
        <w:r>
          <w:tab/>
        </w:r>
        <w:r>
          <w:fldChar w:fldCharType="begin"/>
        </w:r>
        <w:r>
          <w:instrText xml:space="preserve"> PAGEREF _Toc12890 \h </w:instrText>
        </w:r>
        <w:r>
          <w:fldChar w:fldCharType="separate"/>
        </w:r>
        <w:r>
          <w:t>24</w:t>
        </w:r>
        <w:r>
          <w:fldChar w:fldCharType="end"/>
        </w:r>
      </w:hyperlink>
    </w:p>
    <w:p>
      <w:pPr>
        <w:pStyle w:val="TOC2"/>
        <w:tabs>
          <w:tab w:val="right" w:leader="dot" w:pos="8306"/>
        </w:tabs>
      </w:pPr>
      <w:hyperlink w:anchor="_Toc30218" w:history="1">
        <w:r>
          <w:rPr>
            <w:rFonts w:ascii="仿宋" w:eastAsia="仿宋" w:hAnsi="仿宋" w:cs="仿宋" w:hint="eastAsia"/>
            <w:lang w:eastAsia="zh-CN"/>
          </w:rPr>
          <w:t>(三)、风险监控与控制</w:t>
        </w:r>
        <w:r>
          <w:tab/>
        </w:r>
        <w:r>
          <w:fldChar w:fldCharType="begin"/>
        </w:r>
        <w:r>
          <w:instrText xml:space="preserve"> PAGEREF _Toc30218 \h </w:instrText>
        </w:r>
        <w:r>
          <w:fldChar w:fldCharType="separate"/>
        </w:r>
        <w:r>
          <w:t>26</w:t>
        </w:r>
        <w:r>
          <w:fldChar w:fldCharType="end"/>
        </w:r>
      </w:hyperlink>
    </w:p>
    <w:p>
      <w:pPr>
        <w:pStyle w:val="TOC1"/>
        <w:tabs>
          <w:tab w:val="right" w:leader="dot" w:pos="8306"/>
        </w:tabs>
      </w:pPr>
      <w:hyperlink w:anchor="_Toc25330" w:history="1">
        <w:r>
          <w:rPr>
            <w:rFonts w:ascii="仿宋" w:eastAsia="仿宋" w:hAnsi="仿宋" w:cs="仿宋" w:hint="eastAsia"/>
            <w:lang w:eastAsia="zh-CN"/>
          </w:rPr>
          <w:t>八、红丹项目社会影响</w:t>
        </w:r>
        <w:r>
          <w:tab/>
        </w:r>
        <w:r>
          <w:fldChar w:fldCharType="begin"/>
        </w:r>
        <w:r>
          <w:instrText xml:space="preserve"> PAGEREF _Toc25330 \h </w:instrText>
        </w:r>
        <w:r>
          <w:fldChar w:fldCharType="separate"/>
        </w:r>
        <w:r>
          <w:t>27</w:t>
        </w:r>
        <w:r>
          <w:fldChar w:fldCharType="end"/>
        </w:r>
      </w:hyperlink>
    </w:p>
    <w:p>
      <w:pPr>
        <w:pStyle w:val="TOC2"/>
        <w:tabs>
          <w:tab w:val="right" w:leader="dot" w:pos="8306"/>
        </w:tabs>
      </w:pPr>
      <w:hyperlink w:anchor="_Toc26946" w:history="1">
        <w:r>
          <w:rPr>
            <w:rFonts w:ascii="仿宋" w:eastAsia="仿宋" w:hAnsi="仿宋" w:cs="仿宋" w:hint="eastAsia"/>
            <w:lang w:eastAsia="zh-CN"/>
          </w:rPr>
          <w:t>(一)、社会责任与义务</w:t>
        </w:r>
        <w:r>
          <w:tab/>
        </w:r>
        <w:r>
          <w:fldChar w:fldCharType="begin"/>
        </w:r>
        <w:r>
          <w:instrText xml:space="preserve"> PAGEREF _Toc26946 \h </w:instrText>
        </w:r>
        <w:r>
          <w:fldChar w:fldCharType="separate"/>
        </w:r>
        <w:r>
          <w:t>27</w:t>
        </w:r>
        <w:r>
          <w:fldChar w:fldCharType="end"/>
        </w:r>
      </w:hyperlink>
    </w:p>
    <w:p>
      <w:pPr>
        <w:pStyle w:val="TOC2"/>
        <w:tabs>
          <w:tab w:val="right" w:leader="dot" w:pos="8306"/>
        </w:tabs>
      </w:pPr>
      <w:hyperlink w:anchor="_Toc20591" w:history="1">
        <w:r>
          <w:rPr>
            <w:rFonts w:ascii="仿宋" w:eastAsia="仿宋" w:hAnsi="仿宋" w:cs="仿宋" w:hint="eastAsia"/>
            <w:lang w:eastAsia="zh-CN"/>
          </w:rPr>
          <w:t>(二)、社会参与与沟通</w:t>
        </w:r>
        <w:r>
          <w:tab/>
        </w:r>
        <w:r>
          <w:fldChar w:fldCharType="begin"/>
        </w:r>
        <w:r>
          <w:instrText xml:space="preserve"> PAGEREF _Toc20591 \h </w:instrText>
        </w:r>
        <w:r>
          <w:fldChar w:fldCharType="separate"/>
        </w:r>
        <w:r>
          <w:t>27</w:t>
        </w:r>
        <w:r>
          <w:fldChar w:fldCharType="end"/>
        </w:r>
      </w:hyperlink>
    </w:p>
    <w:p>
      <w:pPr>
        <w:pStyle w:val="TOC1"/>
        <w:tabs>
          <w:tab w:val="right" w:leader="dot" w:pos="8306"/>
        </w:tabs>
      </w:pPr>
      <w:hyperlink w:anchor="_Toc18690" w:history="1">
        <w:r>
          <w:rPr>
            <w:rFonts w:ascii="仿宋" w:eastAsia="仿宋" w:hAnsi="仿宋" w:cs="仿宋" w:hint="eastAsia"/>
            <w:lang w:eastAsia="zh-CN"/>
          </w:rPr>
          <w:t>九、生产安全保护</w:t>
        </w:r>
        <w:r>
          <w:tab/>
        </w:r>
        <w:r>
          <w:fldChar w:fldCharType="begin"/>
        </w:r>
        <w:r>
          <w:instrText xml:space="preserve"> PAGEREF _Toc18690 \h </w:instrText>
        </w:r>
        <w:r>
          <w:fldChar w:fldCharType="separate"/>
        </w:r>
        <w:r>
          <w:t>28</w:t>
        </w:r>
        <w:r>
          <w:fldChar w:fldCharType="end"/>
        </w:r>
      </w:hyperlink>
    </w:p>
    <w:p>
      <w:pPr>
        <w:pStyle w:val="TOC2"/>
        <w:tabs>
          <w:tab w:val="right" w:leader="dot" w:pos="8306"/>
        </w:tabs>
      </w:pPr>
      <w:hyperlink w:anchor="_Toc16294" w:history="1">
        <w:r>
          <w:rPr>
            <w:rFonts w:ascii="仿宋" w:eastAsia="仿宋" w:hAnsi="仿宋" w:cs="仿宋" w:hint="eastAsia"/>
            <w:lang w:eastAsia="zh-CN"/>
          </w:rPr>
          <w:t>(一)、消防安全</w:t>
        </w:r>
        <w:r>
          <w:tab/>
        </w:r>
        <w:r>
          <w:fldChar w:fldCharType="begin"/>
        </w:r>
        <w:r>
          <w:instrText xml:space="preserve"> PAGEREF _Toc16294 \h </w:instrText>
        </w:r>
        <w:r>
          <w:fldChar w:fldCharType="separate"/>
        </w:r>
        <w:r>
          <w:t>28</w:t>
        </w:r>
        <w:r>
          <w:fldChar w:fldCharType="end"/>
        </w:r>
      </w:hyperlink>
    </w:p>
    <w:p>
      <w:pPr>
        <w:pStyle w:val="TOC2"/>
        <w:tabs>
          <w:tab w:val="right" w:leader="dot" w:pos="8306"/>
        </w:tabs>
      </w:pPr>
      <w:hyperlink w:anchor="_Toc14988" w:history="1">
        <w:r>
          <w:rPr>
            <w:rFonts w:ascii="仿宋" w:eastAsia="仿宋" w:hAnsi="仿宋" w:cs="仿宋" w:hint="eastAsia"/>
            <w:lang w:eastAsia="zh-CN"/>
          </w:rPr>
          <w:t>(二)、防火防爆总图布置措施</w:t>
        </w:r>
        <w:r>
          <w:tab/>
        </w:r>
        <w:r>
          <w:fldChar w:fldCharType="begin"/>
        </w:r>
        <w:r>
          <w:instrText xml:space="preserve"> PAGEREF _Toc14988 \h </w:instrText>
        </w:r>
        <w:r>
          <w:fldChar w:fldCharType="separate"/>
        </w:r>
        <w:r>
          <w:t>30</w:t>
        </w:r>
        <w:r>
          <w:fldChar w:fldCharType="end"/>
        </w:r>
      </w:hyperlink>
    </w:p>
    <w:p>
      <w:pPr>
        <w:pStyle w:val="TOC2"/>
        <w:tabs>
          <w:tab w:val="right" w:leader="dot" w:pos="8306"/>
        </w:tabs>
      </w:pPr>
      <w:hyperlink w:anchor="_Toc28051" w:history="1">
        <w:r>
          <w:rPr>
            <w:rFonts w:ascii="仿宋" w:eastAsia="仿宋" w:hAnsi="仿宋" w:cs="仿宋" w:hint="eastAsia"/>
            <w:lang w:eastAsia="zh-CN"/>
          </w:rPr>
          <w:t>(三)、自然灾害防范措施</w:t>
        </w:r>
        <w:r>
          <w:tab/>
        </w:r>
        <w:r>
          <w:fldChar w:fldCharType="begin"/>
        </w:r>
        <w:r>
          <w:instrText xml:space="preserve"> PAGEREF _Toc28051 \h </w:instrText>
        </w:r>
        <w:r>
          <w:fldChar w:fldCharType="separate"/>
        </w:r>
        <w:r>
          <w:t>31</w:t>
        </w:r>
        <w:r>
          <w:fldChar w:fldCharType="end"/>
        </w:r>
      </w:hyperlink>
    </w:p>
    <w:p>
      <w:pPr>
        <w:pStyle w:val="TOC2"/>
        <w:tabs>
          <w:tab w:val="right" w:leader="dot" w:pos="8306"/>
        </w:tabs>
      </w:pPr>
      <w:hyperlink w:anchor="_Toc26819" w:history="1">
        <w:r>
          <w:rPr>
            <w:rFonts w:ascii="仿宋" w:eastAsia="仿宋" w:hAnsi="仿宋" w:cs="仿宋" w:hint="eastAsia"/>
            <w:lang w:eastAsia="zh-CN"/>
          </w:rPr>
          <w:t>(四)、安全色及安全标志使用要求</w:t>
        </w:r>
        <w:r>
          <w:tab/>
        </w:r>
        <w:r>
          <w:fldChar w:fldCharType="begin"/>
        </w:r>
        <w:r>
          <w:instrText xml:space="preserve"> PAGEREF _Toc26819 \h </w:instrText>
        </w:r>
        <w:r>
          <w:fldChar w:fldCharType="separate"/>
        </w:r>
        <w:r>
          <w:t>31</w:t>
        </w:r>
        <w:r>
          <w:fldChar w:fldCharType="end"/>
        </w:r>
      </w:hyperlink>
    </w:p>
    <w:p>
      <w:pPr>
        <w:pStyle w:val="TOC2"/>
        <w:tabs>
          <w:tab w:val="right" w:leader="dot" w:pos="8306"/>
        </w:tabs>
      </w:pPr>
      <w:hyperlink w:anchor="_Toc31767" w:history="1">
        <w:r>
          <w:rPr>
            <w:rFonts w:ascii="仿宋" w:eastAsia="仿宋" w:hAnsi="仿宋" w:cs="仿宋" w:hint="eastAsia"/>
            <w:lang w:eastAsia="zh-CN"/>
          </w:rPr>
          <w:t>(五)、防尘防毒措施</w:t>
        </w:r>
        <w:r>
          <w:tab/>
        </w:r>
        <w:r>
          <w:fldChar w:fldCharType="begin"/>
        </w:r>
        <w:r>
          <w:instrText xml:space="preserve"> PAGEREF _Toc31767 \h </w:instrText>
        </w:r>
        <w:r>
          <w:fldChar w:fldCharType="separate"/>
        </w:r>
        <w:r>
          <w:t>32</w:t>
        </w:r>
        <w:r>
          <w:fldChar w:fldCharType="end"/>
        </w:r>
      </w:hyperlink>
    </w:p>
    <w:p>
      <w:pPr>
        <w:pStyle w:val="TOC2"/>
        <w:tabs>
          <w:tab w:val="right" w:leader="dot" w:pos="8306"/>
        </w:tabs>
      </w:pPr>
      <w:hyperlink w:anchor="_Toc11878" w:history="1">
        <w:r>
          <w:rPr>
            <w:rFonts w:ascii="仿宋" w:eastAsia="仿宋" w:hAnsi="仿宋" w:cs="仿宋" w:hint="eastAsia"/>
            <w:lang w:eastAsia="zh-CN"/>
          </w:rPr>
          <w:t>(六)、防静电、触电防护及防雷措施</w:t>
        </w:r>
        <w:r>
          <w:tab/>
        </w:r>
        <w:r>
          <w:fldChar w:fldCharType="begin"/>
        </w:r>
        <w:r>
          <w:instrText xml:space="preserve"> PAGEREF _Toc11878 \h </w:instrText>
        </w:r>
        <w:r>
          <w:fldChar w:fldCharType="separate"/>
        </w:r>
        <w:r>
          <w:t>33</w:t>
        </w:r>
        <w:r>
          <w:fldChar w:fldCharType="end"/>
        </w:r>
      </w:hyperlink>
    </w:p>
    <w:p>
      <w:pPr>
        <w:pStyle w:val="TOC2"/>
        <w:tabs>
          <w:tab w:val="right" w:leader="dot" w:pos="8306"/>
        </w:tabs>
      </w:pPr>
      <w:hyperlink w:anchor="_Toc8650" w:history="1">
        <w:r>
          <w:rPr>
            <w:rFonts w:ascii="仿宋" w:eastAsia="仿宋" w:hAnsi="仿宋" w:cs="仿宋" w:hint="eastAsia"/>
            <w:lang w:eastAsia="zh-CN"/>
          </w:rPr>
          <w:t>(七)、机械设备安全保障措施</w:t>
        </w:r>
        <w:r>
          <w:tab/>
        </w:r>
        <w:r>
          <w:fldChar w:fldCharType="begin"/>
        </w:r>
        <w:r>
          <w:instrText xml:space="preserve"> PAGEREF _Toc8650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12" w:history="1">
        <w:r>
          <w:rPr>
            <w:rFonts w:ascii="仿宋" w:eastAsia="仿宋" w:hAnsi="仿宋" w:cs="仿宋" w:hint="eastAsia"/>
            <w:lang w:eastAsia="zh-CN"/>
          </w:rPr>
          <w:t>十、红丹项目创新与研发</w:t>
        </w:r>
        <w:r>
          <w:tab/>
        </w:r>
        <w:r>
          <w:fldChar w:fldCharType="begin"/>
        </w:r>
        <w:r>
          <w:instrText xml:space="preserve"> PAGEREF _Toc31512 \h </w:instrText>
        </w:r>
        <w:r>
          <w:fldChar w:fldCharType="separate"/>
        </w:r>
        <w:r>
          <w:t>36</w:t>
        </w:r>
        <w:r>
          <w:fldChar w:fldCharType="end"/>
        </w:r>
      </w:hyperlink>
    </w:p>
    <w:p>
      <w:pPr>
        <w:pStyle w:val="TOC2"/>
        <w:tabs>
          <w:tab w:val="right" w:leader="dot" w:pos="8306"/>
        </w:tabs>
      </w:pPr>
      <w:hyperlink w:anchor="_Toc7533" w:history="1">
        <w:r>
          <w:rPr>
            <w:rFonts w:ascii="仿宋" w:eastAsia="仿宋" w:hAnsi="仿宋" w:cs="仿宋" w:hint="eastAsia"/>
            <w:lang w:eastAsia="zh-CN"/>
          </w:rPr>
          <w:t>(一)、创新策略与方向</w:t>
        </w:r>
        <w:r>
          <w:tab/>
        </w:r>
        <w:r>
          <w:fldChar w:fldCharType="begin"/>
        </w:r>
        <w:r>
          <w:instrText xml:space="preserve"> PAGEREF _Toc7533 \h </w:instrText>
        </w:r>
        <w:r>
          <w:fldChar w:fldCharType="separate"/>
        </w:r>
        <w:r>
          <w:t>36</w:t>
        </w:r>
        <w:r>
          <w:fldChar w:fldCharType="end"/>
        </w:r>
      </w:hyperlink>
    </w:p>
    <w:p>
      <w:pPr>
        <w:pStyle w:val="TOC2"/>
        <w:tabs>
          <w:tab w:val="right" w:leader="dot" w:pos="8306"/>
        </w:tabs>
      </w:pPr>
      <w:hyperlink w:anchor="_Toc4509" w:history="1">
        <w:r>
          <w:rPr>
            <w:rFonts w:ascii="仿宋" w:eastAsia="仿宋" w:hAnsi="仿宋" w:cs="仿宋" w:hint="eastAsia"/>
            <w:lang w:eastAsia="zh-CN"/>
          </w:rPr>
          <w:t>(二)、研发规划与投入</w:t>
        </w:r>
        <w:r>
          <w:tab/>
        </w:r>
        <w:r>
          <w:fldChar w:fldCharType="begin"/>
        </w:r>
        <w:r>
          <w:instrText xml:space="preserve"> PAGEREF _Toc4509 \h </w:instrText>
        </w:r>
        <w:r>
          <w:fldChar w:fldCharType="separate"/>
        </w:r>
        <w:r>
          <w:t>37</w:t>
        </w:r>
        <w:r>
          <w:fldChar w:fldCharType="end"/>
        </w:r>
      </w:hyperlink>
    </w:p>
    <w:p>
      <w:pPr>
        <w:pStyle w:val="TOC1"/>
        <w:tabs>
          <w:tab w:val="right" w:leader="dot" w:pos="8306"/>
        </w:tabs>
      </w:pPr>
      <w:hyperlink w:anchor="_Toc12723" w:history="1">
        <w:r>
          <w:rPr>
            <w:rFonts w:ascii="仿宋" w:eastAsia="仿宋" w:hAnsi="仿宋" w:cs="仿宋" w:hint="eastAsia"/>
            <w:lang w:eastAsia="zh-CN"/>
          </w:rPr>
          <w:t>十一、红丹项目环境影响分析</w:t>
        </w:r>
        <w:r>
          <w:tab/>
        </w:r>
        <w:r>
          <w:fldChar w:fldCharType="begin"/>
        </w:r>
        <w:r>
          <w:instrText xml:space="preserve"> PAGEREF _Toc12723 \h </w:instrText>
        </w:r>
        <w:r>
          <w:fldChar w:fldCharType="separate"/>
        </w:r>
        <w:r>
          <w:t>39</w:t>
        </w:r>
        <w:r>
          <w:fldChar w:fldCharType="end"/>
        </w:r>
      </w:hyperlink>
    </w:p>
    <w:p>
      <w:pPr>
        <w:pStyle w:val="TOC2"/>
        <w:tabs>
          <w:tab w:val="right" w:leader="dot" w:pos="8306"/>
        </w:tabs>
      </w:pPr>
      <w:hyperlink w:anchor="_Toc28911" w:history="1">
        <w:r>
          <w:rPr>
            <w:rFonts w:ascii="仿宋" w:eastAsia="仿宋" w:hAnsi="仿宋" w:cs="仿宋" w:hint="eastAsia"/>
            <w:lang w:eastAsia="zh-CN"/>
          </w:rPr>
          <w:t>(一)、建设区域环境质量现状</w:t>
        </w:r>
        <w:r>
          <w:tab/>
        </w:r>
        <w:r>
          <w:fldChar w:fldCharType="begin"/>
        </w:r>
        <w:r>
          <w:instrText xml:space="preserve"> PAGEREF _Toc28911 \h </w:instrText>
        </w:r>
        <w:r>
          <w:fldChar w:fldCharType="separate"/>
        </w:r>
        <w:r>
          <w:t>39</w:t>
        </w:r>
        <w:r>
          <w:fldChar w:fldCharType="end"/>
        </w:r>
      </w:hyperlink>
    </w:p>
    <w:p>
      <w:pPr>
        <w:pStyle w:val="TOC2"/>
        <w:tabs>
          <w:tab w:val="right" w:leader="dot" w:pos="8306"/>
        </w:tabs>
      </w:pPr>
      <w:hyperlink w:anchor="_Toc21623" w:history="1">
        <w:r>
          <w:rPr>
            <w:rFonts w:ascii="仿宋" w:eastAsia="仿宋" w:hAnsi="仿宋" w:cs="仿宋" w:hint="eastAsia"/>
            <w:lang w:eastAsia="zh-CN"/>
          </w:rPr>
          <w:t>(二)、建设期环境保护</w:t>
        </w:r>
        <w:r>
          <w:tab/>
        </w:r>
        <w:r>
          <w:fldChar w:fldCharType="begin"/>
        </w:r>
        <w:r>
          <w:instrText xml:space="preserve"> PAGEREF _Toc21623 \h </w:instrText>
        </w:r>
        <w:r>
          <w:fldChar w:fldCharType="separate"/>
        </w:r>
        <w:r>
          <w:t>40</w:t>
        </w:r>
        <w:r>
          <w:fldChar w:fldCharType="end"/>
        </w:r>
      </w:hyperlink>
    </w:p>
    <w:p>
      <w:pPr>
        <w:pStyle w:val="TOC2"/>
        <w:tabs>
          <w:tab w:val="right" w:leader="dot" w:pos="8306"/>
        </w:tabs>
      </w:pPr>
      <w:hyperlink w:anchor="_Toc1820" w:history="1">
        <w:r>
          <w:rPr>
            <w:rFonts w:ascii="仿宋" w:eastAsia="仿宋" w:hAnsi="仿宋" w:cs="仿宋" w:hint="eastAsia"/>
            <w:lang w:eastAsia="zh-CN"/>
          </w:rPr>
          <w:t>(三)、运营期环境保护</w:t>
        </w:r>
        <w:r>
          <w:tab/>
        </w:r>
        <w:r>
          <w:fldChar w:fldCharType="begin"/>
        </w:r>
        <w:r>
          <w:instrText xml:space="preserve"> PAGEREF _Toc1820 \h </w:instrText>
        </w:r>
        <w:r>
          <w:fldChar w:fldCharType="separate"/>
        </w:r>
        <w:r>
          <w:t>42</w:t>
        </w:r>
        <w:r>
          <w:fldChar w:fldCharType="end"/>
        </w:r>
      </w:hyperlink>
    </w:p>
    <w:p>
      <w:pPr>
        <w:pStyle w:val="TOC2"/>
        <w:tabs>
          <w:tab w:val="right" w:leader="dot" w:pos="8306"/>
        </w:tabs>
      </w:pPr>
      <w:hyperlink w:anchor="_Toc21668" w:history="1">
        <w:r>
          <w:rPr>
            <w:rFonts w:ascii="仿宋" w:eastAsia="仿宋" w:hAnsi="仿宋" w:cs="仿宋" w:hint="eastAsia"/>
            <w:lang w:eastAsia="zh-CN"/>
          </w:rPr>
          <w:t>(四)、红丹项目建设对区域经济的影响</w:t>
        </w:r>
        <w:r>
          <w:tab/>
        </w:r>
        <w:r>
          <w:fldChar w:fldCharType="begin"/>
        </w:r>
        <w:r>
          <w:instrText xml:space="preserve"> PAGEREF _Toc21668 \h </w:instrText>
        </w:r>
        <w:r>
          <w:fldChar w:fldCharType="separate"/>
        </w:r>
        <w:r>
          <w:t>43</w:t>
        </w:r>
        <w:r>
          <w:fldChar w:fldCharType="end"/>
        </w:r>
      </w:hyperlink>
    </w:p>
    <w:p>
      <w:pPr>
        <w:pStyle w:val="TOC2"/>
        <w:tabs>
          <w:tab w:val="right" w:leader="dot" w:pos="8306"/>
        </w:tabs>
      </w:pPr>
      <w:hyperlink w:anchor="_Toc1044" w:history="1">
        <w:r>
          <w:rPr>
            <w:rFonts w:ascii="仿宋" w:eastAsia="仿宋" w:hAnsi="仿宋" w:cs="仿宋" w:hint="eastAsia"/>
            <w:lang w:eastAsia="zh-CN"/>
          </w:rPr>
          <w:t>(五)、废弃物处理</w:t>
        </w:r>
        <w:r>
          <w:tab/>
        </w:r>
        <w:r>
          <w:fldChar w:fldCharType="begin"/>
        </w:r>
        <w:r>
          <w:instrText xml:space="preserve"> PAGEREF _Toc1044 \h </w:instrText>
        </w:r>
        <w:r>
          <w:fldChar w:fldCharType="separate"/>
        </w:r>
        <w:r>
          <w:t>45</w:t>
        </w:r>
        <w:r>
          <w:fldChar w:fldCharType="end"/>
        </w:r>
      </w:hyperlink>
    </w:p>
    <w:p>
      <w:pPr>
        <w:pStyle w:val="TOC2"/>
        <w:tabs>
          <w:tab w:val="right" w:leader="dot" w:pos="8306"/>
        </w:tabs>
      </w:pPr>
      <w:hyperlink w:anchor="_Toc5207" w:history="1">
        <w:r>
          <w:rPr>
            <w:rFonts w:ascii="仿宋" w:eastAsia="仿宋" w:hAnsi="仿宋" w:cs="仿宋" w:hint="eastAsia"/>
            <w:lang w:eastAsia="zh-CN"/>
          </w:rPr>
          <w:t>(六)、特殊环境影响分析</w:t>
        </w:r>
        <w:r>
          <w:tab/>
        </w:r>
        <w:r>
          <w:fldChar w:fldCharType="begin"/>
        </w:r>
        <w:r>
          <w:instrText xml:space="preserve"> PAGEREF _Toc5207 \h </w:instrText>
        </w:r>
        <w:r>
          <w:fldChar w:fldCharType="separate"/>
        </w:r>
        <w:r>
          <w:t>46</w:t>
        </w:r>
        <w:r>
          <w:fldChar w:fldCharType="end"/>
        </w:r>
      </w:hyperlink>
    </w:p>
    <w:p>
      <w:pPr>
        <w:pStyle w:val="TOC2"/>
        <w:tabs>
          <w:tab w:val="right" w:leader="dot" w:pos="8306"/>
        </w:tabs>
      </w:pPr>
      <w:hyperlink w:anchor="_Toc5063" w:history="1">
        <w:r>
          <w:rPr>
            <w:rFonts w:ascii="仿宋" w:eastAsia="仿宋" w:hAnsi="仿宋" w:cs="仿宋" w:hint="eastAsia"/>
            <w:lang w:eastAsia="zh-CN"/>
          </w:rPr>
          <w:t>(七)、清洁生产</w:t>
        </w:r>
        <w:r>
          <w:tab/>
        </w:r>
        <w:r>
          <w:fldChar w:fldCharType="begin"/>
        </w:r>
        <w:r>
          <w:instrText xml:space="preserve"> PAGEREF _Toc5063 \h </w:instrText>
        </w:r>
        <w:r>
          <w:fldChar w:fldCharType="separate"/>
        </w:r>
        <w:r>
          <w:t>47</w:t>
        </w:r>
        <w:r>
          <w:fldChar w:fldCharType="end"/>
        </w:r>
      </w:hyperlink>
    </w:p>
    <w:p>
      <w:pPr>
        <w:pStyle w:val="TOC2"/>
        <w:tabs>
          <w:tab w:val="right" w:leader="dot" w:pos="8306"/>
        </w:tabs>
      </w:pPr>
      <w:hyperlink w:anchor="_Toc8444" w:history="1">
        <w:r>
          <w:rPr>
            <w:rFonts w:ascii="仿宋" w:eastAsia="仿宋" w:hAnsi="仿宋" w:cs="仿宋" w:hint="eastAsia"/>
            <w:lang w:eastAsia="zh-CN"/>
          </w:rPr>
          <w:t>(八)、环境保护综合评价</w:t>
        </w:r>
        <w:r>
          <w:tab/>
        </w:r>
        <w:r>
          <w:fldChar w:fldCharType="begin"/>
        </w:r>
        <w:r>
          <w:instrText xml:space="preserve"> PAGEREF _Toc8444 \h </w:instrText>
        </w:r>
        <w:r>
          <w:fldChar w:fldCharType="separate"/>
        </w:r>
        <w:r>
          <w:t>48</w:t>
        </w:r>
        <w:r>
          <w:fldChar w:fldCharType="end"/>
        </w:r>
      </w:hyperlink>
    </w:p>
    <w:p>
      <w:pPr>
        <w:pStyle w:val="TOC1"/>
        <w:tabs>
          <w:tab w:val="right" w:leader="dot" w:pos="8306"/>
        </w:tabs>
      </w:pPr>
      <w:hyperlink w:anchor="_Toc16959" w:history="1">
        <w:r>
          <w:rPr>
            <w:rFonts w:ascii="仿宋" w:eastAsia="仿宋" w:hAnsi="仿宋" w:cs="仿宋" w:hint="eastAsia"/>
            <w:lang w:eastAsia="zh-CN"/>
          </w:rPr>
          <w:t>十二、红丹项目经营效益</w:t>
        </w:r>
        <w:r>
          <w:tab/>
        </w:r>
        <w:r>
          <w:fldChar w:fldCharType="begin"/>
        </w:r>
        <w:r>
          <w:instrText xml:space="preserve"> PAGEREF _Toc16959 \h </w:instrText>
        </w:r>
        <w:r>
          <w:fldChar w:fldCharType="separate"/>
        </w:r>
        <w:r>
          <w:t>49</w:t>
        </w:r>
        <w:r>
          <w:fldChar w:fldCharType="end"/>
        </w:r>
      </w:hyperlink>
    </w:p>
    <w:p>
      <w:pPr>
        <w:pStyle w:val="TOC2"/>
        <w:tabs>
          <w:tab w:val="right" w:leader="dot" w:pos="8306"/>
        </w:tabs>
      </w:pPr>
      <w:hyperlink w:anchor="_Toc380" w:history="1">
        <w:r>
          <w:rPr>
            <w:rFonts w:ascii="仿宋" w:eastAsia="仿宋" w:hAnsi="仿宋" w:cs="仿宋" w:hint="eastAsia"/>
            <w:lang w:eastAsia="zh-CN"/>
          </w:rPr>
          <w:t>(一)、经济评价财务测算</w:t>
        </w:r>
        <w:r>
          <w:tab/>
        </w:r>
        <w:r>
          <w:fldChar w:fldCharType="begin"/>
        </w:r>
        <w:r>
          <w:instrText xml:space="preserve"> PAGEREF _Toc380 \h </w:instrText>
        </w:r>
        <w:r>
          <w:fldChar w:fldCharType="separate"/>
        </w:r>
        <w:r>
          <w:t>49</w:t>
        </w:r>
        <w:r>
          <w:fldChar w:fldCharType="end"/>
        </w:r>
      </w:hyperlink>
    </w:p>
    <w:p>
      <w:pPr>
        <w:pStyle w:val="TOC2"/>
        <w:tabs>
          <w:tab w:val="right" w:leader="dot" w:pos="8306"/>
        </w:tabs>
      </w:pPr>
      <w:hyperlink w:anchor="_Toc8614" w:history="1">
        <w:r>
          <w:rPr>
            <w:rFonts w:ascii="仿宋" w:eastAsia="仿宋" w:hAnsi="仿宋" w:cs="仿宋" w:hint="eastAsia"/>
            <w:lang w:eastAsia="zh-CN"/>
          </w:rPr>
          <w:t>(二)、红丹项目盈利能力分析</w:t>
        </w:r>
        <w:r>
          <w:tab/>
        </w:r>
        <w:r>
          <w:fldChar w:fldCharType="begin"/>
        </w:r>
        <w:r>
          <w:instrText xml:space="preserve"> PAGEREF _Toc8614 \h </w:instrText>
        </w:r>
        <w:r>
          <w:fldChar w:fldCharType="separate"/>
        </w:r>
        <w:r>
          <w:t>51</w:t>
        </w:r>
        <w:r>
          <w:fldChar w:fldCharType="end"/>
        </w:r>
      </w:hyperlink>
    </w:p>
    <w:p>
      <w:pPr>
        <w:pStyle w:val="TOC1"/>
        <w:tabs>
          <w:tab w:val="right" w:leader="dot" w:pos="8306"/>
        </w:tabs>
      </w:pPr>
      <w:hyperlink w:anchor="_Toc4789" w:history="1">
        <w:r>
          <w:rPr>
            <w:rFonts w:ascii="仿宋" w:eastAsia="仿宋" w:hAnsi="仿宋" w:cs="仿宋" w:hint="eastAsia"/>
            <w:lang w:eastAsia="zh-CN"/>
          </w:rPr>
          <w:t>十三、质量管理体系</w:t>
        </w:r>
        <w:r>
          <w:tab/>
        </w:r>
        <w:r>
          <w:fldChar w:fldCharType="begin"/>
        </w:r>
        <w:r>
          <w:instrText xml:space="preserve"> PAGEREF _Toc4789 \h </w:instrText>
        </w:r>
        <w:r>
          <w:fldChar w:fldCharType="separate"/>
        </w:r>
        <w:r>
          <w:t>51</w:t>
        </w:r>
        <w:r>
          <w:fldChar w:fldCharType="end"/>
        </w:r>
      </w:hyperlink>
    </w:p>
    <w:p>
      <w:pPr>
        <w:pStyle w:val="TOC2"/>
        <w:tabs>
          <w:tab w:val="right" w:leader="dot" w:pos="8306"/>
        </w:tabs>
      </w:pPr>
      <w:hyperlink w:anchor="_Toc18769" w:history="1">
        <w:r>
          <w:rPr>
            <w:rFonts w:ascii="仿宋" w:eastAsia="仿宋" w:hAnsi="仿宋" w:cs="仿宋" w:hint="eastAsia"/>
            <w:lang w:eastAsia="zh-CN"/>
          </w:rPr>
          <w:t>(一)、质量目标与方针</w:t>
        </w:r>
        <w:r>
          <w:tab/>
        </w:r>
        <w:r>
          <w:fldChar w:fldCharType="begin"/>
        </w:r>
        <w:r>
          <w:instrText xml:space="preserve"> PAGEREF _Toc18769 \h </w:instrText>
        </w:r>
        <w:r>
          <w:fldChar w:fldCharType="separate"/>
        </w:r>
        <w:r>
          <w:t>51</w:t>
        </w:r>
        <w:r>
          <w:fldChar w:fldCharType="end"/>
        </w:r>
      </w:hyperlink>
    </w:p>
    <w:p>
      <w:pPr>
        <w:pStyle w:val="TOC2"/>
        <w:tabs>
          <w:tab w:val="right" w:leader="dot" w:pos="8306"/>
        </w:tabs>
      </w:pPr>
      <w:hyperlink w:anchor="_Toc19665" w:history="1">
        <w:r>
          <w:rPr>
            <w:rFonts w:ascii="仿宋" w:eastAsia="仿宋" w:hAnsi="仿宋" w:cs="仿宋" w:hint="eastAsia"/>
            <w:lang w:eastAsia="zh-CN"/>
          </w:rPr>
          <w:t>(二)、质量管理责任</w:t>
        </w:r>
        <w:r>
          <w:tab/>
        </w:r>
        <w:r>
          <w:fldChar w:fldCharType="begin"/>
        </w:r>
        <w:r>
          <w:instrText xml:space="preserve"> PAGEREF _Toc19665 \h </w:instrText>
        </w:r>
        <w:r>
          <w:fldChar w:fldCharType="separate"/>
        </w:r>
        <w:r>
          <w:t>52</w:t>
        </w:r>
        <w:r>
          <w:fldChar w:fldCharType="end"/>
        </w:r>
      </w:hyperlink>
    </w:p>
    <w:p>
      <w:pPr>
        <w:pStyle w:val="TOC2"/>
        <w:tabs>
          <w:tab w:val="right" w:leader="dot" w:pos="8306"/>
        </w:tabs>
      </w:pPr>
      <w:hyperlink w:anchor="_Toc15942" w:history="1">
        <w:r>
          <w:rPr>
            <w:rFonts w:ascii="仿宋" w:eastAsia="仿宋" w:hAnsi="仿宋" w:cs="仿宋" w:hint="eastAsia"/>
            <w:lang w:eastAsia="zh-CN"/>
          </w:rPr>
          <w:t>(三)、质量管理体系文件</w:t>
        </w:r>
        <w:r>
          <w:tab/>
        </w:r>
        <w:r>
          <w:fldChar w:fldCharType="begin"/>
        </w:r>
        <w:r>
          <w:instrText xml:space="preserve"> PAGEREF _Toc15942 \h </w:instrText>
        </w:r>
        <w:r>
          <w:fldChar w:fldCharType="separate"/>
        </w:r>
        <w:r>
          <w:t>54</w:t>
        </w:r>
        <w:r>
          <w:fldChar w:fldCharType="end"/>
        </w:r>
      </w:hyperlink>
    </w:p>
    <w:p>
      <w:pPr>
        <w:pStyle w:val="TOC2"/>
        <w:tabs>
          <w:tab w:val="right" w:leader="dot" w:pos="8306"/>
        </w:tabs>
      </w:pPr>
      <w:hyperlink w:anchor="_Toc24633" w:history="1">
        <w:r>
          <w:rPr>
            <w:rFonts w:ascii="仿宋" w:eastAsia="仿宋" w:hAnsi="仿宋" w:cs="仿宋" w:hint="eastAsia"/>
            <w:lang w:eastAsia="zh-CN"/>
          </w:rPr>
          <w:t>(四)、质量培训与教育</w:t>
        </w:r>
        <w:r>
          <w:tab/>
        </w:r>
        <w:r>
          <w:fldChar w:fldCharType="begin"/>
        </w:r>
        <w:r>
          <w:instrText xml:space="preserve"> PAGEREF _Toc24633 \h </w:instrText>
        </w:r>
        <w:r>
          <w:fldChar w:fldCharType="separate"/>
        </w:r>
        <w:r>
          <w:t>56</w:t>
        </w:r>
        <w:r>
          <w:fldChar w:fldCharType="end"/>
        </w:r>
      </w:hyperlink>
    </w:p>
    <w:p>
      <w:pPr>
        <w:pStyle w:val="TOC2"/>
        <w:tabs>
          <w:tab w:val="right" w:leader="dot" w:pos="8306"/>
        </w:tabs>
      </w:pPr>
      <w:hyperlink w:anchor="_Toc6363" w:history="1">
        <w:r>
          <w:rPr>
            <w:rFonts w:ascii="仿宋" w:eastAsia="仿宋" w:hAnsi="仿宋" w:cs="仿宋" w:hint="eastAsia"/>
            <w:lang w:eastAsia="zh-CN"/>
          </w:rPr>
          <w:t>(五)、质量审核与评价</w:t>
        </w:r>
        <w:r>
          <w:tab/>
        </w:r>
        <w:r>
          <w:fldChar w:fldCharType="begin"/>
        </w:r>
        <w:r>
          <w:instrText xml:space="preserve"> PAGEREF _Toc6363 \h </w:instrText>
        </w:r>
        <w:r>
          <w:fldChar w:fldCharType="separate"/>
        </w:r>
        <w:r>
          <w:t>57</w:t>
        </w:r>
        <w:r>
          <w:fldChar w:fldCharType="end"/>
        </w:r>
      </w:hyperlink>
    </w:p>
    <w:p>
      <w:pPr>
        <w:pStyle w:val="TOC2"/>
        <w:tabs>
          <w:tab w:val="right" w:leader="dot" w:pos="8306"/>
        </w:tabs>
      </w:pPr>
      <w:hyperlink w:anchor="_Toc20276" w:history="1">
        <w:r>
          <w:rPr>
            <w:rFonts w:ascii="仿宋" w:eastAsia="仿宋" w:hAnsi="仿宋" w:cs="仿宋" w:hint="eastAsia"/>
            <w:lang w:eastAsia="zh-CN"/>
          </w:rPr>
          <w:t>(六)、不符合与纠正措施</w:t>
        </w:r>
        <w:r>
          <w:tab/>
        </w:r>
        <w:r>
          <w:fldChar w:fldCharType="begin"/>
        </w:r>
        <w:r>
          <w:instrText xml:space="preserve"> PAGEREF _Toc20276 \h </w:instrText>
        </w:r>
        <w:r>
          <w:fldChar w:fldCharType="separate"/>
        </w:r>
        <w:r>
          <w:t>58</w:t>
        </w:r>
        <w:r>
          <w:fldChar w:fldCharType="end"/>
        </w:r>
      </w:hyperlink>
    </w:p>
    <w:p>
      <w:pPr>
        <w:pStyle w:val="TOC1"/>
        <w:tabs>
          <w:tab w:val="right" w:leader="dot" w:pos="8306"/>
        </w:tabs>
      </w:pPr>
      <w:hyperlink w:anchor="_Toc6236" w:history="1">
        <w:r>
          <w:rPr>
            <w:rFonts w:ascii="仿宋" w:eastAsia="仿宋" w:hAnsi="仿宋" w:cs="仿宋" w:hint="eastAsia"/>
            <w:lang w:eastAsia="zh-CN"/>
          </w:rPr>
          <w:t>十四、红丹项目工程方案分析</w:t>
        </w:r>
        <w:r>
          <w:tab/>
        </w:r>
        <w:r>
          <w:fldChar w:fldCharType="begin"/>
        </w:r>
        <w:r>
          <w:instrText xml:space="preserve"> PAGEREF _Toc6236 \h </w:instrText>
        </w:r>
        <w:r>
          <w:fldChar w:fldCharType="separate"/>
        </w:r>
        <w:r>
          <w:t>59</w:t>
        </w:r>
        <w:r>
          <w:fldChar w:fldCharType="end"/>
        </w:r>
      </w:hyperlink>
    </w:p>
    <w:p>
      <w:pPr>
        <w:pStyle w:val="TOC2"/>
        <w:tabs>
          <w:tab w:val="right" w:leader="dot" w:pos="8306"/>
        </w:tabs>
      </w:pPr>
      <w:hyperlink w:anchor="_Toc4471" w:history="1">
        <w:r>
          <w:rPr>
            <w:rFonts w:ascii="仿宋" w:eastAsia="仿宋" w:hAnsi="仿宋" w:cs="仿宋" w:hint="eastAsia"/>
            <w:lang w:eastAsia="zh-CN"/>
          </w:rPr>
          <w:t>(一)、建筑工程设计原则</w:t>
        </w:r>
        <w:r>
          <w:tab/>
        </w:r>
        <w:r>
          <w:fldChar w:fldCharType="begin"/>
        </w:r>
        <w:r>
          <w:instrText xml:space="preserve"> PAGEREF _Toc4471 \h </w:instrText>
        </w:r>
        <w:r>
          <w:fldChar w:fldCharType="separate"/>
        </w:r>
        <w:r>
          <w:t>59</w:t>
        </w:r>
        <w:r>
          <w:fldChar w:fldCharType="end"/>
        </w:r>
      </w:hyperlink>
    </w:p>
    <w:p>
      <w:pPr>
        <w:pStyle w:val="TOC2"/>
        <w:tabs>
          <w:tab w:val="right" w:leader="dot" w:pos="8306"/>
        </w:tabs>
      </w:pPr>
      <w:hyperlink w:anchor="_Toc7392" w:history="1">
        <w:r>
          <w:rPr>
            <w:rFonts w:ascii="仿宋" w:eastAsia="仿宋" w:hAnsi="仿宋" w:cs="仿宋" w:hint="eastAsia"/>
            <w:lang w:eastAsia="zh-CN"/>
          </w:rPr>
          <w:t>(二)、土建工程建设指标</w:t>
        </w:r>
        <w:r>
          <w:tab/>
        </w:r>
        <w:r>
          <w:fldChar w:fldCharType="begin"/>
        </w:r>
        <w:r>
          <w:instrText xml:space="preserve"> PAGEREF _Toc7392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21"/>
      <w:r>
        <w:rPr>
          <w:rFonts w:ascii="仿宋" w:eastAsia="仿宋" w:hAnsi="仿宋" w:cs="仿宋" w:hint="eastAsia"/>
          <w:sz w:val="28"/>
          <w:lang w:eastAsia="zh-CN"/>
        </w:rPr>
        <w:t>一、红丹项目土建工程</w:t>
      </w:r>
      <w:bookmarkEnd w:id="2"/>
    </w:p>
    <w:p>
      <w:pPr>
        <w:pStyle w:val="Heading2"/>
        <w:rPr>
          <w:rFonts w:ascii="仿宋" w:eastAsia="仿宋" w:hAnsi="仿宋" w:cs="仿宋" w:hint="eastAsia"/>
          <w:lang w:eastAsia="zh-CN"/>
        </w:rPr>
      </w:pPr>
      <w:bookmarkStart w:id="3" w:name="_Toc106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在红丹项目的建筑工程设计中，我们将秉承一系列重要的设计原则，以确保红丹项目建筑在功能、美观、可持续性等方面达到最佳效果。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首要原则是确保建筑的功能性得到最大化的发挥。我们将充分理解红丹项目的实际需求，合理布局各个功能区域，保证建筑在满足业务需求的同时，提供高效的工作环境。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在建筑设计中，我们将综合考虑建设和运营成本。通过精细的经济效益分析，确保设计方案在高效利用资源的同时，对红丹项目的长期盈利能力有积极的贡献。</w:t>
      </w:r>
    </w:p>
    <w:p>
      <w:pPr>
        <w:pStyle w:val="Heading2"/>
        <w:ind w:firstLine="560" w:firstLineChars="200"/>
        <w:rPr>
          <w:rFonts w:ascii="仿宋" w:eastAsia="仿宋" w:hAnsi="仿宋" w:cs="仿宋" w:hint="eastAsia"/>
          <w:sz w:val="28"/>
          <w:lang w:eastAsia="zh-CN"/>
        </w:rPr>
      </w:pPr>
      <w:bookmarkStart w:id="4" w:name="_Toc1893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红丹项目的土建工程设计中，我们将精准设定设计年限，结合红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红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22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红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红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红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4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本期工程红丹项目预计总建筑面积XXX平方米，其中：计容建筑面积XXX平方米，计划建筑工程投资XX万元，占红丹项目总投资的XX%。</w:t>
      </w:r>
    </w:p>
    <w:p>
      <w:pPr>
        <w:pStyle w:val="Heading1"/>
        <w:ind w:firstLine="560" w:firstLineChars="200"/>
        <w:rPr>
          <w:rFonts w:ascii="仿宋" w:eastAsia="仿宋" w:hAnsi="仿宋" w:cs="仿宋" w:hint="eastAsia"/>
          <w:sz w:val="28"/>
          <w:lang w:eastAsia="zh-CN"/>
        </w:rPr>
      </w:pPr>
      <w:bookmarkStart w:id="7" w:name="_Toc13284"/>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19274"/>
      <w:r>
        <w:rPr>
          <w:rFonts w:ascii="仿宋" w:eastAsia="仿宋" w:hAnsi="仿宋" w:cs="仿宋" w:hint="eastAsia"/>
          <w:lang w:eastAsia="zh-CN"/>
        </w:rPr>
        <w:t>(一)、红丹行业分析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红丹行业一直以来都是市场的关注焦点。行业内的发展趋势、竞争态势以及潜在机会都对红丹项目的推进产生深远的影响。通过深入研究行业的整体概貌，我们将更好地理解行业的核心特征，为红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红丹行业，技术一直是推动创新和发展的关键因素。我们将对当前技术趋势进行详尽分析，包括但不限于人工智能、大数据应用、先进制造技术等。这有助于红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红丹项目成功的基础。我们将对主要竞争对手进行深入研究，包括其市场份额、产品特点、市场定位等。通过全面了解竞争对手的优势和劣势，红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5172"/>
      <w:r>
        <w:rPr>
          <w:rFonts w:ascii="仿宋" w:eastAsia="仿宋" w:hAnsi="仿宋" w:cs="仿宋" w:hint="eastAsia"/>
          <w:sz w:val="28"/>
          <w:lang w:eastAsia="zh-CN"/>
        </w:rPr>
        <w:t>(二)、红丹市场分析预测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通过对市场规模的深入调研，我们将预测红丹市场未来的增长趋势。这包括市场的整体规模、各细分领域的发展趋势等。红丹项目可以根据市场的扩张速度和潜在机会，制定更符合市场需求的发展策略。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了解消费者的需求是市场分析的核心。我们将通过调查研究，深入挖掘目标消费者的需求特点、购买习惯以及对产品和服务的期望。这有助于红丹项目更好地定位目标市场，提供更符合消费者期待的解决方案。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红丹项目实施过程中需要充分考虑的因素。我们将对市场风险进行全面评估，包括但不限于政策法规风险、市场竞争风险、技术变革风险等。通过对潜在风险的深入分析，红丹项目可以制定相应的风险缓解策略，降低不确定性对红丹项目的影响。</w:t>
      </w:r>
    </w:p>
    <w:p>
      <w:pPr>
        <w:pStyle w:val="Heading1"/>
        <w:ind w:firstLine="560" w:firstLineChars="200"/>
        <w:rPr>
          <w:rFonts w:ascii="仿宋" w:eastAsia="仿宋" w:hAnsi="仿宋" w:cs="仿宋" w:hint="eastAsia"/>
          <w:sz w:val="28"/>
          <w:lang w:eastAsia="zh-CN"/>
        </w:rPr>
      </w:pPr>
      <w:bookmarkStart w:id="10" w:name="_Toc1683"/>
      <w:r>
        <w:rPr>
          <w:rFonts w:ascii="仿宋" w:eastAsia="仿宋" w:hAnsi="仿宋" w:cs="仿宋" w:hint="eastAsia"/>
          <w:sz w:val="28"/>
          <w:lang w:eastAsia="zh-CN"/>
        </w:rPr>
        <w:t>三、红丹项目文档管理</w:t>
      </w:r>
      <w:bookmarkEnd w:id="10"/>
    </w:p>
    <w:p>
      <w:pPr>
        <w:pStyle w:val="Heading2"/>
        <w:rPr>
          <w:rFonts w:ascii="仿宋" w:eastAsia="仿宋" w:hAnsi="仿宋" w:cs="仿宋" w:hint="eastAsia"/>
          <w:lang w:eastAsia="zh-CN"/>
        </w:rPr>
      </w:pPr>
      <w:bookmarkStart w:id="11" w:name="_Toc6353"/>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红丹项目高度重视文档的质量和准确性，以支持红丹项目的各项活动和决策。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红丹项目文档的编制始于红丹项目计划的初期，我们制定了详细的文档编制计划，明确了每个文档的内容、格式和编写责任人。在红丹项目启动阶段，我们首先编制了红丹项目章程，明确定义了红丹项目的目标、范围、风险等关键要素。随后，红丹项目团队根据计划陆续编制了需求文档、设计文档、测试文档等各类文档，确保红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红丹项目管理中的重要环节，旨在确保红丹项目文档符合质量标准和红丹项目需求。在红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除了内部审查，我们还进行了外部审查，邀请红丹项目相关利益方和专业领域的专家对文档进行独立审查。这有助于获取更全面、客观的反馈，确保红丹项目文档不仅符合内部标准，也满足外部需求。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红丹项目在文档编制与审查方面建立了严格的管理机制，通过规范的流程和多维度的审查，确保红丹项目文档的质量、准确性和可靠性，为红丹项目的顺利推进提供了有力支持。</w:t>
      </w:r>
    </w:p>
    <w:p>
      <w:pPr>
        <w:pStyle w:val="Heading2"/>
        <w:ind w:firstLine="560" w:firstLineChars="200"/>
        <w:rPr>
          <w:rFonts w:ascii="仿宋" w:eastAsia="仿宋" w:hAnsi="仿宋" w:cs="仿宋" w:hint="eastAsia"/>
          <w:sz w:val="28"/>
          <w:lang w:eastAsia="zh-CN"/>
        </w:rPr>
      </w:pPr>
      <w:bookmarkStart w:id="12" w:name="_Toc29686"/>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在红丹项目中，我们致力于优化文档发布与分发过程，以确保信息的高效传递和团队间协作的顺畅进行。以下是我们采取的关键优化策略：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我们通过多渠道发布文档，包括电子邮件、红丹项目管理平台、内部网站等，以满足不同团队成员的偏好和需求。多渠道发布确保了信息的全面覆盖。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我们采用了精细的权限控制，确保只有授权人员可以访问敏感信息。这种安全措施保护了红丹项目文档的机密性，防止了未经授权的信息泄露。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79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文档存档与归档是红丹项目生命周期中一个至关重要的环节，直接关系到红丹项目信息的长期保存和历史记录的完整性。在红丹项目中，我们实施了一系列有效的文档存档与归档管理策略：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2653"/>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88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红丹项目的技术管理特点体现在其创新导向。通过引入最先进的技术趋势和解决方案，红丹项目致力于提升科技含量、提高质量和效率水平。这意味着我们将采用最新的工具和方法，确保红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红丹项目技术管理的显著特征。通过整合不同领域的技术资源，我们实现了跨学科的协同工作。这有助于优化技术架构，提高整体效能。此外，整合性策略还促进了不同技术团队之间的紧密沟通和高效合作，确保红丹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红丹项目所采用的技术。通过不断优化技术方案，红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红丹项目团队将在红丹项目初期识别可能的技术风险，并采取相应的预防和应对措施。通过建立健全的风险评估机制，红丹项目能够在实施过程中及时发现并解决潜在的技术问题，保障红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通过这些独特的技术管理特点，我们确信在红丹项目中，技术将成为红丹项目成功的有力支持。这一深度剖析揭示了技术管理在红丹项目实施中的关键作用，为红丹项目的技术基础奠定了坚实的基础。</w:t>
      </w:r>
    </w:p>
    <w:p>
      <w:pPr>
        <w:pStyle w:val="Heading2"/>
        <w:ind w:firstLine="560" w:firstLineChars="200"/>
        <w:rPr>
          <w:rFonts w:ascii="仿宋" w:eastAsia="仿宋" w:hAnsi="仿宋" w:cs="仿宋" w:hint="eastAsia"/>
          <w:sz w:val="28"/>
          <w:lang w:eastAsia="zh-CN"/>
        </w:rPr>
      </w:pPr>
      <w:bookmarkStart w:id="16" w:name="_Toc10757"/>
      <w:r>
        <w:rPr>
          <w:rFonts w:ascii="仿宋" w:eastAsia="仿宋" w:hAnsi="仿宋" w:cs="仿宋" w:hint="eastAsia"/>
          <w:sz w:val="28"/>
          <w:lang w:eastAsia="zh-CN"/>
        </w:rPr>
        <w:t>(二)、红丹项目工艺技术设计方案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红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红丹项目将严格按照相关行业规范要求进行组织。通过有效控制产品质量，红丹项目将致力于为顾客提供优质的红丹项目产品和良好的服务。这体现了红丹项目对于生产活动合规性和质量标准的高度重视，为红丹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红丹项目注重生态效益和清洁生产原则。红丹项目建设将紧密结合地方特色经济发展，与社会经济发展规划和区域环境保护规划方案相协调一致。通过与当地区域自然生态系统的结合，红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红丹项目产品具有多样化的客户需求和个性化的特点。因此，红丹项目产品规格品种多样，且单批生产数量较小。为满足这一特点，红丹项目承办单位将建设先进的柔性制造生产线。通过广泛应用柔性制造技术，红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总体而言，红丹项目采用的技术具有较高的技术含量和自动化水平，处于国内先进水平。这一技术选用不仅体现了对生产效率、质量和环境友好性的高标准要求，同时为红丹项目的可持续发展奠定了坚实的基础。</w:t>
      </w:r>
    </w:p>
    <w:p>
      <w:pPr>
        <w:pStyle w:val="Heading2"/>
        <w:ind w:firstLine="560" w:firstLineChars="200"/>
        <w:rPr>
          <w:rFonts w:ascii="仿宋" w:eastAsia="仿宋" w:hAnsi="仿宋" w:cs="仿宋" w:hint="eastAsia"/>
          <w:sz w:val="28"/>
          <w:lang w:eastAsia="zh-CN"/>
        </w:rPr>
      </w:pPr>
      <w:bookmarkStart w:id="17" w:name="_Toc2436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为确保红丹项目的高效生产和技术实施，我们制定了一套精心设计的设备选型方案，以满足红丹项目生产、质量和环保的要求。该方案的主要特点如下：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红丹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针对红丹项目产品的多样性和小批量生产的特点，我们将建设柔性制造生产线。通过在设备选型中考虑柔性制造技术，可以灵活应对不同产品规格和生产需求，实现生产线的高度灵活性和适应性。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202"/>
      <w:r>
        <w:rPr>
          <w:rFonts w:ascii="仿宋" w:eastAsia="仿宋" w:hAnsi="仿宋" w:cs="仿宋" w:hint="eastAsia"/>
          <w:sz w:val="28"/>
          <w:lang w:eastAsia="zh-CN"/>
        </w:rPr>
        <w:t>五、红丹项目概论</w:t>
      </w:r>
      <w:bookmarkEnd w:id="18"/>
    </w:p>
    <w:p>
      <w:pPr>
        <w:pStyle w:val="Heading2"/>
        <w:rPr>
          <w:rFonts w:ascii="仿宋" w:eastAsia="仿宋" w:hAnsi="仿宋" w:cs="仿宋" w:hint="eastAsia"/>
          <w:lang w:eastAsia="zh-CN"/>
        </w:rPr>
      </w:pPr>
      <w:bookmarkStart w:id="19" w:name="_Toc8266"/>
      <w:r>
        <w:rPr>
          <w:rFonts w:ascii="仿宋" w:eastAsia="仿宋" w:hAnsi="仿宋" w:cs="仿宋" w:hint="eastAsia"/>
          <w:lang w:eastAsia="zh-CN"/>
        </w:rPr>
        <w:t>(一)、红丹项目概况</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丹项目的起源追溯至对市场的深入洞察。市场的不断演变与变革为红丹项目提供了难得的机遇。当前市场存在的需求缺口和变革的大环境共同构成了红丹项目的背景。这个红丹项目旨在充分利用市场机遇，填补行业中尚未满足的需求，为客户提供全新的解决方案。市场的变革和需求的增长使得这个红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红丹项目名称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红丹项目正式命名为红丹。这个名称不仅仅是一个标识，更代表了红丹项目的核心理念和愿景。它蕴含着红丹项目所要解决问题的关键字，具有强烈的表达和辨识度，为红丹项目树立了鲜明的品牌形象。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红丹项目目标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红丹项目的核心目标是提供一种全新、高效的解决方案，满足客户日益增长的需求。红丹项目追求的不仅仅是满足市场需求，更是在市场中获得卓越的竞争优势。通过不断提升产品或服务的质量和创新水平，红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红丹项目范围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红丹项目全面涵盖了产品研发、制造、市场推广和售后服务，确保从产品设计到最终用户体验的全方位关注。这一全面的红丹项目范围是为了确保红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红丹项目时间表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红丹项目计划在未来18个月内完成，包括研发、测试、市场试点和正式推出等不同阶段。这个时间表的合理设计是为了确保红丹项目各个阶段的顺利推进，以便按时交付高质量的成果。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红丹项目预算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红丹项目总预算估算为XX百万美元，主要分配在研发、市场推广、人员培训和运营等方面。这一充足的预算为红丹项目提供了充足的资源，确保红丹项目在各个方面都能取得优异的表现。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红丹项目风险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红丹项目可能面临的风险包括市场接受度低、技术难题、竞争激烈等。红丹项目团队已经制定了相应的风险应对计划，通过前瞻性的风险管理，确保红丹项目在面对不确定性时能够迅速做出应对。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红丹项目团队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红丹项目汇聚了一支经验丰富、多领域专业素养的核心团队，确保红丹项目在各个方面都能拥有高水平的执行力。团队的协同作战是红丹项目成功的关键因素之一。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红丹项目背景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红丹项目的背景根植于市场对更高效、创新产品的渴望，同时也受到科技发展对行业格局的深刻改变的影响。这为红丹项目提供了广阔的发展空间和市场需求。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红丹项目现状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截至目前，红丹项目已完成市场调研和技术验证，取得了初步的成功。这为红丹项目在未来的发展奠定了坚实的基础，为更远大的目标打下了坚实的基石。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https://d.book118.com/318132037046006047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红丹项目计划设计方案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2032CB"/>
    <w:rsid w:val="092032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32037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2024-02-26T22:47:00Z</dcterms:created>
  <dcterms:modified xsi:type="dcterms:W3CDTF">2024-02-26T22:48:13Z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35A088575C324979A6039CEDC899335F_11</vt:lpwstr>
  </property>
  <property fmtid="{D5CDD505-2E9C-101B-9397-08002B2CF9AE}" pid="3" name="KSOProductBuildVer">
    <vt:lpwstr>2052-12.1.0.16388</vt:lpwstr>
  </property>
</Properties>
</file>