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TPR项目构思建设方案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74" w:history="1">
        <w:r>
          <w:rPr>
            <w:rFonts w:ascii="仿宋" w:eastAsia="仿宋" w:hAnsi="仿宋" w:cs="仿宋" w:hint="eastAsia"/>
            <w:lang w:eastAsia="zh-CN"/>
          </w:rPr>
          <w:t>序言</w:t>
        </w:r>
        <w:r>
          <w:tab/>
        </w:r>
        <w:r>
          <w:fldChar w:fldCharType="begin"/>
        </w:r>
        <w:r>
          <w:instrText xml:space="preserve"> PAGEREF _Toc26474 \h </w:instrText>
        </w:r>
        <w:r>
          <w:fldChar w:fldCharType="separate"/>
        </w:r>
        <w:r>
          <w:t>3</w:t>
        </w:r>
        <w:r>
          <w:fldChar w:fldCharType="end"/>
        </w:r>
      </w:hyperlink>
    </w:p>
    <w:p>
      <w:pPr>
        <w:pStyle w:val="TOC1"/>
        <w:tabs>
          <w:tab w:val="right" w:leader="dot" w:pos="8306"/>
        </w:tabs>
      </w:pPr>
      <w:hyperlink w:anchor="_Toc3638" w:history="1">
        <w:r>
          <w:rPr>
            <w:rFonts w:ascii="仿宋" w:eastAsia="仿宋" w:hAnsi="仿宋" w:cs="仿宋" w:hint="eastAsia"/>
            <w:lang w:eastAsia="zh-CN"/>
          </w:rPr>
          <w:t>一、TPR项目概论</w:t>
        </w:r>
        <w:r>
          <w:tab/>
        </w:r>
        <w:r>
          <w:fldChar w:fldCharType="begin"/>
        </w:r>
        <w:r>
          <w:instrText xml:space="preserve"> PAGEREF _Toc3638 \h </w:instrText>
        </w:r>
        <w:r>
          <w:fldChar w:fldCharType="separate"/>
        </w:r>
        <w:r>
          <w:t>3</w:t>
        </w:r>
        <w:r>
          <w:fldChar w:fldCharType="end"/>
        </w:r>
      </w:hyperlink>
    </w:p>
    <w:p>
      <w:pPr>
        <w:pStyle w:val="TOC2"/>
        <w:tabs>
          <w:tab w:val="right" w:leader="dot" w:pos="8306"/>
        </w:tabs>
      </w:pPr>
      <w:hyperlink w:anchor="_Toc16315" w:history="1">
        <w:r>
          <w:rPr>
            <w:rFonts w:ascii="仿宋" w:eastAsia="仿宋" w:hAnsi="仿宋" w:cs="仿宋" w:hint="eastAsia"/>
            <w:lang w:eastAsia="zh-CN"/>
          </w:rPr>
          <w:t>(一)、项目申报单位概况</w:t>
        </w:r>
        <w:r>
          <w:tab/>
        </w:r>
        <w:r>
          <w:fldChar w:fldCharType="begin"/>
        </w:r>
        <w:r>
          <w:instrText xml:space="preserve"> PAGEREF _Toc16315 \h </w:instrText>
        </w:r>
        <w:r>
          <w:fldChar w:fldCharType="separate"/>
        </w:r>
        <w:r>
          <w:t>3</w:t>
        </w:r>
        <w:r>
          <w:fldChar w:fldCharType="end"/>
        </w:r>
      </w:hyperlink>
    </w:p>
    <w:p>
      <w:pPr>
        <w:pStyle w:val="TOC2"/>
        <w:tabs>
          <w:tab w:val="right" w:leader="dot" w:pos="8306"/>
        </w:tabs>
      </w:pPr>
      <w:hyperlink w:anchor="_Toc220" w:history="1">
        <w:r>
          <w:rPr>
            <w:rFonts w:ascii="仿宋" w:eastAsia="仿宋" w:hAnsi="仿宋" w:cs="仿宋" w:hint="eastAsia"/>
            <w:lang w:eastAsia="zh-CN"/>
          </w:rPr>
          <w:t>(二)、项目概况</w:t>
        </w:r>
        <w:r>
          <w:tab/>
        </w:r>
        <w:r>
          <w:fldChar w:fldCharType="begin"/>
        </w:r>
        <w:r>
          <w:instrText xml:space="preserve"> PAGEREF _Toc220 \h </w:instrText>
        </w:r>
        <w:r>
          <w:fldChar w:fldCharType="separate"/>
        </w:r>
        <w:r>
          <w:t>4</w:t>
        </w:r>
        <w:r>
          <w:fldChar w:fldCharType="end"/>
        </w:r>
      </w:hyperlink>
    </w:p>
    <w:p>
      <w:pPr>
        <w:pStyle w:val="TOC1"/>
        <w:tabs>
          <w:tab w:val="right" w:leader="dot" w:pos="8306"/>
        </w:tabs>
      </w:pPr>
      <w:hyperlink w:anchor="_Toc9756" w:history="1">
        <w:r>
          <w:rPr>
            <w:rFonts w:ascii="仿宋" w:eastAsia="仿宋" w:hAnsi="仿宋" w:cs="仿宋" w:hint="eastAsia"/>
            <w:lang w:eastAsia="zh-CN"/>
          </w:rPr>
          <w:t>二、发展规划、产业政策和行业准入分析</w:t>
        </w:r>
        <w:r>
          <w:tab/>
        </w:r>
        <w:r>
          <w:fldChar w:fldCharType="begin"/>
        </w:r>
        <w:r>
          <w:instrText xml:space="preserve"> PAGEREF _Toc9756 \h </w:instrText>
        </w:r>
        <w:r>
          <w:fldChar w:fldCharType="separate"/>
        </w:r>
        <w:r>
          <w:t>7</w:t>
        </w:r>
        <w:r>
          <w:fldChar w:fldCharType="end"/>
        </w:r>
      </w:hyperlink>
    </w:p>
    <w:p>
      <w:pPr>
        <w:pStyle w:val="TOC2"/>
        <w:tabs>
          <w:tab w:val="right" w:leader="dot" w:pos="8306"/>
        </w:tabs>
      </w:pPr>
      <w:hyperlink w:anchor="_Toc32609" w:history="1">
        <w:r>
          <w:rPr>
            <w:rFonts w:ascii="仿宋" w:eastAsia="仿宋" w:hAnsi="仿宋" w:cs="仿宋" w:hint="eastAsia"/>
            <w:lang w:eastAsia="zh-CN"/>
          </w:rPr>
          <w:t>(一)、发展规划分析</w:t>
        </w:r>
        <w:r>
          <w:tab/>
        </w:r>
        <w:r>
          <w:fldChar w:fldCharType="begin"/>
        </w:r>
        <w:r>
          <w:instrText xml:space="preserve"> PAGEREF _Toc32609 \h </w:instrText>
        </w:r>
        <w:r>
          <w:fldChar w:fldCharType="separate"/>
        </w:r>
        <w:r>
          <w:t>7</w:t>
        </w:r>
        <w:r>
          <w:fldChar w:fldCharType="end"/>
        </w:r>
      </w:hyperlink>
    </w:p>
    <w:p>
      <w:pPr>
        <w:pStyle w:val="TOC2"/>
        <w:tabs>
          <w:tab w:val="right" w:leader="dot" w:pos="8306"/>
        </w:tabs>
      </w:pPr>
      <w:hyperlink w:anchor="_Toc20404" w:history="1">
        <w:r>
          <w:rPr>
            <w:rFonts w:ascii="仿宋" w:eastAsia="仿宋" w:hAnsi="仿宋" w:cs="仿宋" w:hint="eastAsia"/>
            <w:lang w:eastAsia="zh-CN"/>
          </w:rPr>
          <w:t>(二)、产业政策分析</w:t>
        </w:r>
        <w:r>
          <w:tab/>
        </w:r>
        <w:r>
          <w:fldChar w:fldCharType="begin"/>
        </w:r>
        <w:r>
          <w:instrText xml:space="preserve"> PAGEREF _Toc20404 \h </w:instrText>
        </w:r>
        <w:r>
          <w:fldChar w:fldCharType="separate"/>
        </w:r>
        <w:r>
          <w:t>8</w:t>
        </w:r>
        <w:r>
          <w:fldChar w:fldCharType="end"/>
        </w:r>
      </w:hyperlink>
    </w:p>
    <w:p>
      <w:pPr>
        <w:pStyle w:val="TOC2"/>
        <w:tabs>
          <w:tab w:val="right" w:leader="dot" w:pos="8306"/>
        </w:tabs>
      </w:pPr>
      <w:hyperlink w:anchor="_Toc25792" w:history="1">
        <w:r>
          <w:rPr>
            <w:rFonts w:ascii="仿宋" w:eastAsia="仿宋" w:hAnsi="仿宋" w:cs="仿宋" w:hint="eastAsia"/>
            <w:lang w:eastAsia="zh-CN"/>
          </w:rPr>
          <w:t>(三)、行业准入分析</w:t>
        </w:r>
        <w:r>
          <w:tab/>
        </w:r>
        <w:r>
          <w:fldChar w:fldCharType="begin"/>
        </w:r>
        <w:r>
          <w:instrText xml:space="preserve"> PAGEREF _Toc25792 \h </w:instrText>
        </w:r>
        <w:r>
          <w:fldChar w:fldCharType="separate"/>
        </w:r>
        <w:r>
          <w:t>10</w:t>
        </w:r>
        <w:r>
          <w:fldChar w:fldCharType="end"/>
        </w:r>
      </w:hyperlink>
    </w:p>
    <w:p>
      <w:pPr>
        <w:pStyle w:val="TOC1"/>
        <w:tabs>
          <w:tab w:val="right" w:leader="dot" w:pos="8306"/>
        </w:tabs>
      </w:pPr>
      <w:hyperlink w:anchor="_Toc1088" w:history="1">
        <w:r>
          <w:rPr>
            <w:rFonts w:ascii="仿宋" w:eastAsia="仿宋" w:hAnsi="仿宋" w:cs="仿宋" w:hint="eastAsia"/>
            <w:lang w:eastAsia="zh-CN"/>
          </w:rPr>
          <w:t>三、背景、必要性分析</w:t>
        </w:r>
        <w:r>
          <w:tab/>
        </w:r>
        <w:r>
          <w:fldChar w:fldCharType="begin"/>
        </w:r>
        <w:r>
          <w:instrText xml:space="preserve"> PAGEREF _Toc1088 \h </w:instrText>
        </w:r>
        <w:r>
          <w:fldChar w:fldCharType="separate"/>
        </w:r>
        <w:r>
          <w:t>11</w:t>
        </w:r>
        <w:r>
          <w:fldChar w:fldCharType="end"/>
        </w:r>
      </w:hyperlink>
    </w:p>
    <w:p>
      <w:pPr>
        <w:pStyle w:val="TOC2"/>
        <w:tabs>
          <w:tab w:val="right" w:leader="dot" w:pos="8306"/>
        </w:tabs>
      </w:pPr>
      <w:hyperlink w:anchor="_Toc30663" w:history="1">
        <w:r>
          <w:rPr>
            <w:rFonts w:ascii="仿宋" w:eastAsia="仿宋" w:hAnsi="仿宋" w:cs="仿宋" w:hint="eastAsia"/>
            <w:lang w:eastAsia="zh-CN"/>
          </w:rPr>
          <w:t>(一)、项目建设背景</w:t>
        </w:r>
        <w:r>
          <w:tab/>
        </w:r>
        <w:r>
          <w:fldChar w:fldCharType="begin"/>
        </w:r>
        <w:r>
          <w:instrText xml:space="preserve"> PAGEREF _Toc30663 \h </w:instrText>
        </w:r>
        <w:r>
          <w:fldChar w:fldCharType="separate"/>
        </w:r>
        <w:r>
          <w:t>11</w:t>
        </w:r>
        <w:r>
          <w:fldChar w:fldCharType="end"/>
        </w:r>
      </w:hyperlink>
    </w:p>
    <w:p>
      <w:pPr>
        <w:pStyle w:val="TOC2"/>
        <w:tabs>
          <w:tab w:val="right" w:leader="dot" w:pos="8306"/>
        </w:tabs>
      </w:pPr>
      <w:hyperlink w:anchor="_Toc7500" w:history="1">
        <w:r>
          <w:rPr>
            <w:rFonts w:ascii="仿宋" w:eastAsia="仿宋" w:hAnsi="仿宋" w:cs="仿宋" w:hint="eastAsia"/>
            <w:lang w:eastAsia="zh-CN"/>
          </w:rPr>
          <w:t>(二)、必要性分析</w:t>
        </w:r>
        <w:r>
          <w:tab/>
        </w:r>
        <w:r>
          <w:fldChar w:fldCharType="begin"/>
        </w:r>
        <w:r>
          <w:instrText xml:space="preserve"> PAGEREF _Toc7500 \h </w:instrText>
        </w:r>
        <w:r>
          <w:fldChar w:fldCharType="separate"/>
        </w:r>
        <w:r>
          <w:t>12</w:t>
        </w:r>
        <w:r>
          <w:fldChar w:fldCharType="end"/>
        </w:r>
      </w:hyperlink>
    </w:p>
    <w:p>
      <w:pPr>
        <w:pStyle w:val="TOC2"/>
        <w:tabs>
          <w:tab w:val="right" w:leader="dot" w:pos="8306"/>
        </w:tabs>
      </w:pPr>
      <w:hyperlink w:anchor="_Toc2531" w:history="1">
        <w:r>
          <w:rPr>
            <w:rFonts w:ascii="仿宋" w:eastAsia="仿宋" w:hAnsi="仿宋" w:cs="仿宋" w:hint="eastAsia"/>
            <w:lang w:eastAsia="zh-CN"/>
          </w:rPr>
          <w:t>(三)、项目建设有利条件</w:t>
        </w:r>
        <w:r>
          <w:tab/>
        </w:r>
        <w:r>
          <w:fldChar w:fldCharType="begin"/>
        </w:r>
        <w:r>
          <w:instrText xml:space="preserve"> PAGEREF _Toc2531 \h </w:instrText>
        </w:r>
        <w:r>
          <w:fldChar w:fldCharType="separate"/>
        </w:r>
        <w:r>
          <w:t>14</w:t>
        </w:r>
        <w:r>
          <w:fldChar w:fldCharType="end"/>
        </w:r>
      </w:hyperlink>
    </w:p>
    <w:p>
      <w:pPr>
        <w:pStyle w:val="TOC1"/>
        <w:tabs>
          <w:tab w:val="right" w:leader="dot" w:pos="8306"/>
        </w:tabs>
      </w:pPr>
      <w:hyperlink w:anchor="_Toc21594" w:history="1">
        <w:r>
          <w:rPr>
            <w:rFonts w:ascii="仿宋" w:eastAsia="仿宋" w:hAnsi="仿宋" w:cs="仿宋" w:hint="eastAsia"/>
            <w:lang w:eastAsia="zh-CN"/>
          </w:rPr>
          <w:t>四、项目选址研究</w:t>
        </w:r>
        <w:r>
          <w:tab/>
        </w:r>
        <w:r>
          <w:fldChar w:fldCharType="begin"/>
        </w:r>
        <w:r>
          <w:instrText xml:space="preserve"> PAGEREF _Toc21594 \h </w:instrText>
        </w:r>
        <w:r>
          <w:fldChar w:fldCharType="separate"/>
        </w:r>
        <w:r>
          <w:t>15</w:t>
        </w:r>
        <w:r>
          <w:fldChar w:fldCharType="end"/>
        </w:r>
      </w:hyperlink>
    </w:p>
    <w:p>
      <w:pPr>
        <w:pStyle w:val="TOC2"/>
        <w:tabs>
          <w:tab w:val="right" w:leader="dot" w:pos="8306"/>
        </w:tabs>
      </w:pPr>
      <w:hyperlink w:anchor="_Toc3373" w:history="1">
        <w:r>
          <w:rPr>
            <w:rFonts w:ascii="仿宋" w:eastAsia="仿宋" w:hAnsi="仿宋" w:cs="仿宋" w:hint="eastAsia"/>
            <w:lang w:eastAsia="zh-CN"/>
          </w:rPr>
          <w:t>(一)、项目选址原则</w:t>
        </w:r>
        <w:r>
          <w:tab/>
        </w:r>
        <w:r>
          <w:fldChar w:fldCharType="begin"/>
        </w:r>
        <w:r>
          <w:instrText xml:space="preserve"> PAGEREF _Toc3373 \h </w:instrText>
        </w:r>
        <w:r>
          <w:fldChar w:fldCharType="separate"/>
        </w:r>
        <w:r>
          <w:t>15</w:t>
        </w:r>
        <w:r>
          <w:fldChar w:fldCharType="end"/>
        </w:r>
      </w:hyperlink>
    </w:p>
    <w:p>
      <w:pPr>
        <w:pStyle w:val="TOC2"/>
        <w:tabs>
          <w:tab w:val="right" w:leader="dot" w:pos="8306"/>
        </w:tabs>
      </w:pPr>
      <w:hyperlink w:anchor="_Toc32572" w:history="1">
        <w:r>
          <w:rPr>
            <w:rFonts w:ascii="仿宋" w:eastAsia="仿宋" w:hAnsi="仿宋" w:cs="仿宋" w:hint="eastAsia"/>
            <w:lang w:eastAsia="zh-CN"/>
          </w:rPr>
          <w:t>(二)、项目选址</w:t>
        </w:r>
        <w:r>
          <w:tab/>
        </w:r>
        <w:r>
          <w:fldChar w:fldCharType="begin"/>
        </w:r>
        <w:r>
          <w:instrText xml:space="preserve"> PAGEREF _Toc32572 \h </w:instrText>
        </w:r>
        <w:r>
          <w:fldChar w:fldCharType="separate"/>
        </w:r>
        <w:r>
          <w:t>19</w:t>
        </w:r>
        <w:r>
          <w:fldChar w:fldCharType="end"/>
        </w:r>
      </w:hyperlink>
    </w:p>
    <w:p>
      <w:pPr>
        <w:pStyle w:val="TOC2"/>
        <w:tabs>
          <w:tab w:val="right" w:leader="dot" w:pos="8306"/>
        </w:tabs>
      </w:pPr>
      <w:hyperlink w:anchor="_Toc25572" w:history="1">
        <w:r>
          <w:rPr>
            <w:rFonts w:ascii="仿宋" w:eastAsia="仿宋" w:hAnsi="仿宋" w:cs="仿宋" w:hint="eastAsia"/>
            <w:lang w:eastAsia="zh-CN"/>
          </w:rPr>
          <w:t>(三)、建设条件分析</w:t>
        </w:r>
        <w:r>
          <w:tab/>
        </w:r>
        <w:r>
          <w:fldChar w:fldCharType="begin"/>
        </w:r>
        <w:r>
          <w:instrText xml:space="preserve"> PAGEREF _Toc25572 \h </w:instrText>
        </w:r>
        <w:r>
          <w:fldChar w:fldCharType="separate"/>
        </w:r>
        <w:r>
          <w:t>21</w:t>
        </w:r>
        <w:r>
          <w:fldChar w:fldCharType="end"/>
        </w:r>
      </w:hyperlink>
    </w:p>
    <w:p>
      <w:pPr>
        <w:pStyle w:val="TOC2"/>
        <w:tabs>
          <w:tab w:val="right" w:leader="dot" w:pos="8306"/>
        </w:tabs>
      </w:pPr>
      <w:hyperlink w:anchor="_Toc5154" w:history="1">
        <w:r>
          <w:rPr>
            <w:rFonts w:ascii="仿宋" w:eastAsia="仿宋" w:hAnsi="仿宋" w:cs="仿宋" w:hint="eastAsia"/>
            <w:lang w:eastAsia="zh-CN"/>
          </w:rPr>
          <w:t>(四)、用地控制指标</w:t>
        </w:r>
        <w:r>
          <w:tab/>
        </w:r>
        <w:r>
          <w:fldChar w:fldCharType="begin"/>
        </w:r>
        <w:r>
          <w:instrText xml:space="preserve"> PAGEREF _Toc5154 \h </w:instrText>
        </w:r>
        <w:r>
          <w:fldChar w:fldCharType="separate"/>
        </w:r>
        <w:r>
          <w:t>22</w:t>
        </w:r>
        <w:r>
          <w:fldChar w:fldCharType="end"/>
        </w:r>
      </w:hyperlink>
    </w:p>
    <w:p>
      <w:pPr>
        <w:pStyle w:val="TOC2"/>
        <w:tabs>
          <w:tab w:val="right" w:leader="dot" w:pos="8306"/>
        </w:tabs>
      </w:pPr>
      <w:hyperlink w:anchor="_Toc31929" w:history="1">
        <w:r>
          <w:rPr>
            <w:rFonts w:ascii="仿宋" w:eastAsia="仿宋" w:hAnsi="仿宋" w:cs="仿宋" w:hint="eastAsia"/>
            <w:lang w:eastAsia="zh-CN"/>
          </w:rPr>
          <w:t>(五)、地总体要求</w:t>
        </w:r>
        <w:r>
          <w:tab/>
        </w:r>
        <w:r>
          <w:fldChar w:fldCharType="begin"/>
        </w:r>
        <w:r>
          <w:instrText xml:space="preserve"> PAGEREF _Toc31929 \h </w:instrText>
        </w:r>
        <w:r>
          <w:fldChar w:fldCharType="separate"/>
        </w:r>
        <w:r>
          <w:t>23</w:t>
        </w:r>
        <w:r>
          <w:fldChar w:fldCharType="end"/>
        </w:r>
      </w:hyperlink>
    </w:p>
    <w:p>
      <w:pPr>
        <w:pStyle w:val="TOC2"/>
        <w:tabs>
          <w:tab w:val="right" w:leader="dot" w:pos="8306"/>
        </w:tabs>
      </w:pPr>
      <w:hyperlink w:anchor="_Toc23338" w:history="1">
        <w:r>
          <w:rPr>
            <w:rFonts w:ascii="仿宋" w:eastAsia="仿宋" w:hAnsi="仿宋" w:cs="仿宋" w:hint="eastAsia"/>
            <w:lang w:eastAsia="zh-CN"/>
          </w:rPr>
          <w:t>(六)、节约用地措施</w:t>
        </w:r>
        <w:r>
          <w:tab/>
        </w:r>
        <w:r>
          <w:fldChar w:fldCharType="begin"/>
        </w:r>
        <w:r>
          <w:instrText xml:space="preserve"> PAGEREF _Toc23338 \h </w:instrText>
        </w:r>
        <w:r>
          <w:fldChar w:fldCharType="separate"/>
        </w:r>
        <w:r>
          <w:t>25</w:t>
        </w:r>
        <w:r>
          <w:fldChar w:fldCharType="end"/>
        </w:r>
      </w:hyperlink>
    </w:p>
    <w:p>
      <w:pPr>
        <w:pStyle w:val="TOC2"/>
        <w:tabs>
          <w:tab w:val="right" w:leader="dot" w:pos="8306"/>
        </w:tabs>
      </w:pPr>
      <w:hyperlink w:anchor="_Toc10917" w:history="1">
        <w:r>
          <w:rPr>
            <w:rFonts w:ascii="仿宋" w:eastAsia="仿宋" w:hAnsi="仿宋" w:cs="仿宋" w:hint="eastAsia"/>
            <w:lang w:eastAsia="zh-CN"/>
          </w:rPr>
          <w:t>(七)、选址综合评价</w:t>
        </w:r>
        <w:r>
          <w:tab/>
        </w:r>
        <w:r>
          <w:fldChar w:fldCharType="begin"/>
        </w:r>
        <w:r>
          <w:instrText xml:space="preserve"> PAGEREF _Toc10917 \h </w:instrText>
        </w:r>
        <w:r>
          <w:fldChar w:fldCharType="separate"/>
        </w:r>
        <w:r>
          <w:t>26</w:t>
        </w:r>
        <w:r>
          <w:fldChar w:fldCharType="end"/>
        </w:r>
      </w:hyperlink>
    </w:p>
    <w:p>
      <w:pPr>
        <w:pStyle w:val="TOC1"/>
        <w:tabs>
          <w:tab w:val="right" w:leader="dot" w:pos="8306"/>
        </w:tabs>
      </w:pPr>
      <w:hyperlink w:anchor="_Toc8573" w:history="1">
        <w:r>
          <w:rPr>
            <w:rFonts w:ascii="仿宋" w:eastAsia="仿宋" w:hAnsi="仿宋" w:cs="仿宋" w:hint="eastAsia"/>
            <w:lang w:eastAsia="zh-CN"/>
          </w:rPr>
          <w:t>五、环境和生态影响分析</w:t>
        </w:r>
        <w:r>
          <w:tab/>
        </w:r>
        <w:r>
          <w:fldChar w:fldCharType="begin"/>
        </w:r>
        <w:r>
          <w:instrText xml:space="preserve"> PAGEREF _Toc8573 \h </w:instrText>
        </w:r>
        <w:r>
          <w:fldChar w:fldCharType="separate"/>
        </w:r>
        <w:r>
          <w:t>27</w:t>
        </w:r>
        <w:r>
          <w:fldChar w:fldCharType="end"/>
        </w:r>
      </w:hyperlink>
    </w:p>
    <w:p>
      <w:pPr>
        <w:pStyle w:val="TOC2"/>
        <w:tabs>
          <w:tab w:val="right" w:leader="dot" w:pos="8306"/>
        </w:tabs>
      </w:pPr>
      <w:hyperlink w:anchor="_Toc23568" w:history="1">
        <w:r>
          <w:rPr>
            <w:rFonts w:ascii="仿宋" w:eastAsia="仿宋" w:hAnsi="仿宋" w:cs="仿宋" w:hint="eastAsia"/>
            <w:lang w:eastAsia="zh-CN"/>
          </w:rPr>
          <w:t>(一)、环境和生态现状</w:t>
        </w:r>
        <w:r>
          <w:tab/>
        </w:r>
        <w:r>
          <w:fldChar w:fldCharType="begin"/>
        </w:r>
        <w:r>
          <w:instrText xml:space="preserve"> PAGEREF _Toc23568 \h </w:instrText>
        </w:r>
        <w:r>
          <w:fldChar w:fldCharType="separate"/>
        </w:r>
        <w:r>
          <w:t>27</w:t>
        </w:r>
        <w:r>
          <w:fldChar w:fldCharType="end"/>
        </w:r>
      </w:hyperlink>
    </w:p>
    <w:p>
      <w:pPr>
        <w:pStyle w:val="TOC2"/>
        <w:tabs>
          <w:tab w:val="right" w:leader="dot" w:pos="8306"/>
        </w:tabs>
      </w:pPr>
      <w:hyperlink w:anchor="_Toc8758" w:history="1">
        <w:r>
          <w:rPr>
            <w:rFonts w:ascii="仿宋" w:eastAsia="仿宋" w:hAnsi="仿宋" w:cs="仿宋" w:hint="eastAsia"/>
            <w:lang w:eastAsia="zh-CN"/>
          </w:rPr>
          <w:t>(二)、生态环境影响分析</w:t>
        </w:r>
        <w:r>
          <w:tab/>
        </w:r>
        <w:r>
          <w:fldChar w:fldCharType="begin"/>
        </w:r>
        <w:r>
          <w:instrText xml:space="preserve"> PAGEREF _Toc8758 \h </w:instrText>
        </w:r>
        <w:r>
          <w:fldChar w:fldCharType="separate"/>
        </w:r>
        <w:r>
          <w:t>28</w:t>
        </w:r>
        <w:r>
          <w:fldChar w:fldCharType="end"/>
        </w:r>
      </w:hyperlink>
    </w:p>
    <w:p>
      <w:pPr>
        <w:pStyle w:val="TOC2"/>
        <w:tabs>
          <w:tab w:val="right" w:leader="dot" w:pos="8306"/>
        </w:tabs>
      </w:pPr>
      <w:hyperlink w:anchor="_Toc13462" w:history="1">
        <w:r>
          <w:rPr>
            <w:rFonts w:ascii="仿宋" w:eastAsia="仿宋" w:hAnsi="仿宋" w:cs="仿宋" w:hint="eastAsia"/>
            <w:lang w:eastAsia="zh-CN"/>
          </w:rPr>
          <w:t>(三)、生态环境保护措施</w:t>
        </w:r>
        <w:r>
          <w:tab/>
        </w:r>
        <w:r>
          <w:fldChar w:fldCharType="begin"/>
        </w:r>
        <w:r>
          <w:instrText xml:space="preserve"> PAGEREF _Toc13462 \h </w:instrText>
        </w:r>
        <w:r>
          <w:fldChar w:fldCharType="separate"/>
        </w:r>
        <w:r>
          <w:t>30</w:t>
        </w:r>
        <w:r>
          <w:fldChar w:fldCharType="end"/>
        </w:r>
      </w:hyperlink>
    </w:p>
    <w:p>
      <w:pPr>
        <w:pStyle w:val="TOC2"/>
        <w:tabs>
          <w:tab w:val="right" w:leader="dot" w:pos="8306"/>
        </w:tabs>
      </w:pPr>
      <w:hyperlink w:anchor="_Toc15275" w:history="1">
        <w:r>
          <w:rPr>
            <w:rFonts w:ascii="仿宋" w:eastAsia="仿宋" w:hAnsi="仿宋" w:cs="仿宋" w:hint="eastAsia"/>
            <w:lang w:eastAsia="zh-CN"/>
          </w:rPr>
          <w:t>(四)、地质灾害影响分析</w:t>
        </w:r>
        <w:r>
          <w:tab/>
        </w:r>
        <w:r>
          <w:fldChar w:fldCharType="begin"/>
        </w:r>
        <w:r>
          <w:instrText xml:space="preserve"> PAGEREF _Toc15275 \h </w:instrText>
        </w:r>
        <w:r>
          <w:fldChar w:fldCharType="separate"/>
        </w:r>
        <w:r>
          <w:t>31</w:t>
        </w:r>
        <w:r>
          <w:fldChar w:fldCharType="end"/>
        </w:r>
      </w:hyperlink>
    </w:p>
    <w:p>
      <w:pPr>
        <w:pStyle w:val="TOC2"/>
        <w:tabs>
          <w:tab w:val="right" w:leader="dot" w:pos="8306"/>
        </w:tabs>
      </w:pPr>
      <w:hyperlink w:anchor="_Toc26043" w:history="1">
        <w:r>
          <w:rPr>
            <w:rFonts w:ascii="仿宋" w:eastAsia="仿宋" w:hAnsi="仿宋" w:cs="仿宋" w:hint="eastAsia"/>
            <w:lang w:eastAsia="zh-CN"/>
          </w:rPr>
          <w:t>(五)、特殊环境影响</w:t>
        </w:r>
        <w:r>
          <w:tab/>
        </w:r>
        <w:r>
          <w:fldChar w:fldCharType="begin"/>
        </w:r>
        <w:r>
          <w:instrText xml:space="preserve"> PAGEREF _Toc26043 \h </w:instrText>
        </w:r>
        <w:r>
          <w:fldChar w:fldCharType="separate"/>
        </w:r>
        <w:r>
          <w:t>33</w:t>
        </w:r>
        <w:r>
          <w:fldChar w:fldCharType="end"/>
        </w:r>
      </w:hyperlink>
    </w:p>
    <w:p>
      <w:pPr>
        <w:pStyle w:val="TOC1"/>
        <w:tabs>
          <w:tab w:val="right" w:leader="dot" w:pos="8306"/>
        </w:tabs>
      </w:pPr>
      <w:hyperlink w:anchor="_Toc31696" w:history="1">
        <w:r>
          <w:rPr>
            <w:rFonts w:ascii="仿宋" w:eastAsia="仿宋" w:hAnsi="仿宋" w:cs="仿宋" w:hint="eastAsia"/>
            <w:lang w:eastAsia="zh-CN"/>
          </w:rPr>
          <w:t>六、财务管理与成本控制</w:t>
        </w:r>
        <w:r>
          <w:tab/>
        </w:r>
        <w:r>
          <w:fldChar w:fldCharType="begin"/>
        </w:r>
        <w:r>
          <w:instrText xml:space="preserve"> PAGEREF _Toc31696 \h </w:instrText>
        </w:r>
        <w:r>
          <w:fldChar w:fldCharType="separate"/>
        </w:r>
        <w:r>
          <w:t>34</w:t>
        </w:r>
        <w:r>
          <w:fldChar w:fldCharType="end"/>
        </w:r>
      </w:hyperlink>
    </w:p>
    <w:p>
      <w:pPr>
        <w:pStyle w:val="TOC2"/>
        <w:tabs>
          <w:tab w:val="right" w:leader="dot" w:pos="8306"/>
        </w:tabs>
      </w:pPr>
      <w:hyperlink w:anchor="_Toc17975" w:history="1">
        <w:r>
          <w:rPr>
            <w:rFonts w:ascii="仿宋" w:eastAsia="仿宋" w:hAnsi="仿宋" w:cs="仿宋" w:hint="eastAsia"/>
            <w:lang w:eastAsia="zh-CN"/>
          </w:rPr>
          <w:t>(一)、财务管理体系建设</w:t>
        </w:r>
        <w:r>
          <w:tab/>
        </w:r>
        <w:r>
          <w:fldChar w:fldCharType="begin"/>
        </w:r>
        <w:r>
          <w:instrText xml:space="preserve"> PAGEREF _Toc17975 \h </w:instrText>
        </w:r>
        <w:r>
          <w:fldChar w:fldCharType="separate"/>
        </w:r>
        <w:r>
          <w:t>34</w:t>
        </w:r>
        <w:r>
          <w:fldChar w:fldCharType="end"/>
        </w:r>
      </w:hyperlink>
    </w:p>
    <w:p>
      <w:pPr>
        <w:pStyle w:val="TOC2"/>
        <w:tabs>
          <w:tab w:val="right" w:leader="dot" w:pos="8306"/>
        </w:tabs>
      </w:pPr>
      <w:hyperlink w:anchor="_Toc9410" w:history="1">
        <w:r>
          <w:rPr>
            <w:rFonts w:ascii="仿宋" w:eastAsia="仿宋" w:hAnsi="仿宋" w:cs="仿宋" w:hint="eastAsia"/>
            <w:lang w:eastAsia="zh-CN"/>
          </w:rPr>
          <w:t>(二)、成本控制措施</w:t>
        </w:r>
        <w:r>
          <w:tab/>
        </w:r>
        <w:r>
          <w:fldChar w:fldCharType="begin"/>
        </w:r>
        <w:r>
          <w:instrText xml:space="preserve"> PAGEREF _Toc9410 \h </w:instrText>
        </w:r>
        <w:r>
          <w:fldChar w:fldCharType="separate"/>
        </w:r>
        <w:r>
          <w:t>35</w:t>
        </w:r>
        <w:r>
          <w:fldChar w:fldCharType="end"/>
        </w:r>
      </w:hyperlink>
    </w:p>
    <w:p>
      <w:pPr>
        <w:pStyle w:val="TOC1"/>
        <w:tabs>
          <w:tab w:val="right" w:leader="dot" w:pos="8306"/>
        </w:tabs>
      </w:pPr>
      <w:hyperlink w:anchor="_Toc25807" w:history="1">
        <w:r>
          <w:rPr>
            <w:rFonts w:ascii="仿宋" w:eastAsia="仿宋" w:hAnsi="仿宋" w:cs="仿宋" w:hint="eastAsia"/>
            <w:lang w:eastAsia="zh-CN"/>
          </w:rPr>
          <w:t>七、安全与应急管理</w:t>
        </w:r>
        <w:r>
          <w:tab/>
        </w:r>
        <w:r>
          <w:fldChar w:fldCharType="begin"/>
        </w:r>
        <w:r>
          <w:instrText xml:space="preserve"> PAGEREF _Toc25807 \h </w:instrText>
        </w:r>
        <w:r>
          <w:fldChar w:fldCharType="separate"/>
        </w:r>
        <w:r>
          <w:t>36</w:t>
        </w:r>
        <w:r>
          <w:fldChar w:fldCharType="end"/>
        </w:r>
      </w:hyperlink>
    </w:p>
    <w:p>
      <w:pPr>
        <w:pStyle w:val="TOC2"/>
        <w:tabs>
          <w:tab w:val="right" w:leader="dot" w:pos="8306"/>
        </w:tabs>
      </w:pPr>
      <w:hyperlink w:anchor="_Toc4812" w:history="1">
        <w:r>
          <w:rPr>
            <w:rFonts w:ascii="仿宋" w:eastAsia="仿宋" w:hAnsi="仿宋" w:cs="仿宋" w:hint="eastAsia"/>
            <w:lang w:eastAsia="zh-CN"/>
          </w:rPr>
          <w:t>(一)、安全生产管理</w:t>
        </w:r>
        <w:r>
          <w:tab/>
        </w:r>
        <w:r>
          <w:fldChar w:fldCharType="begin"/>
        </w:r>
        <w:r>
          <w:instrText xml:space="preserve"> PAGEREF _Toc4812 \h </w:instrText>
        </w:r>
        <w:r>
          <w:fldChar w:fldCharType="separate"/>
        </w:r>
        <w:r>
          <w:t>36</w:t>
        </w:r>
        <w:r>
          <w:fldChar w:fldCharType="end"/>
        </w:r>
      </w:hyperlink>
    </w:p>
    <w:p>
      <w:pPr>
        <w:pStyle w:val="TOC2"/>
        <w:tabs>
          <w:tab w:val="right" w:leader="dot" w:pos="8306"/>
        </w:tabs>
      </w:pPr>
      <w:hyperlink w:anchor="_Toc31448" w:history="1">
        <w:r>
          <w:rPr>
            <w:rFonts w:ascii="仿宋" w:eastAsia="仿宋" w:hAnsi="仿宋" w:cs="仿宋" w:hint="eastAsia"/>
            <w:lang w:eastAsia="zh-CN"/>
          </w:rPr>
          <w:t>(二)、应急预案与响应</w:t>
        </w:r>
        <w:r>
          <w:tab/>
        </w:r>
        <w:r>
          <w:fldChar w:fldCharType="begin"/>
        </w:r>
        <w:r>
          <w:instrText xml:space="preserve"> PAGEREF _Toc31448 \h </w:instrText>
        </w:r>
        <w:r>
          <w:fldChar w:fldCharType="separate"/>
        </w:r>
        <w:r>
          <w:t>38</w:t>
        </w:r>
        <w:r>
          <w:fldChar w:fldCharType="end"/>
        </w:r>
      </w:hyperlink>
    </w:p>
    <w:p>
      <w:pPr>
        <w:pStyle w:val="TOC1"/>
        <w:tabs>
          <w:tab w:val="right" w:leader="dot" w:pos="8306"/>
        </w:tabs>
      </w:pPr>
      <w:hyperlink w:anchor="_Toc30555" w:history="1">
        <w:r>
          <w:rPr>
            <w:rFonts w:ascii="仿宋" w:eastAsia="仿宋" w:hAnsi="仿宋" w:cs="仿宋" w:hint="eastAsia"/>
            <w:lang w:eastAsia="zh-CN"/>
          </w:rPr>
          <w:t>八、环境保护与治理方案</w:t>
        </w:r>
        <w:r>
          <w:tab/>
        </w:r>
        <w:r>
          <w:fldChar w:fldCharType="begin"/>
        </w:r>
        <w:r>
          <w:instrText xml:space="preserve"> PAGEREF _Toc30555 \h </w:instrText>
        </w:r>
        <w:r>
          <w:fldChar w:fldCharType="separate"/>
        </w:r>
        <w:r>
          <w:t>39</w:t>
        </w:r>
        <w:r>
          <w:fldChar w:fldCharType="end"/>
        </w:r>
      </w:hyperlink>
    </w:p>
    <w:p>
      <w:pPr>
        <w:pStyle w:val="TOC2"/>
        <w:tabs>
          <w:tab w:val="right" w:leader="dot" w:pos="8306"/>
        </w:tabs>
      </w:pPr>
      <w:hyperlink w:anchor="_Toc973" w:history="1">
        <w:r>
          <w:rPr>
            <w:rFonts w:ascii="仿宋" w:eastAsia="仿宋" w:hAnsi="仿宋" w:cs="仿宋" w:hint="eastAsia"/>
            <w:lang w:eastAsia="zh-CN"/>
          </w:rPr>
          <w:t>(一)、项目环境影响评估</w:t>
        </w:r>
        <w:r>
          <w:tab/>
        </w:r>
        <w:r>
          <w:fldChar w:fldCharType="begin"/>
        </w:r>
        <w:r>
          <w:instrText xml:space="preserve"> PAGEREF _Toc973 \h </w:instrText>
        </w:r>
        <w:r>
          <w:fldChar w:fldCharType="separate"/>
        </w:r>
        <w:r>
          <w:t>39</w:t>
        </w:r>
        <w:r>
          <w:fldChar w:fldCharType="end"/>
        </w:r>
      </w:hyperlink>
    </w:p>
    <w:p>
      <w:pPr>
        <w:pStyle w:val="TOC2"/>
        <w:tabs>
          <w:tab w:val="right" w:leader="dot" w:pos="8306"/>
        </w:tabs>
      </w:pPr>
      <w:hyperlink w:anchor="_Toc14520" w:history="1">
        <w:r>
          <w:rPr>
            <w:rFonts w:ascii="仿宋" w:eastAsia="仿宋" w:hAnsi="仿宋" w:cs="仿宋" w:hint="eastAsia"/>
            <w:lang w:eastAsia="zh-CN"/>
          </w:rPr>
          <w:t>(二)、环境保护措施与治理方案</w:t>
        </w:r>
        <w:r>
          <w:tab/>
        </w:r>
        <w:r>
          <w:fldChar w:fldCharType="begin"/>
        </w:r>
        <w:r>
          <w:instrText xml:space="preserve"> PAGEREF _Toc14520 \h </w:instrText>
        </w:r>
        <w:r>
          <w:fldChar w:fldCharType="separate"/>
        </w:r>
        <w:r>
          <w:t>40</w:t>
        </w:r>
        <w:r>
          <w:fldChar w:fldCharType="end"/>
        </w:r>
      </w:hyperlink>
    </w:p>
    <w:p>
      <w:pPr>
        <w:pStyle w:val="TOC1"/>
        <w:tabs>
          <w:tab w:val="right" w:leader="dot" w:pos="8306"/>
        </w:tabs>
      </w:pPr>
      <w:hyperlink w:anchor="_Toc10915" w:history="1">
        <w:r>
          <w:rPr>
            <w:rFonts w:ascii="仿宋" w:eastAsia="仿宋" w:hAnsi="仿宋" w:cs="仿宋" w:hint="eastAsia"/>
            <w:lang w:eastAsia="zh-CN"/>
          </w:rPr>
          <w:t>九、技术创新与产业升级</w:t>
        </w:r>
        <w:r>
          <w:tab/>
        </w:r>
        <w:r>
          <w:fldChar w:fldCharType="begin"/>
        </w:r>
        <w:r>
          <w:instrText xml:space="preserve"> PAGEREF _Toc10915 \h </w:instrText>
        </w:r>
        <w:r>
          <w:fldChar w:fldCharType="separate"/>
        </w:r>
        <w:r>
          <w:t>41</w:t>
        </w:r>
        <w:r>
          <w:fldChar w:fldCharType="end"/>
        </w:r>
      </w:hyperlink>
    </w:p>
    <w:p>
      <w:pPr>
        <w:pStyle w:val="TOC2"/>
        <w:tabs>
          <w:tab w:val="right" w:leader="dot" w:pos="8306"/>
        </w:tabs>
      </w:pPr>
      <w:hyperlink w:anchor="_Toc1163" w:history="1">
        <w:r>
          <w:rPr>
            <w:rFonts w:ascii="仿宋" w:eastAsia="仿宋" w:hAnsi="仿宋" w:cs="仿宋" w:hint="eastAsia"/>
            <w:lang w:eastAsia="zh-CN"/>
          </w:rPr>
          <w:t>(一)、技术创新方向与目标</w:t>
        </w:r>
        <w:r>
          <w:tab/>
        </w:r>
        <w:r>
          <w:fldChar w:fldCharType="begin"/>
        </w:r>
        <w:r>
          <w:instrText xml:space="preserve"> PAGEREF _Toc1163 \h </w:instrText>
        </w:r>
        <w:r>
          <w:fldChar w:fldCharType="separate"/>
        </w:r>
        <w:r>
          <w:t>41</w:t>
        </w:r>
        <w:r>
          <w:fldChar w:fldCharType="end"/>
        </w:r>
      </w:hyperlink>
    </w:p>
    <w:p>
      <w:pPr>
        <w:pStyle w:val="TOC2"/>
        <w:tabs>
          <w:tab w:val="right" w:leader="dot" w:pos="8306"/>
        </w:tabs>
      </w:pPr>
      <w:hyperlink w:anchor="_Toc711" w:history="1">
        <w:r>
          <w:rPr>
            <w:rFonts w:ascii="仿宋" w:eastAsia="仿宋" w:hAnsi="仿宋" w:cs="仿宋" w:hint="eastAsia"/>
            <w:lang w:eastAsia="zh-CN"/>
          </w:rPr>
          <w:t>(二)、产业升级路径与措施</w:t>
        </w:r>
        <w:r>
          <w:tab/>
        </w:r>
        <w:r>
          <w:fldChar w:fldCharType="begin"/>
        </w:r>
        <w:r>
          <w:instrText xml:space="preserve"> PAGEREF _Toc711 \h </w:instrText>
        </w:r>
        <w:r>
          <w:fldChar w:fldCharType="separate"/>
        </w:r>
        <w:r>
          <w:t>42</w:t>
        </w:r>
        <w:r>
          <w:fldChar w:fldCharType="end"/>
        </w:r>
      </w:hyperlink>
    </w:p>
    <w:p>
      <w:pPr>
        <w:pStyle w:val="TOC1"/>
        <w:tabs>
          <w:tab w:val="right" w:leader="dot" w:pos="8306"/>
        </w:tabs>
      </w:pPr>
      <w:hyperlink w:anchor="_Toc21357" w:history="1">
        <w:r>
          <w:rPr>
            <w:rFonts w:ascii="仿宋" w:eastAsia="仿宋" w:hAnsi="仿宋" w:cs="仿宋" w:hint="eastAsia"/>
            <w:lang w:eastAsia="zh-CN"/>
          </w:rPr>
          <w:t>十、环境保护与绿色发展</w:t>
        </w:r>
        <w:r>
          <w:tab/>
        </w:r>
        <w:r>
          <w:fldChar w:fldCharType="begin"/>
        </w:r>
        <w:r>
          <w:instrText xml:space="preserve"> PAGEREF _Toc21357 \h </w:instrText>
        </w:r>
        <w:r>
          <w:fldChar w:fldCharType="separate"/>
        </w:r>
        <w:r>
          <w:t>43</w:t>
        </w:r>
        <w:r>
          <w:fldChar w:fldCharType="end"/>
        </w:r>
      </w:hyperlink>
    </w:p>
    <w:p>
      <w:pPr>
        <w:pStyle w:val="TOC2"/>
        <w:tabs>
          <w:tab w:val="right" w:leader="dot" w:pos="8306"/>
        </w:tabs>
      </w:pPr>
      <w:hyperlink w:anchor="_Toc29149" w:history="1">
        <w:r>
          <w:rPr>
            <w:rFonts w:ascii="仿宋" w:eastAsia="仿宋" w:hAnsi="仿宋" w:cs="仿宋" w:hint="eastAsia"/>
            <w:lang w:eastAsia="zh-CN"/>
          </w:rPr>
          <w:t>(一)、环境保护措施</w:t>
        </w:r>
        <w:r>
          <w:tab/>
        </w:r>
        <w:r>
          <w:fldChar w:fldCharType="begin"/>
        </w:r>
        <w:r>
          <w:instrText xml:space="preserve"> PAGEREF _Toc29149 \h </w:instrText>
        </w:r>
        <w:r>
          <w:fldChar w:fldCharType="separate"/>
        </w:r>
        <w:r>
          <w:t>43</w:t>
        </w:r>
        <w:r>
          <w:fldChar w:fldCharType="end"/>
        </w:r>
      </w:hyperlink>
    </w:p>
    <w:p>
      <w:pPr>
        <w:pStyle w:val="TOC2"/>
        <w:tabs>
          <w:tab w:val="right" w:leader="dot" w:pos="8306"/>
        </w:tabs>
      </w:pPr>
      <w:hyperlink w:anchor="_Toc19989" w:history="1">
        <w:r>
          <w:rPr>
            <w:rFonts w:ascii="仿宋" w:eastAsia="仿宋" w:hAnsi="仿宋" w:cs="仿宋" w:hint="eastAsia"/>
            <w:lang w:eastAsia="zh-CN"/>
          </w:rPr>
          <w:t>(二)、绿色发展与可持续发展策略</w:t>
        </w:r>
        <w:r>
          <w:tab/>
        </w:r>
        <w:r>
          <w:fldChar w:fldCharType="begin"/>
        </w:r>
        <w:r>
          <w:instrText xml:space="preserve"> PAGEREF _Toc19989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40" w:history="1">
        <w:r>
          <w:rPr>
            <w:rFonts w:ascii="仿宋" w:eastAsia="仿宋" w:hAnsi="仿宋" w:cs="仿宋" w:hint="eastAsia"/>
            <w:lang w:eastAsia="zh-CN"/>
          </w:rPr>
          <w:t>十一、客户关系管理与市场拓展</w:t>
        </w:r>
        <w:r>
          <w:tab/>
        </w:r>
        <w:r>
          <w:fldChar w:fldCharType="begin"/>
        </w:r>
        <w:r>
          <w:instrText xml:space="preserve"> PAGEREF _Toc6340 \h </w:instrText>
        </w:r>
        <w:r>
          <w:fldChar w:fldCharType="separate"/>
        </w:r>
        <w:r>
          <w:t>46</w:t>
        </w:r>
        <w:r>
          <w:fldChar w:fldCharType="end"/>
        </w:r>
      </w:hyperlink>
    </w:p>
    <w:p>
      <w:pPr>
        <w:pStyle w:val="TOC2"/>
        <w:tabs>
          <w:tab w:val="right" w:leader="dot" w:pos="8306"/>
        </w:tabs>
      </w:pPr>
      <w:hyperlink w:anchor="_Toc18660" w:history="1">
        <w:r>
          <w:rPr>
            <w:rFonts w:ascii="仿宋" w:eastAsia="仿宋" w:hAnsi="仿宋" w:cs="仿宋" w:hint="eastAsia"/>
            <w:lang w:eastAsia="zh-CN"/>
          </w:rPr>
          <w:t>(一)、客户关系管理策略</w:t>
        </w:r>
        <w:r>
          <w:tab/>
        </w:r>
        <w:r>
          <w:fldChar w:fldCharType="begin"/>
        </w:r>
        <w:r>
          <w:instrText xml:space="preserve"> PAGEREF _Toc18660 \h </w:instrText>
        </w:r>
        <w:r>
          <w:fldChar w:fldCharType="separate"/>
        </w:r>
        <w:r>
          <w:t>46</w:t>
        </w:r>
        <w:r>
          <w:fldChar w:fldCharType="end"/>
        </w:r>
      </w:hyperlink>
    </w:p>
    <w:p>
      <w:pPr>
        <w:pStyle w:val="TOC2"/>
        <w:tabs>
          <w:tab w:val="right" w:leader="dot" w:pos="8306"/>
        </w:tabs>
      </w:pPr>
      <w:hyperlink w:anchor="_Toc15721" w:history="1">
        <w:r>
          <w:rPr>
            <w:rFonts w:ascii="仿宋" w:eastAsia="仿宋" w:hAnsi="仿宋" w:cs="仿宋" w:hint="eastAsia"/>
            <w:lang w:eastAsia="zh-CN"/>
          </w:rPr>
          <w:t>(二)、市场拓展方案</w:t>
        </w:r>
        <w:r>
          <w:tab/>
        </w:r>
        <w:r>
          <w:fldChar w:fldCharType="begin"/>
        </w:r>
        <w:r>
          <w:instrText xml:space="preserve"> PAGEREF _Toc15721 \h </w:instrText>
        </w:r>
        <w:r>
          <w:fldChar w:fldCharType="separate"/>
        </w:r>
        <w:r>
          <w:t>47</w:t>
        </w:r>
        <w:r>
          <w:fldChar w:fldCharType="end"/>
        </w:r>
      </w:hyperlink>
    </w:p>
    <w:p>
      <w:pPr>
        <w:pStyle w:val="TOC1"/>
        <w:tabs>
          <w:tab w:val="right" w:leader="dot" w:pos="8306"/>
        </w:tabs>
      </w:pPr>
      <w:hyperlink w:anchor="_Toc28893" w:history="1">
        <w:r>
          <w:rPr>
            <w:rFonts w:ascii="仿宋" w:eastAsia="仿宋" w:hAnsi="仿宋" w:cs="仿宋" w:hint="eastAsia"/>
            <w:lang w:eastAsia="zh-CN"/>
          </w:rPr>
          <w:t>十二、资金管理与财务规划</w:t>
        </w:r>
        <w:r>
          <w:tab/>
        </w:r>
        <w:r>
          <w:fldChar w:fldCharType="begin"/>
        </w:r>
        <w:r>
          <w:instrText xml:space="preserve"> PAGEREF _Toc28893 \h </w:instrText>
        </w:r>
        <w:r>
          <w:fldChar w:fldCharType="separate"/>
        </w:r>
        <w:r>
          <w:t>49</w:t>
        </w:r>
        <w:r>
          <w:fldChar w:fldCharType="end"/>
        </w:r>
      </w:hyperlink>
    </w:p>
    <w:p>
      <w:pPr>
        <w:pStyle w:val="TOC2"/>
        <w:tabs>
          <w:tab w:val="right" w:leader="dot" w:pos="8306"/>
        </w:tabs>
      </w:pPr>
      <w:hyperlink w:anchor="_Toc1126" w:history="1">
        <w:r>
          <w:rPr>
            <w:rFonts w:ascii="仿宋" w:eastAsia="仿宋" w:hAnsi="仿宋" w:cs="仿宋" w:hint="eastAsia"/>
            <w:lang w:eastAsia="zh-CN"/>
          </w:rPr>
          <w:t>(一)、项目资金来源与筹措</w:t>
        </w:r>
        <w:r>
          <w:tab/>
        </w:r>
        <w:r>
          <w:fldChar w:fldCharType="begin"/>
        </w:r>
        <w:r>
          <w:instrText xml:space="preserve"> PAGEREF _Toc1126 \h </w:instrText>
        </w:r>
        <w:r>
          <w:fldChar w:fldCharType="separate"/>
        </w:r>
        <w:r>
          <w:t>49</w:t>
        </w:r>
        <w:r>
          <w:fldChar w:fldCharType="end"/>
        </w:r>
      </w:hyperlink>
    </w:p>
    <w:p>
      <w:pPr>
        <w:pStyle w:val="TOC2"/>
        <w:tabs>
          <w:tab w:val="right" w:leader="dot" w:pos="8306"/>
        </w:tabs>
      </w:pPr>
      <w:hyperlink w:anchor="_Toc23883" w:history="1">
        <w:r>
          <w:rPr>
            <w:rFonts w:ascii="仿宋" w:eastAsia="仿宋" w:hAnsi="仿宋" w:cs="仿宋" w:hint="eastAsia"/>
            <w:lang w:eastAsia="zh-CN"/>
          </w:rPr>
          <w:t>(二)、资金使用与监管</w:t>
        </w:r>
        <w:r>
          <w:tab/>
        </w:r>
        <w:r>
          <w:fldChar w:fldCharType="begin"/>
        </w:r>
        <w:r>
          <w:instrText xml:space="preserve"> PAGEREF _Toc23883 \h </w:instrText>
        </w:r>
        <w:r>
          <w:fldChar w:fldCharType="separate"/>
        </w:r>
        <w:r>
          <w:t>50</w:t>
        </w:r>
        <w:r>
          <w:fldChar w:fldCharType="end"/>
        </w:r>
      </w:hyperlink>
    </w:p>
    <w:p>
      <w:pPr>
        <w:pStyle w:val="TOC2"/>
        <w:tabs>
          <w:tab w:val="right" w:leader="dot" w:pos="8306"/>
        </w:tabs>
      </w:pPr>
      <w:hyperlink w:anchor="_Toc142" w:history="1">
        <w:r>
          <w:rPr>
            <w:rFonts w:ascii="仿宋" w:eastAsia="仿宋" w:hAnsi="仿宋" w:cs="仿宋" w:hint="eastAsia"/>
            <w:lang w:eastAsia="zh-CN"/>
          </w:rPr>
          <w:t>(三)、财务规划与预测</w:t>
        </w:r>
        <w:r>
          <w:tab/>
        </w:r>
        <w:r>
          <w:fldChar w:fldCharType="begin"/>
        </w:r>
        <w:r>
          <w:instrText xml:space="preserve"> PAGEREF _Toc142 \h </w:instrText>
        </w:r>
        <w:r>
          <w:fldChar w:fldCharType="separate"/>
        </w:r>
        <w:r>
          <w:t>51</w:t>
        </w:r>
        <w:r>
          <w:fldChar w:fldCharType="end"/>
        </w:r>
      </w:hyperlink>
    </w:p>
    <w:p>
      <w:pPr>
        <w:pStyle w:val="TOC1"/>
        <w:tabs>
          <w:tab w:val="right" w:leader="dot" w:pos="8306"/>
        </w:tabs>
      </w:pPr>
      <w:hyperlink w:anchor="_Toc5024" w:history="1">
        <w:r>
          <w:rPr>
            <w:rFonts w:ascii="仿宋" w:eastAsia="仿宋" w:hAnsi="仿宋" w:cs="仿宋" w:hint="eastAsia"/>
            <w:lang w:eastAsia="zh-CN"/>
          </w:rPr>
          <w:t>十三、创新驱动与持续发展</w:t>
        </w:r>
        <w:r>
          <w:tab/>
        </w:r>
        <w:r>
          <w:fldChar w:fldCharType="begin"/>
        </w:r>
        <w:r>
          <w:instrText xml:space="preserve"> PAGEREF _Toc5024 \h </w:instrText>
        </w:r>
        <w:r>
          <w:fldChar w:fldCharType="separate"/>
        </w:r>
        <w:r>
          <w:t>52</w:t>
        </w:r>
        <w:r>
          <w:fldChar w:fldCharType="end"/>
        </w:r>
      </w:hyperlink>
    </w:p>
    <w:p>
      <w:pPr>
        <w:pStyle w:val="TOC2"/>
        <w:tabs>
          <w:tab w:val="right" w:leader="dot" w:pos="8306"/>
        </w:tabs>
      </w:pPr>
      <w:hyperlink w:anchor="_Toc4042" w:history="1">
        <w:r>
          <w:rPr>
            <w:rFonts w:ascii="仿宋" w:eastAsia="仿宋" w:hAnsi="仿宋" w:cs="仿宋" w:hint="eastAsia"/>
            <w:lang w:eastAsia="zh-CN"/>
          </w:rPr>
          <w:t>(一)、创新驱动战略实施</w:t>
        </w:r>
        <w:r>
          <w:tab/>
        </w:r>
        <w:r>
          <w:fldChar w:fldCharType="begin"/>
        </w:r>
        <w:r>
          <w:instrText xml:space="preserve"> PAGEREF _Toc4042 \h </w:instrText>
        </w:r>
        <w:r>
          <w:fldChar w:fldCharType="separate"/>
        </w:r>
        <w:r>
          <w:t>52</w:t>
        </w:r>
        <w:r>
          <w:fldChar w:fldCharType="end"/>
        </w:r>
      </w:hyperlink>
    </w:p>
    <w:p>
      <w:pPr>
        <w:pStyle w:val="TOC2"/>
        <w:tabs>
          <w:tab w:val="right" w:leader="dot" w:pos="8306"/>
        </w:tabs>
      </w:pPr>
      <w:hyperlink w:anchor="_Toc14168" w:history="1">
        <w:r>
          <w:rPr>
            <w:rFonts w:ascii="仿宋" w:eastAsia="仿宋" w:hAnsi="仿宋" w:cs="仿宋" w:hint="eastAsia"/>
            <w:lang w:eastAsia="zh-CN"/>
          </w:rPr>
          <w:t>(二)、持续发展路径探索</w:t>
        </w:r>
        <w:r>
          <w:tab/>
        </w:r>
        <w:r>
          <w:fldChar w:fldCharType="begin"/>
        </w:r>
        <w:r>
          <w:instrText xml:space="preserve"> PAGEREF _Toc14168 \h </w:instrText>
        </w:r>
        <w:r>
          <w:fldChar w:fldCharType="separate"/>
        </w:r>
        <w:r>
          <w:t>54</w:t>
        </w:r>
        <w:r>
          <w:fldChar w:fldCharType="end"/>
        </w:r>
      </w:hyperlink>
    </w:p>
    <w:p>
      <w:pPr>
        <w:pStyle w:val="TOC1"/>
        <w:tabs>
          <w:tab w:val="right" w:leader="dot" w:pos="8306"/>
        </w:tabs>
      </w:pPr>
      <w:hyperlink w:anchor="_Toc30714" w:history="1">
        <w:r>
          <w:rPr>
            <w:rFonts w:ascii="仿宋" w:eastAsia="仿宋" w:hAnsi="仿宋" w:cs="仿宋" w:hint="eastAsia"/>
            <w:lang w:eastAsia="zh-CN"/>
          </w:rPr>
          <w:t>十四、人力资源管理与开发</w:t>
        </w:r>
        <w:r>
          <w:tab/>
        </w:r>
        <w:r>
          <w:fldChar w:fldCharType="begin"/>
        </w:r>
        <w:r>
          <w:instrText xml:space="preserve"> PAGEREF _Toc30714 \h </w:instrText>
        </w:r>
        <w:r>
          <w:fldChar w:fldCharType="separate"/>
        </w:r>
        <w:r>
          <w:t>58</w:t>
        </w:r>
        <w:r>
          <w:fldChar w:fldCharType="end"/>
        </w:r>
      </w:hyperlink>
    </w:p>
    <w:p>
      <w:pPr>
        <w:pStyle w:val="TOC2"/>
        <w:tabs>
          <w:tab w:val="right" w:leader="dot" w:pos="8306"/>
        </w:tabs>
      </w:pPr>
      <w:hyperlink w:anchor="_Toc11747" w:history="1">
        <w:r>
          <w:rPr>
            <w:rFonts w:ascii="仿宋" w:eastAsia="仿宋" w:hAnsi="仿宋" w:cs="仿宋" w:hint="eastAsia"/>
            <w:lang w:eastAsia="zh-CN"/>
          </w:rPr>
          <w:t>(一)、人力资源规划</w:t>
        </w:r>
        <w:r>
          <w:tab/>
        </w:r>
        <w:r>
          <w:fldChar w:fldCharType="begin"/>
        </w:r>
        <w:r>
          <w:instrText xml:space="preserve"> PAGEREF _Toc11747 \h </w:instrText>
        </w:r>
        <w:r>
          <w:fldChar w:fldCharType="separate"/>
        </w:r>
        <w:r>
          <w:t>58</w:t>
        </w:r>
        <w:r>
          <w:fldChar w:fldCharType="end"/>
        </w:r>
      </w:hyperlink>
    </w:p>
    <w:p>
      <w:pPr>
        <w:pStyle w:val="TOC2"/>
        <w:tabs>
          <w:tab w:val="right" w:leader="dot" w:pos="8306"/>
        </w:tabs>
      </w:pPr>
      <w:hyperlink w:anchor="_Toc2992" w:history="1">
        <w:r>
          <w:rPr>
            <w:rFonts w:ascii="仿宋" w:eastAsia="仿宋" w:hAnsi="仿宋" w:cs="仿宋" w:hint="eastAsia"/>
            <w:lang w:eastAsia="zh-CN"/>
          </w:rPr>
          <w:t>(二)、人力资源开发与培训</w:t>
        </w:r>
        <w:r>
          <w:tab/>
        </w:r>
        <w:r>
          <w:fldChar w:fldCharType="begin"/>
        </w:r>
        <w:r>
          <w:instrText xml:space="preserve"> PAGEREF _Toc2992 \h </w:instrText>
        </w:r>
        <w:r>
          <w:fldChar w:fldCharType="separate"/>
        </w:r>
        <w:r>
          <w:t>60</w:t>
        </w:r>
        <w:r>
          <w:fldChar w:fldCharType="end"/>
        </w:r>
      </w:hyperlink>
    </w:p>
    <w:p>
      <w:pPr>
        <w:pStyle w:val="TOC1"/>
        <w:tabs>
          <w:tab w:val="right" w:leader="dot" w:pos="8306"/>
        </w:tabs>
      </w:pPr>
      <w:hyperlink w:anchor="_Toc32478" w:history="1">
        <w:r>
          <w:rPr>
            <w:rFonts w:ascii="仿宋" w:eastAsia="仿宋" w:hAnsi="仿宋" w:cs="仿宋" w:hint="eastAsia"/>
            <w:lang w:eastAsia="zh-CN"/>
          </w:rPr>
          <w:t>十五、企业合规与伦理</w:t>
        </w:r>
        <w:r>
          <w:tab/>
        </w:r>
        <w:r>
          <w:fldChar w:fldCharType="begin"/>
        </w:r>
        <w:r>
          <w:instrText xml:space="preserve"> PAGEREF _Toc32478 \h </w:instrText>
        </w:r>
        <w:r>
          <w:fldChar w:fldCharType="separate"/>
        </w:r>
        <w:r>
          <w:t>62</w:t>
        </w:r>
        <w:r>
          <w:fldChar w:fldCharType="end"/>
        </w:r>
      </w:hyperlink>
    </w:p>
    <w:p>
      <w:pPr>
        <w:pStyle w:val="TOC2"/>
        <w:tabs>
          <w:tab w:val="right" w:leader="dot" w:pos="8306"/>
        </w:tabs>
      </w:pPr>
      <w:hyperlink w:anchor="_Toc7686" w:history="1">
        <w:r>
          <w:rPr>
            <w:rFonts w:ascii="仿宋" w:eastAsia="仿宋" w:hAnsi="仿宋" w:cs="仿宋" w:hint="eastAsia"/>
            <w:lang w:eastAsia="zh-CN"/>
          </w:rPr>
          <w:t>(一)、合规政策与程序</w:t>
        </w:r>
        <w:r>
          <w:tab/>
        </w:r>
        <w:r>
          <w:fldChar w:fldCharType="begin"/>
        </w:r>
        <w:r>
          <w:instrText xml:space="preserve"> PAGEREF _Toc7686 \h </w:instrText>
        </w:r>
        <w:r>
          <w:fldChar w:fldCharType="separate"/>
        </w:r>
        <w:r>
          <w:t>62</w:t>
        </w:r>
        <w:r>
          <w:fldChar w:fldCharType="end"/>
        </w:r>
      </w:hyperlink>
    </w:p>
    <w:p>
      <w:pPr>
        <w:pStyle w:val="TOC2"/>
        <w:tabs>
          <w:tab w:val="right" w:leader="dot" w:pos="8306"/>
        </w:tabs>
      </w:pPr>
      <w:hyperlink w:anchor="_Toc15145" w:history="1">
        <w:r>
          <w:rPr>
            <w:rFonts w:ascii="仿宋" w:eastAsia="仿宋" w:hAnsi="仿宋" w:cs="仿宋" w:hint="eastAsia"/>
            <w:lang w:eastAsia="zh-CN"/>
          </w:rPr>
          <w:t>(二)、伦理规范与培训</w:t>
        </w:r>
        <w:r>
          <w:tab/>
        </w:r>
        <w:r>
          <w:fldChar w:fldCharType="begin"/>
        </w:r>
        <w:r>
          <w:instrText xml:space="preserve"> PAGEREF _Toc15145 \h </w:instrText>
        </w:r>
        <w:r>
          <w:fldChar w:fldCharType="separate"/>
        </w:r>
        <w:r>
          <w:t>63</w:t>
        </w:r>
        <w:r>
          <w:fldChar w:fldCharType="end"/>
        </w:r>
      </w:hyperlink>
    </w:p>
    <w:p>
      <w:pPr>
        <w:pStyle w:val="TOC2"/>
        <w:tabs>
          <w:tab w:val="right" w:leader="dot" w:pos="8306"/>
        </w:tabs>
      </w:pPr>
      <w:hyperlink w:anchor="_Toc1500" w:history="1">
        <w:r>
          <w:rPr>
            <w:rFonts w:ascii="仿宋" w:eastAsia="仿宋" w:hAnsi="仿宋" w:cs="仿宋" w:hint="eastAsia"/>
            <w:lang w:eastAsia="zh-CN"/>
          </w:rPr>
          <w:t>(三)、合规风险评估</w:t>
        </w:r>
        <w:r>
          <w:tab/>
        </w:r>
        <w:r>
          <w:fldChar w:fldCharType="begin"/>
        </w:r>
        <w:r>
          <w:instrText xml:space="preserve"> PAGEREF _Toc1500 \h </w:instrText>
        </w:r>
        <w:r>
          <w:fldChar w:fldCharType="separate"/>
        </w:r>
        <w:r>
          <w:t>64</w:t>
        </w:r>
        <w:r>
          <w:fldChar w:fldCharType="end"/>
        </w:r>
      </w:hyperlink>
    </w:p>
    <w:p>
      <w:pPr>
        <w:pStyle w:val="TOC2"/>
        <w:tabs>
          <w:tab w:val="right" w:leader="dot" w:pos="8306"/>
        </w:tabs>
      </w:pPr>
      <w:hyperlink w:anchor="_Toc18846" w:history="1">
        <w:r>
          <w:rPr>
            <w:rFonts w:ascii="仿宋" w:eastAsia="仿宋" w:hAnsi="仿宋" w:cs="仿宋" w:hint="eastAsia"/>
            <w:lang w:eastAsia="zh-CN"/>
          </w:rPr>
          <w:t>(四)、合规监督与执行</w:t>
        </w:r>
        <w:r>
          <w:tab/>
        </w:r>
        <w:r>
          <w:fldChar w:fldCharType="begin"/>
        </w:r>
        <w:r>
          <w:instrText xml:space="preserve"> PAGEREF _Toc18846 \h </w:instrText>
        </w:r>
        <w:r>
          <w:fldChar w:fldCharType="separate"/>
        </w:r>
        <w:r>
          <w:t>66</w:t>
        </w:r>
        <w:r>
          <w:fldChar w:fldCharType="end"/>
        </w:r>
      </w:hyperlink>
    </w:p>
    <w:p>
      <w:pPr>
        <w:pStyle w:val="TOC1"/>
        <w:tabs>
          <w:tab w:val="right" w:leader="dot" w:pos="8306"/>
        </w:tabs>
      </w:pPr>
      <w:hyperlink w:anchor="_Toc13371" w:history="1">
        <w:r>
          <w:rPr>
            <w:rFonts w:ascii="仿宋" w:eastAsia="仿宋" w:hAnsi="仿宋" w:cs="仿宋" w:hint="eastAsia"/>
            <w:lang w:eastAsia="zh-CN"/>
          </w:rPr>
          <w:t>十六、产业协同与集群发展</w:t>
        </w:r>
        <w:r>
          <w:tab/>
        </w:r>
        <w:r>
          <w:fldChar w:fldCharType="begin"/>
        </w:r>
        <w:r>
          <w:instrText xml:space="preserve"> PAGEREF _Toc13371 \h </w:instrText>
        </w:r>
        <w:r>
          <w:fldChar w:fldCharType="separate"/>
        </w:r>
        <w:r>
          <w:t>66</w:t>
        </w:r>
        <w:r>
          <w:fldChar w:fldCharType="end"/>
        </w:r>
      </w:hyperlink>
    </w:p>
    <w:p>
      <w:pPr>
        <w:pStyle w:val="TOC2"/>
        <w:tabs>
          <w:tab w:val="right" w:leader="dot" w:pos="8306"/>
        </w:tabs>
      </w:pPr>
      <w:hyperlink w:anchor="_Toc11881" w:history="1">
        <w:r>
          <w:rPr>
            <w:rFonts w:ascii="仿宋" w:eastAsia="仿宋" w:hAnsi="仿宋" w:cs="仿宋" w:hint="eastAsia"/>
            <w:lang w:eastAsia="zh-CN"/>
          </w:rPr>
          <w:t>(一)、产业协同机制建设</w:t>
        </w:r>
        <w:r>
          <w:tab/>
        </w:r>
        <w:r>
          <w:fldChar w:fldCharType="begin"/>
        </w:r>
        <w:r>
          <w:instrText xml:space="preserve"> PAGEREF _Toc11881 \h </w:instrText>
        </w:r>
        <w:r>
          <w:fldChar w:fldCharType="separate"/>
        </w:r>
        <w:r>
          <w:t>66</w:t>
        </w:r>
        <w:r>
          <w:fldChar w:fldCharType="end"/>
        </w:r>
      </w:hyperlink>
    </w:p>
    <w:p>
      <w:pPr>
        <w:pStyle w:val="TOC2"/>
        <w:tabs>
          <w:tab w:val="right" w:leader="dot" w:pos="8306"/>
        </w:tabs>
      </w:pPr>
      <w:hyperlink w:anchor="_Toc16060" w:history="1">
        <w:r>
          <w:rPr>
            <w:rFonts w:ascii="仿宋" w:eastAsia="仿宋" w:hAnsi="仿宋" w:cs="仿宋" w:hint="eastAsia"/>
            <w:lang w:eastAsia="zh-CN"/>
          </w:rPr>
          <w:t>(二)、产业集群培育与发展</w:t>
        </w:r>
        <w:r>
          <w:tab/>
        </w:r>
        <w:r>
          <w:fldChar w:fldCharType="begin"/>
        </w:r>
        <w:r>
          <w:instrText xml:space="preserve"> PAGEREF _Toc16060 \h </w:instrText>
        </w:r>
        <w:r>
          <w:fldChar w:fldCharType="separate"/>
        </w:r>
        <w:r>
          <w:t>67</w:t>
        </w:r>
        <w:r>
          <w:fldChar w:fldCharType="end"/>
        </w:r>
      </w:hyperlink>
    </w:p>
    <w:p>
      <w:pPr>
        <w:pStyle w:val="TOC1"/>
        <w:tabs>
          <w:tab w:val="right" w:leader="dot" w:pos="8306"/>
        </w:tabs>
      </w:pPr>
      <w:hyperlink w:anchor="_Toc19039" w:history="1">
        <w:r>
          <w:rPr>
            <w:rFonts w:ascii="仿宋" w:eastAsia="仿宋" w:hAnsi="仿宋" w:cs="仿宋" w:hint="eastAsia"/>
            <w:lang w:eastAsia="zh-CN"/>
          </w:rPr>
          <w:t>十七、法律法规与政策遵循</w:t>
        </w:r>
        <w:r>
          <w:tab/>
        </w:r>
        <w:r>
          <w:fldChar w:fldCharType="begin"/>
        </w:r>
        <w:r>
          <w:instrText xml:space="preserve"> PAGEREF _Toc19039 \h </w:instrText>
        </w:r>
        <w:r>
          <w:fldChar w:fldCharType="separate"/>
        </w:r>
        <w:r>
          <w:t>68</w:t>
        </w:r>
        <w:r>
          <w:fldChar w:fldCharType="end"/>
        </w:r>
      </w:hyperlink>
    </w:p>
    <w:p>
      <w:pPr>
        <w:pStyle w:val="TOC2"/>
        <w:tabs>
          <w:tab w:val="right" w:leader="dot" w:pos="8306"/>
        </w:tabs>
      </w:pPr>
      <w:hyperlink w:anchor="_Toc1557" w:history="1">
        <w:r>
          <w:rPr>
            <w:rFonts w:ascii="仿宋" w:eastAsia="仿宋" w:hAnsi="仿宋" w:cs="仿宋" w:hint="eastAsia"/>
            <w:lang w:eastAsia="zh-CN"/>
          </w:rPr>
          <w:t>(一)、法律法规遵守</w:t>
        </w:r>
        <w:r>
          <w:tab/>
        </w:r>
        <w:r>
          <w:fldChar w:fldCharType="begin"/>
        </w:r>
        <w:r>
          <w:instrText xml:space="preserve"> PAGEREF _Toc1557 \h </w:instrText>
        </w:r>
        <w:r>
          <w:fldChar w:fldCharType="separate"/>
        </w:r>
        <w:r>
          <w:t>68</w:t>
        </w:r>
        <w:r>
          <w:fldChar w:fldCharType="end"/>
        </w:r>
      </w:hyperlink>
    </w:p>
    <w:p>
      <w:pPr>
        <w:pStyle w:val="TOC2"/>
        <w:tabs>
          <w:tab w:val="right" w:leader="dot" w:pos="8306"/>
        </w:tabs>
      </w:pPr>
      <w:hyperlink w:anchor="_Toc14783" w:history="1">
        <w:r>
          <w:rPr>
            <w:rFonts w:ascii="仿宋" w:eastAsia="仿宋" w:hAnsi="仿宋" w:cs="仿宋" w:hint="eastAsia"/>
            <w:lang w:eastAsia="zh-CN"/>
          </w:rPr>
          <w:t>(二)、政策导向与利用</w:t>
        </w:r>
        <w:r>
          <w:tab/>
        </w:r>
        <w:r>
          <w:fldChar w:fldCharType="begin"/>
        </w:r>
        <w:r>
          <w:instrText xml:space="preserve"> PAGEREF _Toc14783 \h </w:instrText>
        </w:r>
        <w:r>
          <w:fldChar w:fldCharType="separate"/>
        </w:r>
        <w:r>
          <w:t>69</w:t>
        </w:r>
        <w:r>
          <w:fldChar w:fldCharType="end"/>
        </w:r>
      </w:hyperlink>
    </w:p>
    <w:p>
      <w:pPr>
        <w:pStyle w:val="TOC1"/>
        <w:tabs>
          <w:tab w:val="right" w:leader="dot" w:pos="8306"/>
        </w:tabs>
      </w:pPr>
      <w:hyperlink w:anchor="_Toc8778" w:history="1">
        <w:r>
          <w:rPr>
            <w:rFonts w:ascii="仿宋" w:eastAsia="仿宋" w:hAnsi="仿宋" w:cs="仿宋" w:hint="eastAsia"/>
            <w:lang w:eastAsia="zh-CN"/>
          </w:rPr>
          <w:t>十八、合作与交流机制建立</w:t>
        </w:r>
        <w:r>
          <w:tab/>
        </w:r>
        <w:r>
          <w:fldChar w:fldCharType="begin"/>
        </w:r>
        <w:r>
          <w:instrText xml:space="preserve"> PAGEREF _Toc8778 \h </w:instrText>
        </w:r>
        <w:r>
          <w:fldChar w:fldCharType="separate"/>
        </w:r>
        <w:r>
          <w:t>70</w:t>
        </w:r>
        <w:r>
          <w:fldChar w:fldCharType="end"/>
        </w:r>
      </w:hyperlink>
    </w:p>
    <w:p>
      <w:pPr>
        <w:pStyle w:val="TOC2"/>
        <w:tabs>
          <w:tab w:val="right" w:leader="dot" w:pos="8306"/>
        </w:tabs>
      </w:pPr>
      <w:hyperlink w:anchor="_Toc30273" w:history="1">
        <w:r>
          <w:rPr>
            <w:rFonts w:ascii="仿宋" w:eastAsia="仿宋" w:hAnsi="仿宋" w:cs="仿宋" w:hint="eastAsia"/>
            <w:lang w:eastAsia="zh-CN"/>
          </w:rPr>
          <w:t>(一)、合作伙伴选择与合作方式</w:t>
        </w:r>
        <w:r>
          <w:tab/>
        </w:r>
        <w:r>
          <w:fldChar w:fldCharType="begin"/>
        </w:r>
        <w:r>
          <w:instrText xml:space="preserve"> PAGEREF _Toc30273 \h </w:instrText>
        </w:r>
        <w:r>
          <w:fldChar w:fldCharType="separate"/>
        </w:r>
        <w:r>
          <w:t>70</w:t>
        </w:r>
        <w:r>
          <w:fldChar w:fldCharType="end"/>
        </w:r>
      </w:hyperlink>
    </w:p>
    <w:p>
      <w:pPr>
        <w:pStyle w:val="TOC2"/>
        <w:tabs>
          <w:tab w:val="right" w:leader="dot" w:pos="8306"/>
        </w:tabs>
      </w:pPr>
      <w:hyperlink w:anchor="_Toc18696" w:history="1">
        <w:r>
          <w:rPr>
            <w:rFonts w:ascii="仿宋" w:eastAsia="仿宋" w:hAnsi="仿宋" w:cs="仿宋" w:hint="eastAsia"/>
            <w:lang w:eastAsia="zh-CN"/>
          </w:rPr>
          <w:t>(二)、交流与合作平台搭建</w:t>
        </w:r>
        <w:r>
          <w:tab/>
        </w:r>
        <w:r>
          <w:fldChar w:fldCharType="begin"/>
        </w:r>
        <w:r>
          <w:instrText xml:space="preserve"> PAGEREF _Toc18696 \h </w:instrText>
        </w:r>
        <w:r>
          <w:fldChar w:fldCharType="separate"/>
        </w:r>
        <w:r>
          <w:t>71</w:t>
        </w:r>
        <w:r>
          <w:fldChar w:fldCharType="end"/>
        </w:r>
      </w:hyperlink>
    </w:p>
    <w:p>
      <w:pPr>
        <w:pStyle w:val="TOC1"/>
        <w:tabs>
          <w:tab w:val="right" w:leader="dot" w:pos="8306"/>
        </w:tabs>
      </w:pPr>
      <w:hyperlink w:anchor="_Toc15970" w:history="1">
        <w:r>
          <w:rPr>
            <w:rFonts w:ascii="仿宋" w:eastAsia="仿宋" w:hAnsi="仿宋" w:cs="仿宋" w:hint="eastAsia"/>
            <w:lang w:eastAsia="zh-CN"/>
          </w:rPr>
          <w:t>十九、成果转化与推广应用</w:t>
        </w:r>
        <w:r>
          <w:tab/>
        </w:r>
        <w:r>
          <w:fldChar w:fldCharType="begin"/>
        </w:r>
        <w:r>
          <w:instrText xml:space="preserve"> PAGEREF _Toc15970 \h </w:instrText>
        </w:r>
        <w:r>
          <w:fldChar w:fldCharType="separate"/>
        </w:r>
        <w:r>
          <w:t>73</w:t>
        </w:r>
        <w:r>
          <w:fldChar w:fldCharType="end"/>
        </w:r>
      </w:hyperlink>
    </w:p>
    <w:p>
      <w:pPr>
        <w:pStyle w:val="TOC2"/>
        <w:tabs>
          <w:tab w:val="right" w:leader="dot" w:pos="8306"/>
        </w:tabs>
      </w:pPr>
      <w:hyperlink w:anchor="_Toc18484" w:history="1">
        <w:r>
          <w:rPr>
            <w:rFonts w:ascii="仿宋" w:eastAsia="仿宋" w:hAnsi="仿宋" w:cs="仿宋" w:hint="eastAsia"/>
            <w:lang w:eastAsia="zh-CN"/>
          </w:rPr>
          <w:t>(一)、成果转化策略制定</w:t>
        </w:r>
        <w:r>
          <w:tab/>
        </w:r>
        <w:r>
          <w:fldChar w:fldCharType="begin"/>
        </w:r>
        <w:r>
          <w:instrText xml:space="preserve"> PAGEREF _Toc18484 \h </w:instrText>
        </w:r>
        <w:r>
          <w:fldChar w:fldCharType="separate"/>
        </w:r>
        <w:r>
          <w:t>73</w:t>
        </w:r>
        <w:r>
          <w:fldChar w:fldCharType="end"/>
        </w:r>
      </w:hyperlink>
    </w:p>
    <w:p>
      <w:pPr>
        <w:pStyle w:val="TOC2"/>
        <w:tabs>
          <w:tab w:val="right" w:leader="dot" w:pos="8306"/>
        </w:tabs>
      </w:pPr>
      <w:hyperlink w:anchor="_Toc5198" w:history="1">
        <w:r>
          <w:rPr>
            <w:rFonts w:ascii="仿宋" w:eastAsia="仿宋" w:hAnsi="仿宋" w:cs="仿宋" w:hint="eastAsia"/>
            <w:lang w:eastAsia="zh-CN"/>
          </w:rPr>
          <w:t>(二)、成果推广应用方案</w:t>
        </w:r>
        <w:r>
          <w:tab/>
        </w:r>
        <w:r>
          <w:fldChar w:fldCharType="begin"/>
        </w:r>
        <w:r>
          <w:instrText xml:space="preserve"> PAGEREF _Toc5198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638"/>
      <w:r>
        <w:rPr>
          <w:rFonts w:ascii="仿宋" w:eastAsia="仿宋" w:hAnsi="仿宋" w:cs="仿宋" w:hint="eastAsia"/>
          <w:sz w:val="28"/>
          <w:lang w:eastAsia="zh-CN"/>
        </w:rPr>
        <w:t>一、TPR项目概论</w:t>
      </w:r>
      <w:bookmarkEnd w:id="2"/>
    </w:p>
    <w:p>
      <w:pPr>
        <w:pStyle w:val="Heading2"/>
        <w:rPr>
          <w:rFonts w:ascii="仿宋" w:eastAsia="仿宋" w:hAnsi="仿宋" w:cs="仿宋" w:hint="eastAsia"/>
          <w:lang w:eastAsia="zh-CN"/>
        </w:rPr>
      </w:pPr>
      <w:bookmarkStart w:id="3" w:name="_Toc1631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TPR项目的申报单位是“XXX实业发展公司”，这是一家在其所处行业内备受尊敬的企业。公司自成立以来，通过其在TPR项目中表现出的创新精神和卓越执行力，在市场上赢得了显著的地位。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该公司的法定代表人秦XX，在TPR项目及其他多个行业领域中都有着显著的贡献。秦XX以其出色的领导才能和敏锐的商业洞察力，带领公司在TPR项目等多个领域实现了持续的成长和成功。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TPR项目的重要合作伙伴。公司专注于[行业名称]领域，以创新作为驱动力，不断推动技术进步和市场扩张。在TPR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TPR项目中展现了强劲的增长和稳定的财务表现。公司通过有效的策略，在TPR项目中扩大了其市场份额并增强了盈利能力。同时，公司积极承担社会责任，参与各类社会公益项目，增强了其在TPR项目中的品牌形象和社会影响力。</w:t>
      </w:r>
    </w:p>
    <w:p>
      <w:pPr>
        <w:pStyle w:val="Heading2"/>
        <w:ind w:firstLine="560" w:firstLineChars="200"/>
        <w:rPr>
          <w:rFonts w:ascii="仿宋" w:eastAsia="仿宋" w:hAnsi="仿宋" w:cs="仿宋" w:hint="eastAsia"/>
          <w:sz w:val="28"/>
          <w:lang w:eastAsia="zh-CN"/>
        </w:rPr>
      </w:pPr>
      <w:bookmarkStart w:id="4" w:name="_Toc22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PR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TPR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756"/>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32609"/>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0404"/>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25792"/>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一、TPR项目的市场准入条件分析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TPR项目而言，市场准入条件首先取决于政策法规环境。政府对于[行业名称]领域的法规，如环保标准、税收政策、和技术使用规范，直接影响TPR项目的运营和成本结构。例如，若政府针对使用可再生能源的企业提供税收优惠，这将对TPR项目的财务规划产生重要影响。同时，考虑经济环境和消费者偏好的变化对TPR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二、TPR项目的行业规范与合规性要求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TPR项目来说，遵守行业规范和合规性要求是确保项目顺利进行的基础。这包括遵循质量控制标准、安全规定、数据保护法规等。例如，若TPR项目涉及数据处理，须严格遵守相关的数据保护法规。此外，行业内部的自律规范，如产品标准和服务流程，也对于提升TPR项目在行业内的认可度和竞争力至关重要。项目管理团队必须不断更新策略，以应对行业规范和法规的变化，确保TPR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三、TPR项目的竞争格局和战略定位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R项目的发展规划中，理解行业的竞争格局对于制定有效的市场策略极为关键。这包括分析主要竞争对手的市场地位、优势及其业务模式。TPR项目面临的竞争对手可能包括大型成熟企业和创新型初创公司，各自采取不同的市场策略。因此，TPR项目需精确地定位自己的市场策略，如专注于产品创新、客户服务或成本效率，以在竞争中占据优势。通过深入的市场和竞争分析，TPR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1088"/>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30663"/>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TPR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https://d.book118.com/318133130041006046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6D6598"/>
    <w:rsid w:val="2A6D65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8133130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2024-02-28T20:05:00Z</dcterms:created>
  <dcterms:modified xsi:type="dcterms:W3CDTF">2024-02-28T20:06:03Z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F2A6975B512F4710BCB4D42B7866B3C9_11</vt:lpwstr>
  </property>
  <property fmtid="{D5CDD505-2E9C-101B-9397-08002B2CF9AE}" pid="3" name="KSOProductBuildVer">
    <vt:lpwstr>2052-12.1.0.16250</vt:lpwstr>
  </property>
</Properties>
</file>