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展馆空间设计项目建设方案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5" w:history="1">
        <w:r>
          <w:rPr>
            <w:rFonts w:ascii="仿宋" w:eastAsia="仿宋" w:hAnsi="仿宋" w:cs="仿宋" w:hint="eastAsia"/>
            <w:lang w:eastAsia="zh-CN"/>
          </w:rPr>
          <w:t>前言</w:t>
        </w:r>
        <w:r>
          <w:tab/>
        </w:r>
        <w:r>
          <w:fldChar w:fldCharType="begin"/>
        </w:r>
        <w:r>
          <w:instrText xml:space="preserve"> PAGEREF _Toc8425 \h </w:instrText>
        </w:r>
        <w:r>
          <w:fldChar w:fldCharType="separate"/>
        </w:r>
        <w:r>
          <w:t>3</w:t>
        </w:r>
        <w:r>
          <w:fldChar w:fldCharType="end"/>
        </w:r>
      </w:hyperlink>
    </w:p>
    <w:p>
      <w:pPr>
        <w:pStyle w:val="TOC1"/>
        <w:tabs>
          <w:tab w:val="right" w:leader="dot" w:pos="8306"/>
        </w:tabs>
      </w:pPr>
      <w:hyperlink w:anchor="_Toc9087" w:history="1">
        <w:r>
          <w:rPr>
            <w:rFonts w:ascii="仿宋" w:eastAsia="仿宋" w:hAnsi="仿宋" w:cs="仿宋" w:hint="eastAsia"/>
            <w:lang w:eastAsia="zh-CN"/>
          </w:rPr>
          <w:t>一、财务管理与成本控制</w:t>
        </w:r>
        <w:r>
          <w:tab/>
        </w:r>
        <w:r>
          <w:fldChar w:fldCharType="begin"/>
        </w:r>
        <w:r>
          <w:instrText xml:space="preserve"> PAGEREF _Toc9087 \h </w:instrText>
        </w:r>
        <w:r>
          <w:fldChar w:fldCharType="separate"/>
        </w:r>
        <w:r>
          <w:t>3</w:t>
        </w:r>
        <w:r>
          <w:fldChar w:fldCharType="end"/>
        </w:r>
      </w:hyperlink>
    </w:p>
    <w:p>
      <w:pPr>
        <w:pStyle w:val="TOC2"/>
        <w:tabs>
          <w:tab w:val="right" w:leader="dot" w:pos="8306"/>
        </w:tabs>
      </w:pPr>
      <w:hyperlink w:anchor="_Toc28521" w:history="1">
        <w:r>
          <w:rPr>
            <w:rFonts w:ascii="仿宋" w:eastAsia="仿宋" w:hAnsi="仿宋" w:cs="仿宋" w:hint="eastAsia"/>
            <w:lang w:eastAsia="zh-CN"/>
          </w:rPr>
          <w:t>(一)、财务管理体系建设</w:t>
        </w:r>
        <w:r>
          <w:tab/>
        </w:r>
        <w:r>
          <w:fldChar w:fldCharType="begin"/>
        </w:r>
        <w:r>
          <w:instrText xml:space="preserve"> PAGEREF _Toc28521 \h </w:instrText>
        </w:r>
        <w:r>
          <w:fldChar w:fldCharType="separate"/>
        </w:r>
        <w:r>
          <w:t>3</w:t>
        </w:r>
        <w:r>
          <w:fldChar w:fldCharType="end"/>
        </w:r>
      </w:hyperlink>
    </w:p>
    <w:p>
      <w:pPr>
        <w:pStyle w:val="TOC2"/>
        <w:tabs>
          <w:tab w:val="right" w:leader="dot" w:pos="8306"/>
        </w:tabs>
      </w:pPr>
      <w:hyperlink w:anchor="_Toc1175" w:history="1">
        <w:r>
          <w:rPr>
            <w:rFonts w:ascii="仿宋" w:eastAsia="仿宋" w:hAnsi="仿宋" w:cs="仿宋" w:hint="eastAsia"/>
            <w:lang w:eastAsia="zh-CN"/>
          </w:rPr>
          <w:t>(二)、成本控制措施</w:t>
        </w:r>
        <w:r>
          <w:tab/>
        </w:r>
        <w:r>
          <w:fldChar w:fldCharType="begin"/>
        </w:r>
        <w:r>
          <w:instrText xml:space="preserve"> PAGEREF _Toc1175 \h </w:instrText>
        </w:r>
        <w:r>
          <w:fldChar w:fldCharType="separate"/>
        </w:r>
        <w:r>
          <w:t>4</w:t>
        </w:r>
        <w:r>
          <w:fldChar w:fldCharType="end"/>
        </w:r>
      </w:hyperlink>
    </w:p>
    <w:p>
      <w:pPr>
        <w:pStyle w:val="TOC1"/>
        <w:tabs>
          <w:tab w:val="right" w:leader="dot" w:pos="8306"/>
        </w:tabs>
      </w:pPr>
      <w:hyperlink w:anchor="_Toc15995" w:history="1">
        <w:r>
          <w:rPr>
            <w:rFonts w:ascii="仿宋" w:eastAsia="仿宋" w:hAnsi="仿宋" w:cs="仿宋" w:hint="eastAsia"/>
            <w:lang w:eastAsia="zh-CN"/>
          </w:rPr>
          <w:t>二、发展规划、产业政策和行业准入分析</w:t>
        </w:r>
        <w:r>
          <w:tab/>
        </w:r>
        <w:r>
          <w:fldChar w:fldCharType="begin"/>
        </w:r>
        <w:r>
          <w:instrText xml:space="preserve"> PAGEREF _Toc15995 \h </w:instrText>
        </w:r>
        <w:r>
          <w:fldChar w:fldCharType="separate"/>
        </w:r>
        <w:r>
          <w:t>5</w:t>
        </w:r>
        <w:r>
          <w:fldChar w:fldCharType="end"/>
        </w:r>
      </w:hyperlink>
    </w:p>
    <w:p>
      <w:pPr>
        <w:pStyle w:val="TOC2"/>
        <w:tabs>
          <w:tab w:val="right" w:leader="dot" w:pos="8306"/>
        </w:tabs>
      </w:pPr>
      <w:hyperlink w:anchor="_Toc14324" w:history="1">
        <w:r>
          <w:rPr>
            <w:rFonts w:ascii="仿宋" w:eastAsia="仿宋" w:hAnsi="仿宋" w:cs="仿宋" w:hint="eastAsia"/>
            <w:lang w:eastAsia="zh-CN"/>
          </w:rPr>
          <w:t>(一)、发展规划分析</w:t>
        </w:r>
        <w:r>
          <w:tab/>
        </w:r>
        <w:r>
          <w:fldChar w:fldCharType="begin"/>
        </w:r>
        <w:r>
          <w:instrText xml:space="preserve"> PAGEREF _Toc14324 \h </w:instrText>
        </w:r>
        <w:r>
          <w:fldChar w:fldCharType="separate"/>
        </w:r>
        <w:r>
          <w:t>5</w:t>
        </w:r>
        <w:r>
          <w:fldChar w:fldCharType="end"/>
        </w:r>
      </w:hyperlink>
    </w:p>
    <w:p>
      <w:pPr>
        <w:pStyle w:val="TOC2"/>
        <w:tabs>
          <w:tab w:val="right" w:leader="dot" w:pos="8306"/>
        </w:tabs>
      </w:pPr>
      <w:hyperlink w:anchor="_Toc23497" w:history="1">
        <w:r>
          <w:rPr>
            <w:rFonts w:ascii="仿宋" w:eastAsia="仿宋" w:hAnsi="仿宋" w:cs="仿宋" w:hint="eastAsia"/>
            <w:lang w:eastAsia="zh-CN"/>
          </w:rPr>
          <w:t>(二)、产业政策分析</w:t>
        </w:r>
        <w:r>
          <w:tab/>
        </w:r>
        <w:r>
          <w:fldChar w:fldCharType="begin"/>
        </w:r>
        <w:r>
          <w:instrText xml:space="preserve"> PAGEREF _Toc23497 \h </w:instrText>
        </w:r>
        <w:r>
          <w:fldChar w:fldCharType="separate"/>
        </w:r>
        <w:r>
          <w:t>7</w:t>
        </w:r>
        <w:r>
          <w:fldChar w:fldCharType="end"/>
        </w:r>
      </w:hyperlink>
    </w:p>
    <w:p>
      <w:pPr>
        <w:pStyle w:val="TOC2"/>
        <w:tabs>
          <w:tab w:val="right" w:leader="dot" w:pos="8306"/>
        </w:tabs>
      </w:pPr>
      <w:hyperlink w:anchor="_Toc28285" w:history="1">
        <w:r>
          <w:rPr>
            <w:rFonts w:ascii="仿宋" w:eastAsia="仿宋" w:hAnsi="仿宋" w:cs="仿宋" w:hint="eastAsia"/>
            <w:lang w:eastAsia="zh-CN"/>
          </w:rPr>
          <w:t>(三)、行业准入分析</w:t>
        </w:r>
        <w:r>
          <w:tab/>
        </w:r>
        <w:r>
          <w:fldChar w:fldCharType="begin"/>
        </w:r>
        <w:r>
          <w:instrText xml:space="preserve"> PAGEREF _Toc28285 \h </w:instrText>
        </w:r>
        <w:r>
          <w:fldChar w:fldCharType="separate"/>
        </w:r>
        <w:r>
          <w:t>9</w:t>
        </w:r>
        <w:r>
          <w:fldChar w:fldCharType="end"/>
        </w:r>
      </w:hyperlink>
    </w:p>
    <w:p>
      <w:pPr>
        <w:pStyle w:val="TOC1"/>
        <w:tabs>
          <w:tab w:val="right" w:leader="dot" w:pos="8306"/>
        </w:tabs>
      </w:pPr>
      <w:hyperlink w:anchor="_Toc28408" w:history="1">
        <w:r>
          <w:rPr>
            <w:rFonts w:ascii="仿宋" w:eastAsia="仿宋" w:hAnsi="仿宋" w:cs="仿宋" w:hint="eastAsia"/>
            <w:lang w:eastAsia="zh-CN"/>
          </w:rPr>
          <w:t>三、展馆空间设计项目概论</w:t>
        </w:r>
        <w:r>
          <w:tab/>
        </w:r>
        <w:r>
          <w:fldChar w:fldCharType="begin"/>
        </w:r>
        <w:r>
          <w:instrText xml:space="preserve"> PAGEREF _Toc28408 \h </w:instrText>
        </w:r>
        <w:r>
          <w:fldChar w:fldCharType="separate"/>
        </w:r>
        <w:r>
          <w:t>10</w:t>
        </w:r>
        <w:r>
          <w:fldChar w:fldCharType="end"/>
        </w:r>
      </w:hyperlink>
    </w:p>
    <w:p>
      <w:pPr>
        <w:pStyle w:val="TOC2"/>
        <w:tabs>
          <w:tab w:val="right" w:leader="dot" w:pos="8306"/>
        </w:tabs>
      </w:pPr>
      <w:hyperlink w:anchor="_Toc27188" w:history="1">
        <w:r>
          <w:rPr>
            <w:rFonts w:ascii="仿宋" w:eastAsia="仿宋" w:hAnsi="仿宋" w:cs="仿宋" w:hint="eastAsia"/>
            <w:lang w:eastAsia="zh-CN"/>
          </w:rPr>
          <w:t>(一)、项目申报单位概况</w:t>
        </w:r>
        <w:r>
          <w:tab/>
        </w:r>
        <w:r>
          <w:fldChar w:fldCharType="begin"/>
        </w:r>
        <w:r>
          <w:instrText xml:space="preserve"> PAGEREF _Toc27188 \h </w:instrText>
        </w:r>
        <w:r>
          <w:fldChar w:fldCharType="separate"/>
        </w:r>
        <w:r>
          <w:t>10</w:t>
        </w:r>
        <w:r>
          <w:fldChar w:fldCharType="end"/>
        </w:r>
      </w:hyperlink>
    </w:p>
    <w:p>
      <w:pPr>
        <w:pStyle w:val="TOC2"/>
        <w:tabs>
          <w:tab w:val="right" w:leader="dot" w:pos="8306"/>
        </w:tabs>
      </w:pPr>
      <w:hyperlink w:anchor="_Toc20269" w:history="1">
        <w:r>
          <w:rPr>
            <w:rFonts w:ascii="仿宋" w:eastAsia="仿宋" w:hAnsi="仿宋" w:cs="仿宋" w:hint="eastAsia"/>
            <w:lang w:eastAsia="zh-CN"/>
          </w:rPr>
          <w:t>(二)、项目概况</w:t>
        </w:r>
        <w:r>
          <w:tab/>
        </w:r>
        <w:r>
          <w:fldChar w:fldCharType="begin"/>
        </w:r>
        <w:r>
          <w:instrText xml:space="preserve"> PAGEREF _Toc20269 \h </w:instrText>
        </w:r>
        <w:r>
          <w:fldChar w:fldCharType="separate"/>
        </w:r>
        <w:r>
          <w:t>11</w:t>
        </w:r>
        <w:r>
          <w:fldChar w:fldCharType="end"/>
        </w:r>
      </w:hyperlink>
    </w:p>
    <w:p>
      <w:pPr>
        <w:pStyle w:val="TOC1"/>
        <w:tabs>
          <w:tab w:val="right" w:leader="dot" w:pos="8306"/>
        </w:tabs>
      </w:pPr>
      <w:hyperlink w:anchor="_Toc30247" w:history="1">
        <w:r>
          <w:rPr>
            <w:rFonts w:ascii="仿宋" w:eastAsia="仿宋" w:hAnsi="仿宋" w:cs="仿宋" w:hint="eastAsia"/>
            <w:lang w:eastAsia="zh-CN"/>
          </w:rPr>
          <w:t>四、建设风险评估分析</w:t>
        </w:r>
        <w:r>
          <w:tab/>
        </w:r>
        <w:r>
          <w:fldChar w:fldCharType="begin"/>
        </w:r>
        <w:r>
          <w:instrText xml:space="preserve"> PAGEREF _Toc30247 \h </w:instrText>
        </w:r>
        <w:r>
          <w:fldChar w:fldCharType="separate"/>
        </w:r>
        <w:r>
          <w:t>14</w:t>
        </w:r>
        <w:r>
          <w:fldChar w:fldCharType="end"/>
        </w:r>
      </w:hyperlink>
    </w:p>
    <w:p>
      <w:pPr>
        <w:pStyle w:val="TOC2"/>
        <w:tabs>
          <w:tab w:val="right" w:leader="dot" w:pos="8306"/>
        </w:tabs>
      </w:pPr>
      <w:hyperlink w:anchor="_Toc12726" w:history="1">
        <w:r>
          <w:rPr>
            <w:rFonts w:ascii="仿宋" w:eastAsia="仿宋" w:hAnsi="仿宋" w:cs="仿宋" w:hint="eastAsia"/>
            <w:lang w:eastAsia="zh-CN"/>
          </w:rPr>
          <w:t>(一)、政策风险分析</w:t>
        </w:r>
        <w:r>
          <w:tab/>
        </w:r>
        <w:r>
          <w:fldChar w:fldCharType="begin"/>
        </w:r>
        <w:r>
          <w:instrText xml:space="preserve"> PAGEREF _Toc12726 \h </w:instrText>
        </w:r>
        <w:r>
          <w:fldChar w:fldCharType="separate"/>
        </w:r>
        <w:r>
          <w:t>14</w:t>
        </w:r>
        <w:r>
          <w:fldChar w:fldCharType="end"/>
        </w:r>
      </w:hyperlink>
    </w:p>
    <w:p>
      <w:pPr>
        <w:pStyle w:val="TOC2"/>
        <w:tabs>
          <w:tab w:val="right" w:leader="dot" w:pos="8306"/>
        </w:tabs>
      </w:pPr>
      <w:hyperlink w:anchor="_Toc5893" w:history="1">
        <w:r>
          <w:rPr>
            <w:rFonts w:ascii="仿宋" w:eastAsia="仿宋" w:hAnsi="仿宋" w:cs="仿宋" w:hint="eastAsia"/>
            <w:lang w:eastAsia="zh-CN"/>
          </w:rPr>
          <w:t>(二)、社会风险分析</w:t>
        </w:r>
        <w:r>
          <w:tab/>
        </w:r>
        <w:r>
          <w:fldChar w:fldCharType="begin"/>
        </w:r>
        <w:r>
          <w:instrText xml:space="preserve"> PAGEREF _Toc5893 \h </w:instrText>
        </w:r>
        <w:r>
          <w:fldChar w:fldCharType="separate"/>
        </w:r>
        <w:r>
          <w:t>15</w:t>
        </w:r>
        <w:r>
          <w:fldChar w:fldCharType="end"/>
        </w:r>
      </w:hyperlink>
    </w:p>
    <w:p>
      <w:pPr>
        <w:pStyle w:val="TOC2"/>
        <w:tabs>
          <w:tab w:val="right" w:leader="dot" w:pos="8306"/>
        </w:tabs>
      </w:pPr>
      <w:hyperlink w:anchor="_Toc25298" w:history="1">
        <w:r>
          <w:rPr>
            <w:rFonts w:ascii="仿宋" w:eastAsia="仿宋" w:hAnsi="仿宋" w:cs="仿宋" w:hint="eastAsia"/>
            <w:lang w:eastAsia="zh-CN"/>
          </w:rPr>
          <w:t>(三)、市场风险分析</w:t>
        </w:r>
        <w:r>
          <w:tab/>
        </w:r>
        <w:r>
          <w:fldChar w:fldCharType="begin"/>
        </w:r>
        <w:r>
          <w:instrText xml:space="preserve"> PAGEREF _Toc25298 \h </w:instrText>
        </w:r>
        <w:r>
          <w:fldChar w:fldCharType="separate"/>
        </w:r>
        <w:r>
          <w:t>17</w:t>
        </w:r>
        <w:r>
          <w:fldChar w:fldCharType="end"/>
        </w:r>
      </w:hyperlink>
    </w:p>
    <w:p>
      <w:pPr>
        <w:pStyle w:val="TOC2"/>
        <w:tabs>
          <w:tab w:val="right" w:leader="dot" w:pos="8306"/>
        </w:tabs>
      </w:pPr>
      <w:hyperlink w:anchor="_Toc304" w:history="1">
        <w:r>
          <w:rPr>
            <w:rFonts w:ascii="仿宋" w:eastAsia="仿宋" w:hAnsi="仿宋" w:cs="仿宋" w:hint="eastAsia"/>
            <w:lang w:eastAsia="zh-CN"/>
          </w:rPr>
          <w:t>(四)、资金风险分析</w:t>
        </w:r>
        <w:r>
          <w:tab/>
        </w:r>
        <w:r>
          <w:fldChar w:fldCharType="begin"/>
        </w:r>
        <w:r>
          <w:instrText xml:space="preserve"> PAGEREF _Toc304 \h </w:instrText>
        </w:r>
        <w:r>
          <w:fldChar w:fldCharType="separate"/>
        </w:r>
        <w:r>
          <w:t>17</w:t>
        </w:r>
        <w:r>
          <w:fldChar w:fldCharType="end"/>
        </w:r>
      </w:hyperlink>
    </w:p>
    <w:p>
      <w:pPr>
        <w:pStyle w:val="TOC2"/>
        <w:tabs>
          <w:tab w:val="right" w:leader="dot" w:pos="8306"/>
        </w:tabs>
      </w:pPr>
      <w:hyperlink w:anchor="_Toc500" w:history="1">
        <w:r>
          <w:rPr>
            <w:rFonts w:ascii="仿宋" w:eastAsia="仿宋" w:hAnsi="仿宋" w:cs="仿宋" w:hint="eastAsia"/>
            <w:lang w:eastAsia="zh-CN"/>
          </w:rPr>
          <w:t>(五)、技术风险分析</w:t>
        </w:r>
        <w:r>
          <w:tab/>
        </w:r>
        <w:r>
          <w:fldChar w:fldCharType="begin"/>
        </w:r>
        <w:r>
          <w:instrText xml:space="preserve"> PAGEREF _Toc500 \h </w:instrText>
        </w:r>
        <w:r>
          <w:fldChar w:fldCharType="separate"/>
        </w:r>
        <w:r>
          <w:t>19</w:t>
        </w:r>
        <w:r>
          <w:fldChar w:fldCharType="end"/>
        </w:r>
      </w:hyperlink>
    </w:p>
    <w:p>
      <w:pPr>
        <w:pStyle w:val="TOC2"/>
        <w:tabs>
          <w:tab w:val="right" w:leader="dot" w:pos="8306"/>
        </w:tabs>
      </w:pPr>
      <w:hyperlink w:anchor="_Toc2177" w:history="1">
        <w:r>
          <w:rPr>
            <w:rFonts w:ascii="仿宋" w:eastAsia="仿宋" w:hAnsi="仿宋" w:cs="仿宋" w:hint="eastAsia"/>
            <w:lang w:eastAsia="zh-CN"/>
          </w:rPr>
          <w:t>(六)、财务风险分析</w:t>
        </w:r>
        <w:r>
          <w:tab/>
        </w:r>
        <w:r>
          <w:fldChar w:fldCharType="begin"/>
        </w:r>
        <w:r>
          <w:instrText xml:space="preserve"> PAGEREF _Toc2177 \h </w:instrText>
        </w:r>
        <w:r>
          <w:fldChar w:fldCharType="separate"/>
        </w:r>
        <w:r>
          <w:t>20</w:t>
        </w:r>
        <w:r>
          <w:fldChar w:fldCharType="end"/>
        </w:r>
      </w:hyperlink>
    </w:p>
    <w:p>
      <w:pPr>
        <w:pStyle w:val="TOC2"/>
        <w:tabs>
          <w:tab w:val="right" w:leader="dot" w:pos="8306"/>
        </w:tabs>
      </w:pPr>
      <w:hyperlink w:anchor="_Toc17658" w:history="1">
        <w:r>
          <w:rPr>
            <w:rFonts w:ascii="仿宋" w:eastAsia="仿宋" w:hAnsi="仿宋" w:cs="仿宋" w:hint="eastAsia"/>
            <w:lang w:eastAsia="zh-CN"/>
          </w:rPr>
          <w:t>(七)、管理风险分析</w:t>
        </w:r>
        <w:r>
          <w:tab/>
        </w:r>
        <w:r>
          <w:fldChar w:fldCharType="begin"/>
        </w:r>
        <w:r>
          <w:instrText xml:space="preserve"> PAGEREF _Toc17658 \h </w:instrText>
        </w:r>
        <w:r>
          <w:fldChar w:fldCharType="separate"/>
        </w:r>
        <w:r>
          <w:t>22</w:t>
        </w:r>
        <w:r>
          <w:fldChar w:fldCharType="end"/>
        </w:r>
      </w:hyperlink>
    </w:p>
    <w:p>
      <w:pPr>
        <w:pStyle w:val="TOC2"/>
        <w:tabs>
          <w:tab w:val="right" w:leader="dot" w:pos="8306"/>
        </w:tabs>
      </w:pPr>
      <w:hyperlink w:anchor="_Toc7969" w:history="1">
        <w:r>
          <w:rPr>
            <w:rFonts w:ascii="仿宋" w:eastAsia="仿宋" w:hAnsi="仿宋" w:cs="仿宋" w:hint="eastAsia"/>
            <w:lang w:eastAsia="zh-CN"/>
          </w:rPr>
          <w:t>(八)、其它风险分析</w:t>
        </w:r>
        <w:r>
          <w:tab/>
        </w:r>
        <w:r>
          <w:fldChar w:fldCharType="begin"/>
        </w:r>
        <w:r>
          <w:instrText xml:space="preserve"> PAGEREF _Toc7969 \h </w:instrText>
        </w:r>
        <w:r>
          <w:fldChar w:fldCharType="separate"/>
        </w:r>
        <w:r>
          <w:t>23</w:t>
        </w:r>
        <w:r>
          <w:fldChar w:fldCharType="end"/>
        </w:r>
      </w:hyperlink>
    </w:p>
    <w:p>
      <w:pPr>
        <w:pStyle w:val="TOC2"/>
        <w:tabs>
          <w:tab w:val="right" w:leader="dot" w:pos="8306"/>
        </w:tabs>
      </w:pPr>
      <w:hyperlink w:anchor="_Toc8742" w:history="1">
        <w:r>
          <w:rPr>
            <w:rFonts w:ascii="仿宋" w:eastAsia="仿宋" w:hAnsi="仿宋" w:cs="仿宋" w:hint="eastAsia"/>
            <w:lang w:eastAsia="zh-CN"/>
          </w:rPr>
          <w:t>(九)、社会影响评估</w:t>
        </w:r>
        <w:r>
          <w:tab/>
        </w:r>
        <w:r>
          <w:fldChar w:fldCharType="begin"/>
        </w:r>
        <w:r>
          <w:instrText xml:space="preserve"> PAGEREF _Toc8742 \h </w:instrText>
        </w:r>
        <w:r>
          <w:fldChar w:fldCharType="separate"/>
        </w:r>
        <w:r>
          <w:t>24</w:t>
        </w:r>
        <w:r>
          <w:fldChar w:fldCharType="end"/>
        </w:r>
      </w:hyperlink>
    </w:p>
    <w:p>
      <w:pPr>
        <w:pStyle w:val="TOC1"/>
        <w:tabs>
          <w:tab w:val="right" w:leader="dot" w:pos="8306"/>
        </w:tabs>
      </w:pPr>
      <w:hyperlink w:anchor="_Toc25626" w:history="1">
        <w:r>
          <w:rPr>
            <w:rFonts w:ascii="仿宋" w:eastAsia="仿宋" w:hAnsi="仿宋" w:cs="仿宋" w:hint="eastAsia"/>
            <w:lang w:eastAsia="zh-CN"/>
          </w:rPr>
          <w:t>五、资源开发及综合利用分析</w:t>
        </w:r>
        <w:r>
          <w:tab/>
        </w:r>
        <w:r>
          <w:fldChar w:fldCharType="begin"/>
        </w:r>
        <w:r>
          <w:instrText xml:space="preserve"> PAGEREF _Toc25626 \h </w:instrText>
        </w:r>
        <w:r>
          <w:fldChar w:fldCharType="separate"/>
        </w:r>
        <w:r>
          <w:t>26</w:t>
        </w:r>
        <w:r>
          <w:fldChar w:fldCharType="end"/>
        </w:r>
      </w:hyperlink>
    </w:p>
    <w:p>
      <w:pPr>
        <w:pStyle w:val="TOC2"/>
        <w:tabs>
          <w:tab w:val="right" w:leader="dot" w:pos="8306"/>
        </w:tabs>
      </w:pPr>
      <w:hyperlink w:anchor="_Toc32482" w:history="1">
        <w:r>
          <w:rPr>
            <w:rFonts w:ascii="仿宋" w:eastAsia="仿宋" w:hAnsi="仿宋" w:cs="仿宋" w:hint="eastAsia"/>
            <w:lang w:eastAsia="zh-CN"/>
          </w:rPr>
          <w:t>(一)、资源开发方案</w:t>
        </w:r>
        <w:r>
          <w:tab/>
        </w:r>
        <w:r>
          <w:fldChar w:fldCharType="begin"/>
        </w:r>
        <w:r>
          <w:instrText xml:space="preserve"> PAGEREF _Toc32482 \h </w:instrText>
        </w:r>
        <w:r>
          <w:fldChar w:fldCharType="separate"/>
        </w:r>
        <w:r>
          <w:t>26</w:t>
        </w:r>
        <w:r>
          <w:fldChar w:fldCharType="end"/>
        </w:r>
      </w:hyperlink>
    </w:p>
    <w:p>
      <w:pPr>
        <w:pStyle w:val="TOC2"/>
        <w:tabs>
          <w:tab w:val="right" w:leader="dot" w:pos="8306"/>
        </w:tabs>
      </w:pPr>
      <w:hyperlink w:anchor="_Toc1940" w:history="1">
        <w:r>
          <w:rPr>
            <w:rFonts w:ascii="仿宋" w:eastAsia="仿宋" w:hAnsi="仿宋" w:cs="仿宋" w:hint="eastAsia"/>
            <w:lang w:eastAsia="zh-CN"/>
          </w:rPr>
          <w:t>(二)、资源利用方案</w:t>
        </w:r>
        <w:r>
          <w:tab/>
        </w:r>
        <w:r>
          <w:fldChar w:fldCharType="begin"/>
        </w:r>
        <w:r>
          <w:instrText xml:space="preserve"> PAGEREF _Toc1940 \h </w:instrText>
        </w:r>
        <w:r>
          <w:fldChar w:fldCharType="separate"/>
        </w:r>
        <w:r>
          <w:t>28</w:t>
        </w:r>
        <w:r>
          <w:fldChar w:fldCharType="end"/>
        </w:r>
      </w:hyperlink>
    </w:p>
    <w:p>
      <w:pPr>
        <w:pStyle w:val="TOC2"/>
        <w:tabs>
          <w:tab w:val="right" w:leader="dot" w:pos="8306"/>
        </w:tabs>
      </w:pPr>
      <w:hyperlink w:anchor="_Toc12686" w:history="1">
        <w:r>
          <w:rPr>
            <w:rFonts w:ascii="仿宋" w:eastAsia="仿宋" w:hAnsi="仿宋" w:cs="仿宋" w:hint="eastAsia"/>
            <w:lang w:eastAsia="zh-CN"/>
          </w:rPr>
          <w:t>(三)、资源节约措施</w:t>
        </w:r>
        <w:r>
          <w:tab/>
        </w:r>
        <w:r>
          <w:fldChar w:fldCharType="begin"/>
        </w:r>
        <w:r>
          <w:instrText xml:space="preserve"> PAGEREF _Toc12686 \h </w:instrText>
        </w:r>
        <w:r>
          <w:fldChar w:fldCharType="separate"/>
        </w:r>
        <w:r>
          <w:t>29</w:t>
        </w:r>
        <w:r>
          <w:fldChar w:fldCharType="end"/>
        </w:r>
      </w:hyperlink>
    </w:p>
    <w:p>
      <w:pPr>
        <w:pStyle w:val="TOC1"/>
        <w:tabs>
          <w:tab w:val="right" w:leader="dot" w:pos="8306"/>
        </w:tabs>
      </w:pPr>
      <w:hyperlink w:anchor="_Toc14812" w:history="1">
        <w:r>
          <w:rPr>
            <w:rFonts w:ascii="仿宋" w:eastAsia="仿宋" w:hAnsi="仿宋" w:cs="仿宋" w:hint="eastAsia"/>
            <w:lang w:eastAsia="zh-CN"/>
          </w:rPr>
          <w:t>六、环境和生态影响分析</w:t>
        </w:r>
        <w:r>
          <w:tab/>
        </w:r>
        <w:r>
          <w:fldChar w:fldCharType="begin"/>
        </w:r>
        <w:r>
          <w:instrText xml:space="preserve"> PAGEREF _Toc14812 \h </w:instrText>
        </w:r>
        <w:r>
          <w:fldChar w:fldCharType="separate"/>
        </w:r>
        <w:r>
          <w:t>30</w:t>
        </w:r>
        <w:r>
          <w:fldChar w:fldCharType="end"/>
        </w:r>
      </w:hyperlink>
    </w:p>
    <w:p>
      <w:pPr>
        <w:pStyle w:val="TOC2"/>
        <w:tabs>
          <w:tab w:val="right" w:leader="dot" w:pos="8306"/>
        </w:tabs>
      </w:pPr>
      <w:hyperlink w:anchor="_Toc22259" w:history="1">
        <w:r>
          <w:rPr>
            <w:rFonts w:ascii="仿宋" w:eastAsia="仿宋" w:hAnsi="仿宋" w:cs="仿宋" w:hint="eastAsia"/>
            <w:lang w:eastAsia="zh-CN"/>
          </w:rPr>
          <w:t>(一)、环境和生态现状</w:t>
        </w:r>
        <w:r>
          <w:tab/>
        </w:r>
        <w:r>
          <w:fldChar w:fldCharType="begin"/>
        </w:r>
        <w:r>
          <w:instrText xml:space="preserve"> PAGEREF _Toc22259 \h </w:instrText>
        </w:r>
        <w:r>
          <w:fldChar w:fldCharType="separate"/>
        </w:r>
        <w:r>
          <w:t>30</w:t>
        </w:r>
        <w:r>
          <w:fldChar w:fldCharType="end"/>
        </w:r>
      </w:hyperlink>
    </w:p>
    <w:p>
      <w:pPr>
        <w:pStyle w:val="TOC2"/>
        <w:tabs>
          <w:tab w:val="right" w:leader="dot" w:pos="8306"/>
        </w:tabs>
      </w:pPr>
      <w:hyperlink w:anchor="_Toc17306" w:history="1">
        <w:r>
          <w:rPr>
            <w:rFonts w:ascii="仿宋" w:eastAsia="仿宋" w:hAnsi="仿宋" w:cs="仿宋" w:hint="eastAsia"/>
            <w:lang w:eastAsia="zh-CN"/>
          </w:rPr>
          <w:t>(二)、生态环境影响分析</w:t>
        </w:r>
        <w:r>
          <w:tab/>
        </w:r>
        <w:r>
          <w:fldChar w:fldCharType="begin"/>
        </w:r>
        <w:r>
          <w:instrText xml:space="preserve"> PAGEREF _Toc17306 \h </w:instrText>
        </w:r>
        <w:r>
          <w:fldChar w:fldCharType="separate"/>
        </w:r>
        <w:r>
          <w:t>31</w:t>
        </w:r>
        <w:r>
          <w:fldChar w:fldCharType="end"/>
        </w:r>
      </w:hyperlink>
    </w:p>
    <w:p>
      <w:pPr>
        <w:pStyle w:val="TOC2"/>
        <w:tabs>
          <w:tab w:val="right" w:leader="dot" w:pos="8306"/>
        </w:tabs>
      </w:pPr>
      <w:hyperlink w:anchor="_Toc16396" w:history="1">
        <w:r>
          <w:rPr>
            <w:rFonts w:ascii="仿宋" w:eastAsia="仿宋" w:hAnsi="仿宋" w:cs="仿宋" w:hint="eastAsia"/>
            <w:lang w:eastAsia="zh-CN"/>
          </w:rPr>
          <w:t>(三)、生态环境保护措施</w:t>
        </w:r>
        <w:r>
          <w:tab/>
        </w:r>
        <w:r>
          <w:fldChar w:fldCharType="begin"/>
        </w:r>
        <w:r>
          <w:instrText xml:space="preserve"> PAGEREF _Toc16396 \h </w:instrText>
        </w:r>
        <w:r>
          <w:fldChar w:fldCharType="separate"/>
        </w:r>
        <w:r>
          <w:t>33</w:t>
        </w:r>
        <w:r>
          <w:fldChar w:fldCharType="end"/>
        </w:r>
      </w:hyperlink>
    </w:p>
    <w:p>
      <w:pPr>
        <w:pStyle w:val="TOC2"/>
        <w:tabs>
          <w:tab w:val="right" w:leader="dot" w:pos="8306"/>
        </w:tabs>
      </w:pPr>
      <w:hyperlink w:anchor="_Toc6386" w:history="1">
        <w:r>
          <w:rPr>
            <w:rFonts w:ascii="仿宋" w:eastAsia="仿宋" w:hAnsi="仿宋" w:cs="仿宋" w:hint="eastAsia"/>
            <w:lang w:eastAsia="zh-CN"/>
          </w:rPr>
          <w:t>(四)、地质灾害影响分析</w:t>
        </w:r>
        <w:r>
          <w:tab/>
        </w:r>
        <w:r>
          <w:fldChar w:fldCharType="begin"/>
        </w:r>
        <w:r>
          <w:instrText xml:space="preserve"> PAGEREF _Toc6386 \h </w:instrText>
        </w:r>
        <w:r>
          <w:fldChar w:fldCharType="separate"/>
        </w:r>
        <w:r>
          <w:t>34</w:t>
        </w:r>
        <w:r>
          <w:fldChar w:fldCharType="end"/>
        </w:r>
      </w:hyperlink>
    </w:p>
    <w:p>
      <w:pPr>
        <w:pStyle w:val="TOC2"/>
        <w:tabs>
          <w:tab w:val="right" w:leader="dot" w:pos="8306"/>
        </w:tabs>
      </w:pPr>
      <w:hyperlink w:anchor="_Toc9020" w:history="1">
        <w:r>
          <w:rPr>
            <w:rFonts w:ascii="仿宋" w:eastAsia="仿宋" w:hAnsi="仿宋" w:cs="仿宋" w:hint="eastAsia"/>
            <w:lang w:eastAsia="zh-CN"/>
          </w:rPr>
          <w:t>(五)、特殊环境影响</w:t>
        </w:r>
        <w:r>
          <w:tab/>
        </w:r>
        <w:r>
          <w:fldChar w:fldCharType="begin"/>
        </w:r>
        <w:r>
          <w:instrText xml:space="preserve"> PAGEREF _Toc9020 \h </w:instrText>
        </w:r>
        <w:r>
          <w:fldChar w:fldCharType="separate"/>
        </w:r>
        <w:r>
          <w:t>36</w:t>
        </w:r>
        <w:r>
          <w:fldChar w:fldCharType="end"/>
        </w:r>
      </w:hyperlink>
    </w:p>
    <w:p>
      <w:pPr>
        <w:pStyle w:val="TOC1"/>
        <w:tabs>
          <w:tab w:val="right" w:leader="dot" w:pos="8306"/>
        </w:tabs>
      </w:pPr>
      <w:hyperlink w:anchor="_Toc1627" w:history="1">
        <w:r>
          <w:rPr>
            <w:rFonts w:ascii="仿宋" w:eastAsia="仿宋" w:hAnsi="仿宋" w:cs="仿宋" w:hint="eastAsia"/>
            <w:lang w:eastAsia="zh-CN"/>
          </w:rPr>
          <w:t>七、技术创新与产业升级</w:t>
        </w:r>
        <w:r>
          <w:tab/>
        </w:r>
        <w:r>
          <w:fldChar w:fldCharType="begin"/>
        </w:r>
        <w:r>
          <w:instrText xml:space="preserve"> PAGEREF _Toc1627 \h </w:instrText>
        </w:r>
        <w:r>
          <w:fldChar w:fldCharType="separate"/>
        </w:r>
        <w:r>
          <w:t>37</w:t>
        </w:r>
        <w:r>
          <w:fldChar w:fldCharType="end"/>
        </w:r>
      </w:hyperlink>
    </w:p>
    <w:p>
      <w:pPr>
        <w:pStyle w:val="TOC2"/>
        <w:tabs>
          <w:tab w:val="right" w:leader="dot" w:pos="8306"/>
        </w:tabs>
      </w:pPr>
      <w:hyperlink w:anchor="_Toc21559" w:history="1">
        <w:r>
          <w:rPr>
            <w:rFonts w:ascii="仿宋" w:eastAsia="仿宋" w:hAnsi="仿宋" w:cs="仿宋" w:hint="eastAsia"/>
            <w:lang w:eastAsia="zh-CN"/>
          </w:rPr>
          <w:t>(一)、技术创新方向与目标</w:t>
        </w:r>
        <w:r>
          <w:tab/>
        </w:r>
        <w:r>
          <w:fldChar w:fldCharType="begin"/>
        </w:r>
        <w:r>
          <w:instrText xml:space="preserve"> PAGEREF _Toc21559 \h </w:instrText>
        </w:r>
        <w:r>
          <w:fldChar w:fldCharType="separate"/>
        </w:r>
        <w:r>
          <w:t>37</w:t>
        </w:r>
        <w:r>
          <w:fldChar w:fldCharType="end"/>
        </w:r>
      </w:hyperlink>
    </w:p>
    <w:p>
      <w:pPr>
        <w:pStyle w:val="TOC2"/>
        <w:tabs>
          <w:tab w:val="right" w:leader="dot" w:pos="8306"/>
        </w:tabs>
      </w:pPr>
      <w:hyperlink w:anchor="_Toc19820" w:history="1">
        <w:r>
          <w:rPr>
            <w:rFonts w:ascii="仿宋" w:eastAsia="仿宋" w:hAnsi="仿宋" w:cs="仿宋" w:hint="eastAsia"/>
            <w:lang w:eastAsia="zh-CN"/>
          </w:rPr>
          <w:t>(二)、产业升级路径与措施</w:t>
        </w:r>
        <w:r>
          <w:tab/>
        </w:r>
        <w:r>
          <w:fldChar w:fldCharType="begin"/>
        </w:r>
        <w:r>
          <w:instrText xml:space="preserve"> PAGEREF _Toc19820 \h </w:instrText>
        </w:r>
        <w:r>
          <w:fldChar w:fldCharType="separate"/>
        </w:r>
        <w:r>
          <w:t>38</w:t>
        </w:r>
        <w:r>
          <w:fldChar w:fldCharType="end"/>
        </w:r>
      </w:hyperlink>
    </w:p>
    <w:p>
      <w:pPr>
        <w:pStyle w:val="TOC1"/>
        <w:tabs>
          <w:tab w:val="right" w:leader="dot" w:pos="8306"/>
        </w:tabs>
      </w:pPr>
      <w:hyperlink w:anchor="_Toc8224" w:history="1">
        <w:r>
          <w:rPr>
            <w:rFonts w:ascii="仿宋" w:eastAsia="仿宋" w:hAnsi="仿宋" w:cs="仿宋" w:hint="eastAsia"/>
            <w:lang w:eastAsia="zh-CN"/>
          </w:rPr>
          <w:t>八、环境保护与治理方案</w:t>
        </w:r>
        <w:r>
          <w:tab/>
        </w:r>
        <w:r>
          <w:fldChar w:fldCharType="begin"/>
        </w:r>
        <w:r>
          <w:instrText xml:space="preserve"> PAGEREF _Toc8224 \h </w:instrText>
        </w:r>
        <w:r>
          <w:fldChar w:fldCharType="separate"/>
        </w:r>
        <w:r>
          <w:t>40</w:t>
        </w:r>
        <w:r>
          <w:fldChar w:fldCharType="end"/>
        </w:r>
      </w:hyperlink>
    </w:p>
    <w:p>
      <w:pPr>
        <w:pStyle w:val="TOC2"/>
        <w:tabs>
          <w:tab w:val="right" w:leader="dot" w:pos="8306"/>
        </w:tabs>
      </w:pPr>
      <w:hyperlink w:anchor="_Toc30972" w:history="1">
        <w:r>
          <w:rPr>
            <w:rFonts w:ascii="仿宋" w:eastAsia="仿宋" w:hAnsi="仿宋" w:cs="仿宋" w:hint="eastAsia"/>
            <w:lang w:eastAsia="zh-CN"/>
          </w:rPr>
          <w:t>(一)、项目环境影响评估</w:t>
        </w:r>
        <w:r>
          <w:tab/>
        </w:r>
        <w:r>
          <w:fldChar w:fldCharType="begin"/>
        </w:r>
        <w:r>
          <w:instrText xml:space="preserve"> PAGEREF _Toc30972 \h </w:instrText>
        </w:r>
        <w:r>
          <w:fldChar w:fldCharType="separate"/>
        </w:r>
        <w:r>
          <w:t>40</w:t>
        </w:r>
        <w:r>
          <w:fldChar w:fldCharType="end"/>
        </w:r>
      </w:hyperlink>
    </w:p>
    <w:p>
      <w:pPr>
        <w:pStyle w:val="TOC2"/>
        <w:tabs>
          <w:tab w:val="right" w:leader="dot" w:pos="8306"/>
        </w:tabs>
      </w:pPr>
      <w:hyperlink w:anchor="_Toc6060" w:history="1">
        <w:r>
          <w:rPr>
            <w:rFonts w:ascii="仿宋" w:eastAsia="仿宋" w:hAnsi="仿宋" w:cs="仿宋" w:hint="eastAsia"/>
            <w:lang w:eastAsia="zh-CN"/>
          </w:rPr>
          <w:t>(二)、环境保护措施与治理方案</w:t>
        </w:r>
        <w:r>
          <w:tab/>
        </w:r>
        <w:r>
          <w:fldChar w:fldCharType="begin"/>
        </w:r>
        <w:r>
          <w:instrText xml:space="preserve"> PAGEREF _Toc6060 \h </w:instrText>
        </w:r>
        <w:r>
          <w:fldChar w:fldCharType="separate"/>
        </w:r>
        <w:r>
          <w:t>40</w:t>
        </w:r>
        <w:r>
          <w:fldChar w:fldCharType="end"/>
        </w:r>
      </w:hyperlink>
    </w:p>
    <w:p>
      <w:pPr>
        <w:pStyle w:val="TOC1"/>
        <w:tabs>
          <w:tab w:val="right" w:leader="dot" w:pos="8306"/>
        </w:tabs>
      </w:pPr>
      <w:hyperlink w:anchor="_Toc11071" w:history="1">
        <w:r>
          <w:rPr>
            <w:rFonts w:ascii="仿宋" w:eastAsia="仿宋" w:hAnsi="仿宋" w:cs="仿宋" w:hint="eastAsia"/>
            <w:lang w:eastAsia="zh-CN"/>
          </w:rPr>
          <w:t>九、客户关系管理与市场拓展</w:t>
        </w:r>
        <w:r>
          <w:tab/>
        </w:r>
        <w:r>
          <w:fldChar w:fldCharType="begin"/>
        </w:r>
        <w:r>
          <w:instrText xml:space="preserve"> PAGEREF _Toc11071 \h </w:instrText>
        </w:r>
        <w:r>
          <w:fldChar w:fldCharType="separate"/>
        </w:r>
        <w:r>
          <w:t>41</w:t>
        </w:r>
        <w:r>
          <w:fldChar w:fldCharType="end"/>
        </w:r>
      </w:hyperlink>
    </w:p>
    <w:p>
      <w:pPr>
        <w:pStyle w:val="TOC2"/>
        <w:tabs>
          <w:tab w:val="right" w:leader="dot" w:pos="8306"/>
        </w:tabs>
      </w:pPr>
      <w:hyperlink w:anchor="_Toc8012" w:history="1">
        <w:r>
          <w:rPr>
            <w:rFonts w:ascii="仿宋" w:eastAsia="仿宋" w:hAnsi="仿宋" w:cs="仿宋" w:hint="eastAsia"/>
            <w:lang w:eastAsia="zh-CN"/>
          </w:rPr>
          <w:t>(一)、客户关系管理策略</w:t>
        </w:r>
        <w:r>
          <w:tab/>
        </w:r>
        <w:r>
          <w:fldChar w:fldCharType="begin"/>
        </w:r>
        <w:r>
          <w:instrText xml:space="preserve"> PAGEREF _Toc8012 \h </w:instrText>
        </w:r>
        <w:r>
          <w:fldChar w:fldCharType="separate"/>
        </w:r>
        <w:r>
          <w:t>41</w:t>
        </w:r>
        <w:r>
          <w:fldChar w:fldCharType="end"/>
        </w:r>
      </w:hyperlink>
    </w:p>
    <w:p>
      <w:pPr>
        <w:pStyle w:val="TOC2"/>
        <w:tabs>
          <w:tab w:val="right" w:leader="dot" w:pos="8306"/>
        </w:tabs>
      </w:pPr>
      <w:hyperlink w:anchor="_Toc32198" w:history="1">
        <w:r>
          <w:rPr>
            <w:rFonts w:ascii="仿宋" w:eastAsia="仿宋" w:hAnsi="仿宋" w:cs="仿宋" w:hint="eastAsia"/>
            <w:lang w:eastAsia="zh-CN"/>
          </w:rPr>
          <w:t>(二)、市场拓展方案</w:t>
        </w:r>
        <w:r>
          <w:tab/>
        </w:r>
        <w:r>
          <w:fldChar w:fldCharType="begin"/>
        </w:r>
        <w:r>
          <w:instrText xml:space="preserve"> PAGEREF _Toc32198 \h </w:instrText>
        </w:r>
        <w:r>
          <w:fldChar w:fldCharType="separate"/>
        </w:r>
        <w:r>
          <w:t>42</w:t>
        </w:r>
        <w:r>
          <w:fldChar w:fldCharType="end"/>
        </w:r>
      </w:hyperlink>
    </w:p>
    <w:p>
      <w:pPr>
        <w:pStyle w:val="TOC1"/>
        <w:tabs>
          <w:tab w:val="right" w:leader="dot" w:pos="8306"/>
        </w:tabs>
      </w:pPr>
      <w:hyperlink w:anchor="_Toc7591" w:history="1">
        <w:r>
          <w:rPr>
            <w:rFonts w:ascii="仿宋" w:eastAsia="仿宋" w:hAnsi="仿宋" w:cs="仿宋" w:hint="eastAsia"/>
            <w:lang w:eastAsia="zh-CN"/>
          </w:rPr>
          <w:t>十、经济效益与社会效益优化</w:t>
        </w:r>
        <w:r>
          <w:tab/>
        </w:r>
        <w:r>
          <w:fldChar w:fldCharType="begin"/>
        </w:r>
        <w:r>
          <w:instrText xml:space="preserve"> PAGEREF _Toc7591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 w:history="1">
        <w:r>
          <w:rPr>
            <w:rFonts w:ascii="仿宋" w:eastAsia="仿宋" w:hAnsi="仿宋" w:cs="仿宋" w:hint="eastAsia"/>
            <w:lang w:eastAsia="zh-CN"/>
          </w:rPr>
          <w:t>(一)、经济效益提升策略</w:t>
        </w:r>
        <w:r>
          <w:tab/>
        </w:r>
        <w:r>
          <w:fldChar w:fldCharType="begin"/>
        </w:r>
        <w:r>
          <w:instrText xml:space="preserve"> PAGEREF _Toc2701 \h </w:instrText>
        </w:r>
        <w:r>
          <w:fldChar w:fldCharType="separate"/>
        </w:r>
        <w:r>
          <w:t>43</w:t>
        </w:r>
        <w:r>
          <w:fldChar w:fldCharType="end"/>
        </w:r>
      </w:hyperlink>
    </w:p>
    <w:p>
      <w:pPr>
        <w:pStyle w:val="TOC2"/>
        <w:tabs>
          <w:tab w:val="right" w:leader="dot" w:pos="8306"/>
        </w:tabs>
      </w:pPr>
      <w:hyperlink w:anchor="_Toc8941" w:history="1">
        <w:r>
          <w:rPr>
            <w:rFonts w:ascii="仿宋" w:eastAsia="仿宋" w:hAnsi="仿宋" w:cs="仿宋" w:hint="eastAsia"/>
            <w:lang w:eastAsia="zh-CN"/>
          </w:rPr>
          <w:t>(二)、社会效益增强方案</w:t>
        </w:r>
        <w:r>
          <w:tab/>
        </w:r>
        <w:r>
          <w:fldChar w:fldCharType="begin"/>
        </w:r>
        <w:r>
          <w:instrText xml:space="preserve"> PAGEREF _Toc8941 \h </w:instrText>
        </w:r>
        <w:r>
          <w:fldChar w:fldCharType="separate"/>
        </w:r>
        <w:r>
          <w:t>44</w:t>
        </w:r>
        <w:r>
          <w:fldChar w:fldCharType="end"/>
        </w:r>
      </w:hyperlink>
    </w:p>
    <w:p>
      <w:pPr>
        <w:pStyle w:val="TOC1"/>
        <w:tabs>
          <w:tab w:val="right" w:leader="dot" w:pos="8306"/>
        </w:tabs>
      </w:pPr>
      <w:hyperlink w:anchor="_Toc11908" w:history="1">
        <w:r>
          <w:rPr>
            <w:rFonts w:ascii="仿宋" w:eastAsia="仿宋" w:hAnsi="仿宋" w:cs="仿宋" w:hint="eastAsia"/>
            <w:lang w:eastAsia="zh-CN"/>
          </w:rPr>
          <w:t>十一、安全与应急管理</w:t>
        </w:r>
        <w:r>
          <w:tab/>
        </w:r>
        <w:r>
          <w:fldChar w:fldCharType="begin"/>
        </w:r>
        <w:r>
          <w:instrText xml:space="preserve"> PAGEREF _Toc11908 \h </w:instrText>
        </w:r>
        <w:r>
          <w:fldChar w:fldCharType="separate"/>
        </w:r>
        <w:r>
          <w:t>45</w:t>
        </w:r>
        <w:r>
          <w:fldChar w:fldCharType="end"/>
        </w:r>
      </w:hyperlink>
    </w:p>
    <w:p>
      <w:pPr>
        <w:pStyle w:val="TOC2"/>
        <w:tabs>
          <w:tab w:val="right" w:leader="dot" w:pos="8306"/>
        </w:tabs>
      </w:pPr>
      <w:hyperlink w:anchor="_Toc30672" w:history="1">
        <w:r>
          <w:rPr>
            <w:rFonts w:ascii="仿宋" w:eastAsia="仿宋" w:hAnsi="仿宋" w:cs="仿宋" w:hint="eastAsia"/>
            <w:lang w:eastAsia="zh-CN"/>
          </w:rPr>
          <w:t>(一)、安全生产管理</w:t>
        </w:r>
        <w:r>
          <w:tab/>
        </w:r>
        <w:r>
          <w:fldChar w:fldCharType="begin"/>
        </w:r>
        <w:r>
          <w:instrText xml:space="preserve"> PAGEREF _Toc30672 \h </w:instrText>
        </w:r>
        <w:r>
          <w:fldChar w:fldCharType="separate"/>
        </w:r>
        <w:r>
          <w:t>45</w:t>
        </w:r>
        <w:r>
          <w:fldChar w:fldCharType="end"/>
        </w:r>
      </w:hyperlink>
    </w:p>
    <w:p>
      <w:pPr>
        <w:pStyle w:val="TOC2"/>
        <w:tabs>
          <w:tab w:val="right" w:leader="dot" w:pos="8306"/>
        </w:tabs>
      </w:pPr>
      <w:hyperlink w:anchor="_Toc22823" w:history="1">
        <w:r>
          <w:rPr>
            <w:rFonts w:ascii="仿宋" w:eastAsia="仿宋" w:hAnsi="仿宋" w:cs="仿宋" w:hint="eastAsia"/>
            <w:lang w:eastAsia="zh-CN"/>
          </w:rPr>
          <w:t>(二)、应急预案与响应</w:t>
        </w:r>
        <w:r>
          <w:tab/>
        </w:r>
        <w:r>
          <w:fldChar w:fldCharType="begin"/>
        </w:r>
        <w:r>
          <w:instrText xml:space="preserve"> PAGEREF _Toc22823 \h </w:instrText>
        </w:r>
        <w:r>
          <w:fldChar w:fldCharType="separate"/>
        </w:r>
        <w:r>
          <w:t>47</w:t>
        </w:r>
        <w:r>
          <w:fldChar w:fldCharType="end"/>
        </w:r>
      </w:hyperlink>
    </w:p>
    <w:p>
      <w:pPr>
        <w:pStyle w:val="TOC1"/>
        <w:tabs>
          <w:tab w:val="right" w:leader="dot" w:pos="8306"/>
        </w:tabs>
      </w:pPr>
      <w:hyperlink w:anchor="_Toc14623" w:history="1">
        <w:r>
          <w:rPr>
            <w:rFonts w:ascii="仿宋" w:eastAsia="仿宋" w:hAnsi="仿宋" w:cs="仿宋" w:hint="eastAsia"/>
            <w:lang w:eastAsia="zh-CN"/>
          </w:rPr>
          <w:t>十二、土地利用与规划方案</w:t>
        </w:r>
        <w:r>
          <w:tab/>
        </w:r>
        <w:r>
          <w:fldChar w:fldCharType="begin"/>
        </w:r>
        <w:r>
          <w:instrText xml:space="preserve"> PAGEREF _Toc14623 \h </w:instrText>
        </w:r>
        <w:r>
          <w:fldChar w:fldCharType="separate"/>
        </w:r>
        <w:r>
          <w:t>48</w:t>
        </w:r>
        <w:r>
          <w:fldChar w:fldCharType="end"/>
        </w:r>
      </w:hyperlink>
    </w:p>
    <w:p>
      <w:pPr>
        <w:pStyle w:val="TOC2"/>
        <w:tabs>
          <w:tab w:val="right" w:leader="dot" w:pos="8306"/>
        </w:tabs>
      </w:pPr>
      <w:hyperlink w:anchor="_Toc6700" w:history="1">
        <w:r>
          <w:rPr>
            <w:rFonts w:ascii="仿宋" w:eastAsia="仿宋" w:hAnsi="仿宋" w:cs="仿宋" w:hint="eastAsia"/>
            <w:lang w:eastAsia="zh-CN"/>
          </w:rPr>
          <w:t>(一)、项目用地情况分析</w:t>
        </w:r>
        <w:r>
          <w:tab/>
        </w:r>
        <w:r>
          <w:fldChar w:fldCharType="begin"/>
        </w:r>
        <w:r>
          <w:instrText xml:space="preserve"> PAGEREF _Toc6700 \h </w:instrText>
        </w:r>
        <w:r>
          <w:fldChar w:fldCharType="separate"/>
        </w:r>
        <w:r>
          <w:t>48</w:t>
        </w:r>
        <w:r>
          <w:fldChar w:fldCharType="end"/>
        </w:r>
      </w:hyperlink>
    </w:p>
    <w:p>
      <w:pPr>
        <w:pStyle w:val="TOC2"/>
        <w:tabs>
          <w:tab w:val="right" w:leader="dot" w:pos="8306"/>
        </w:tabs>
      </w:pPr>
      <w:hyperlink w:anchor="_Toc3415" w:history="1">
        <w:r>
          <w:rPr>
            <w:rFonts w:ascii="仿宋" w:eastAsia="仿宋" w:hAnsi="仿宋" w:cs="仿宋" w:hint="eastAsia"/>
            <w:lang w:eastAsia="zh-CN"/>
          </w:rPr>
          <w:t>(二)、土地利用规划方案</w:t>
        </w:r>
        <w:r>
          <w:tab/>
        </w:r>
        <w:r>
          <w:fldChar w:fldCharType="begin"/>
        </w:r>
        <w:r>
          <w:instrText xml:space="preserve"> PAGEREF _Toc3415 \h </w:instrText>
        </w:r>
        <w:r>
          <w:fldChar w:fldCharType="separate"/>
        </w:r>
        <w:r>
          <w:t>49</w:t>
        </w:r>
        <w:r>
          <w:fldChar w:fldCharType="end"/>
        </w:r>
      </w:hyperlink>
    </w:p>
    <w:p>
      <w:pPr>
        <w:pStyle w:val="TOC1"/>
        <w:tabs>
          <w:tab w:val="right" w:leader="dot" w:pos="8306"/>
        </w:tabs>
      </w:pPr>
      <w:hyperlink w:anchor="_Toc25937" w:history="1">
        <w:r>
          <w:rPr>
            <w:rFonts w:ascii="仿宋" w:eastAsia="仿宋" w:hAnsi="仿宋" w:cs="仿宋" w:hint="eastAsia"/>
            <w:lang w:eastAsia="zh-CN"/>
          </w:rPr>
          <w:t>十三、设施与设备管理</w:t>
        </w:r>
        <w:r>
          <w:tab/>
        </w:r>
        <w:r>
          <w:fldChar w:fldCharType="begin"/>
        </w:r>
        <w:r>
          <w:instrText xml:space="preserve"> PAGEREF _Toc25937 \h </w:instrText>
        </w:r>
        <w:r>
          <w:fldChar w:fldCharType="separate"/>
        </w:r>
        <w:r>
          <w:t>51</w:t>
        </w:r>
        <w:r>
          <w:fldChar w:fldCharType="end"/>
        </w:r>
      </w:hyperlink>
    </w:p>
    <w:p>
      <w:pPr>
        <w:pStyle w:val="TOC2"/>
        <w:tabs>
          <w:tab w:val="right" w:leader="dot" w:pos="8306"/>
        </w:tabs>
      </w:pPr>
      <w:hyperlink w:anchor="_Toc11176" w:history="1">
        <w:r>
          <w:rPr>
            <w:rFonts w:ascii="仿宋" w:eastAsia="仿宋" w:hAnsi="仿宋" w:cs="仿宋" w:hint="eastAsia"/>
            <w:lang w:eastAsia="zh-CN"/>
          </w:rPr>
          <w:t>(一)、设施规划与配置</w:t>
        </w:r>
        <w:r>
          <w:tab/>
        </w:r>
        <w:r>
          <w:fldChar w:fldCharType="begin"/>
        </w:r>
        <w:r>
          <w:instrText xml:space="preserve"> PAGEREF _Toc11176 \h </w:instrText>
        </w:r>
        <w:r>
          <w:fldChar w:fldCharType="separate"/>
        </w:r>
        <w:r>
          <w:t>51</w:t>
        </w:r>
        <w:r>
          <w:fldChar w:fldCharType="end"/>
        </w:r>
      </w:hyperlink>
    </w:p>
    <w:p>
      <w:pPr>
        <w:pStyle w:val="TOC2"/>
        <w:tabs>
          <w:tab w:val="right" w:leader="dot" w:pos="8306"/>
        </w:tabs>
      </w:pPr>
      <w:hyperlink w:anchor="_Toc1474" w:history="1">
        <w:r>
          <w:rPr>
            <w:rFonts w:ascii="仿宋" w:eastAsia="仿宋" w:hAnsi="仿宋" w:cs="仿宋" w:hint="eastAsia"/>
            <w:lang w:eastAsia="zh-CN"/>
          </w:rPr>
          <w:t>(二)、设备采购与维护管理</w:t>
        </w:r>
        <w:r>
          <w:tab/>
        </w:r>
        <w:r>
          <w:fldChar w:fldCharType="begin"/>
        </w:r>
        <w:r>
          <w:instrText xml:space="preserve"> PAGEREF _Toc1474 \h </w:instrText>
        </w:r>
        <w:r>
          <w:fldChar w:fldCharType="separate"/>
        </w:r>
        <w:r>
          <w:t>51</w:t>
        </w:r>
        <w:r>
          <w:fldChar w:fldCharType="end"/>
        </w:r>
      </w:hyperlink>
    </w:p>
    <w:p>
      <w:pPr>
        <w:pStyle w:val="TOC2"/>
        <w:tabs>
          <w:tab w:val="right" w:leader="dot" w:pos="8306"/>
        </w:tabs>
      </w:pPr>
      <w:hyperlink w:anchor="_Toc26690" w:history="1">
        <w:r>
          <w:rPr>
            <w:rFonts w:ascii="仿宋" w:eastAsia="仿宋" w:hAnsi="仿宋" w:cs="仿宋" w:hint="eastAsia"/>
            <w:lang w:eastAsia="zh-CN"/>
          </w:rPr>
          <w:t>(三)、设施设备升级策略</w:t>
        </w:r>
        <w:r>
          <w:tab/>
        </w:r>
        <w:r>
          <w:fldChar w:fldCharType="begin"/>
        </w:r>
        <w:r>
          <w:instrText xml:space="preserve"> PAGEREF _Toc26690 \h </w:instrText>
        </w:r>
        <w:r>
          <w:fldChar w:fldCharType="separate"/>
        </w:r>
        <w:r>
          <w:t>52</w:t>
        </w:r>
        <w:r>
          <w:fldChar w:fldCharType="end"/>
        </w:r>
      </w:hyperlink>
    </w:p>
    <w:p>
      <w:pPr>
        <w:pStyle w:val="TOC1"/>
        <w:tabs>
          <w:tab w:val="right" w:leader="dot" w:pos="8306"/>
        </w:tabs>
      </w:pPr>
      <w:hyperlink w:anchor="_Toc17861" w:history="1">
        <w:r>
          <w:rPr>
            <w:rFonts w:ascii="仿宋" w:eastAsia="仿宋" w:hAnsi="仿宋" w:cs="仿宋" w:hint="eastAsia"/>
            <w:lang w:eastAsia="zh-CN"/>
          </w:rPr>
          <w:t>十四、成果转化与推广应用</w:t>
        </w:r>
        <w:r>
          <w:tab/>
        </w:r>
        <w:r>
          <w:fldChar w:fldCharType="begin"/>
        </w:r>
        <w:r>
          <w:instrText xml:space="preserve"> PAGEREF _Toc17861 \h </w:instrText>
        </w:r>
        <w:r>
          <w:fldChar w:fldCharType="separate"/>
        </w:r>
        <w:r>
          <w:t>53</w:t>
        </w:r>
        <w:r>
          <w:fldChar w:fldCharType="end"/>
        </w:r>
      </w:hyperlink>
    </w:p>
    <w:p>
      <w:pPr>
        <w:pStyle w:val="TOC2"/>
        <w:tabs>
          <w:tab w:val="right" w:leader="dot" w:pos="8306"/>
        </w:tabs>
      </w:pPr>
      <w:hyperlink w:anchor="_Toc22502" w:history="1">
        <w:r>
          <w:rPr>
            <w:rFonts w:ascii="仿宋" w:eastAsia="仿宋" w:hAnsi="仿宋" w:cs="仿宋" w:hint="eastAsia"/>
            <w:lang w:eastAsia="zh-CN"/>
          </w:rPr>
          <w:t>(一)、成果转化策略制定</w:t>
        </w:r>
        <w:r>
          <w:tab/>
        </w:r>
        <w:r>
          <w:fldChar w:fldCharType="begin"/>
        </w:r>
        <w:r>
          <w:instrText xml:space="preserve"> PAGEREF _Toc22502 \h </w:instrText>
        </w:r>
        <w:r>
          <w:fldChar w:fldCharType="separate"/>
        </w:r>
        <w:r>
          <w:t>53</w:t>
        </w:r>
        <w:r>
          <w:fldChar w:fldCharType="end"/>
        </w:r>
      </w:hyperlink>
    </w:p>
    <w:p>
      <w:pPr>
        <w:pStyle w:val="TOC2"/>
        <w:tabs>
          <w:tab w:val="right" w:leader="dot" w:pos="8306"/>
        </w:tabs>
      </w:pPr>
      <w:hyperlink w:anchor="_Toc13434" w:history="1">
        <w:r>
          <w:rPr>
            <w:rFonts w:ascii="仿宋" w:eastAsia="仿宋" w:hAnsi="仿宋" w:cs="仿宋" w:hint="eastAsia"/>
            <w:lang w:eastAsia="zh-CN"/>
          </w:rPr>
          <w:t>(二)、成果推广应用方案</w:t>
        </w:r>
        <w:r>
          <w:tab/>
        </w:r>
        <w:r>
          <w:fldChar w:fldCharType="begin"/>
        </w:r>
        <w:r>
          <w:instrText xml:space="preserve"> PAGEREF _Toc13434 \h </w:instrText>
        </w:r>
        <w:r>
          <w:fldChar w:fldCharType="separate"/>
        </w:r>
        <w:r>
          <w:t>54</w:t>
        </w:r>
        <w:r>
          <w:fldChar w:fldCharType="end"/>
        </w:r>
      </w:hyperlink>
    </w:p>
    <w:p>
      <w:pPr>
        <w:pStyle w:val="TOC1"/>
        <w:tabs>
          <w:tab w:val="right" w:leader="dot" w:pos="8306"/>
        </w:tabs>
      </w:pPr>
      <w:hyperlink w:anchor="_Toc27910" w:history="1">
        <w:r>
          <w:rPr>
            <w:rFonts w:ascii="仿宋" w:eastAsia="仿宋" w:hAnsi="仿宋" w:cs="仿宋" w:hint="eastAsia"/>
            <w:lang w:eastAsia="zh-CN"/>
          </w:rPr>
          <w:t>十五、人力资源管理与开发</w:t>
        </w:r>
        <w:r>
          <w:tab/>
        </w:r>
        <w:r>
          <w:fldChar w:fldCharType="begin"/>
        </w:r>
        <w:r>
          <w:instrText xml:space="preserve"> PAGEREF _Toc27910 \h </w:instrText>
        </w:r>
        <w:r>
          <w:fldChar w:fldCharType="separate"/>
        </w:r>
        <w:r>
          <w:t>56</w:t>
        </w:r>
        <w:r>
          <w:fldChar w:fldCharType="end"/>
        </w:r>
      </w:hyperlink>
    </w:p>
    <w:p>
      <w:pPr>
        <w:pStyle w:val="TOC2"/>
        <w:tabs>
          <w:tab w:val="right" w:leader="dot" w:pos="8306"/>
        </w:tabs>
      </w:pPr>
      <w:hyperlink w:anchor="_Toc762" w:history="1">
        <w:r>
          <w:rPr>
            <w:rFonts w:ascii="仿宋" w:eastAsia="仿宋" w:hAnsi="仿宋" w:cs="仿宋" w:hint="eastAsia"/>
            <w:lang w:eastAsia="zh-CN"/>
          </w:rPr>
          <w:t>(一)、人力资源规划</w:t>
        </w:r>
        <w:r>
          <w:tab/>
        </w:r>
        <w:r>
          <w:fldChar w:fldCharType="begin"/>
        </w:r>
        <w:r>
          <w:instrText xml:space="preserve"> PAGEREF _Toc762 \h </w:instrText>
        </w:r>
        <w:r>
          <w:fldChar w:fldCharType="separate"/>
        </w:r>
        <w:r>
          <w:t>56</w:t>
        </w:r>
        <w:r>
          <w:fldChar w:fldCharType="end"/>
        </w:r>
      </w:hyperlink>
    </w:p>
    <w:p>
      <w:pPr>
        <w:pStyle w:val="TOC2"/>
        <w:tabs>
          <w:tab w:val="right" w:leader="dot" w:pos="8306"/>
        </w:tabs>
      </w:pPr>
      <w:hyperlink w:anchor="_Toc17158" w:history="1">
        <w:r>
          <w:rPr>
            <w:rFonts w:ascii="仿宋" w:eastAsia="仿宋" w:hAnsi="仿宋" w:cs="仿宋" w:hint="eastAsia"/>
            <w:lang w:eastAsia="zh-CN"/>
          </w:rPr>
          <w:t>(二)、人力资源开发与培训</w:t>
        </w:r>
        <w:r>
          <w:tab/>
        </w:r>
        <w:r>
          <w:fldChar w:fldCharType="begin"/>
        </w:r>
        <w:r>
          <w:instrText xml:space="preserve"> PAGEREF _Toc17158 \h </w:instrText>
        </w:r>
        <w:r>
          <w:fldChar w:fldCharType="separate"/>
        </w:r>
        <w:r>
          <w:t>57</w:t>
        </w:r>
        <w:r>
          <w:fldChar w:fldCharType="end"/>
        </w:r>
      </w:hyperlink>
    </w:p>
    <w:p>
      <w:pPr>
        <w:pStyle w:val="TOC1"/>
        <w:tabs>
          <w:tab w:val="right" w:leader="dot" w:pos="8306"/>
        </w:tabs>
      </w:pPr>
      <w:hyperlink w:anchor="_Toc31517" w:history="1">
        <w:r>
          <w:rPr>
            <w:rFonts w:ascii="仿宋" w:eastAsia="仿宋" w:hAnsi="仿宋" w:cs="仿宋" w:hint="eastAsia"/>
            <w:lang w:eastAsia="zh-CN"/>
          </w:rPr>
          <w:t>十六、企业合规与伦理</w:t>
        </w:r>
        <w:r>
          <w:tab/>
        </w:r>
        <w:r>
          <w:fldChar w:fldCharType="begin"/>
        </w:r>
        <w:r>
          <w:instrText xml:space="preserve"> PAGEREF _Toc31517 \h </w:instrText>
        </w:r>
        <w:r>
          <w:fldChar w:fldCharType="separate"/>
        </w:r>
        <w:r>
          <w:t>60</w:t>
        </w:r>
        <w:r>
          <w:fldChar w:fldCharType="end"/>
        </w:r>
      </w:hyperlink>
    </w:p>
    <w:p>
      <w:pPr>
        <w:pStyle w:val="TOC2"/>
        <w:tabs>
          <w:tab w:val="right" w:leader="dot" w:pos="8306"/>
        </w:tabs>
      </w:pPr>
      <w:hyperlink w:anchor="_Toc12373" w:history="1">
        <w:r>
          <w:rPr>
            <w:rFonts w:ascii="仿宋" w:eastAsia="仿宋" w:hAnsi="仿宋" w:cs="仿宋" w:hint="eastAsia"/>
            <w:lang w:eastAsia="zh-CN"/>
          </w:rPr>
          <w:t>(一)、合规政策与程序</w:t>
        </w:r>
        <w:r>
          <w:tab/>
        </w:r>
        <w:r>
          <w:fldChar w:fldCharType="begin"/>
        </w:r>
        <w:r>
          <w:instrText xml:space="preserve"> PAGEREF _Toc12373 \h </w:instrText>
        </w:r>
        <w:r>
          <w:fldChar w:fldCharType="separate"/>
        </w:r>
        <w:r>
          <w:t>60</w:t>
        </w:r>
        <w:r>
          <w:fldChar w:fldCharType="end"/>
        </w:r>
      </w:hyperlink>
    </w:p>
    <w:p>
      <w:pPr>
        <w:pStyle w:val="TOC2"/>
        <w:tabs>
          <w:tab w:val="right" w:leader="dot" w:pos="8306"/>
        </w:tabs>
      </w:pPr>
      <w:hyperlink w:anchor="_Toc26021" w:history="1">
        <w:r>
          <w:rPr>
            <w:rFonts w:ascii="仿宋" w:eastAsia="仿宋" w:hAnsi="仿宋" w:cs="仿宋" w:hint="eastAsia"/>
            <w:lang w:eastAsia="zh-CN"/>
          </w:rPr>
          <w:t>(二)、伦理规范与培训</w:t>
        </w:r>
        <w:r>
          <w:tab/>
        </w:r>
        <w:r>
          <w:fldChar w:fldCharType="begin"/>
        </w:r>
        <w:r>
          <w:instrText xml:space="preserve"> PAGEREF _Toc26021 \h </w:instrText>
        </w:r>
        <w:r>
          <w:fldChar w:fldCharType="separate"/>
        </w:r>
        <w:r>
          <w:t>61</w:t>
        </w:r>
        <w:r>
          <w:fldChar w:fldCharType="end"/>
        </w:r>
      </w:hyperlink>
    </w:p>
    <w:p>
      <w:pPr>
        <w:pStyle w:val="TOC2"/>
        <w:tabs>
          <w:tab w:val="right" w:leader="dot" w:pos="8306"/>
        </w:tabs>
      </w:pPr>
      <w:hyperlink w:anchor="_Toc15991" w:history="1">
        <w:r>
          <w:rPr>
            <w:rFonts w:ascii="仿宋" w:eastAsia="仿宋" w:hAnsi="仿宋" w:cs="仿宋" w:hint="eastAsia"/>
            <w:lang w:eastAsia="zh-CN"/>
          </w:rPr>
          <w:t>(三)、合规风险评估</w:t>
        </w:r>
        <w:r>
          <w:tab/>
        </w:r>
        <w:r>
          <w:fldChar w:fldCharType="begin"/>
        </w:r>
        <w:r>
          <w:instrText xml:space="preserve"> PAGEREF _Toc15991 \h </w:instrText>
        </w:r>
        <w:r>
          <w:fldChar w:fldCharType="separate"/>
        </w:r>
        <w:r>
          <w:t>62</w:t>
        </w:r>
        <w:r>
          <w:fldChar w:fldCharType="end"/>
        </w:r>
      </w:hyperlink>
    </w:p>
    <w:p>
      <w:pPr>
        <w:pStyle w:val="TOC2"/>
        <w:tabs>
          <w:tab w:val="right" w:leader="dot" w:pos="8306"/>
        </w:tabs>
      </w:pPr>
      <w:hyperlink w:anchor="_Toc8877" w:history="1">
        <w:r>
          <w:rPr>
            <w:rFonts w:ascii="仿宋" w:eastAsia="仿宋" w:hAnsi="仿宋" w:cs="仿宋" w:hint="eastAsia"/>
            <w:lang w:eastAsia="zh-CN"/>
          </w:rPr>
          <w:t>(四)、合规监督与执行</w:t>
        </w:r>
        <w:r>
          <w:tab/>
        </w:r>
        <w:r>
          <w:fldChar w:fldCharType="begin"/>
        </w:r>
        <w:r>
          <w:instrText xml:space="preserve"> PAGEREF _Toc8877 \h </w:instrText>
        </w:r>
        <w:r>
          <w:fldChar w:fldCharType="separate"/>
        </w:r>
        <w:r>
          <w:t>63</w:t>
        </w:r>
        <w:r>
          <w:fldChar w:fldCharType="end"/>
        </w:r>
      </w:hyperlink>
    </w:p>
    <w:p>
      <w:pPr>
        <w:pStyle w:val="TOC1"/>
        <w:tabs>
          <w:tab w:val="right" w:leader="dot" w:pos="8306"/>
        </w:tabs>
      </w:pPr>
      <w:hyperlink w:anchor="_Toc24376" w:history="1">
        <w:r>
          <w:rPr>
            <w:rFonts w:ascii="仿宋" w:eastAsia="仿宋" w:hAnsi="仿宋" w:cs="仿宋" w:hint="eastAsia"/>
            <w:lang w:eastAsia="zh-CN"/>
          </w:rPr>
          <w:t>十七、质量管理与控制</w:t>
        </w:r>
        <w:r>
          <w:tab/>
        </w:r>
        <w:r>
          <w:fldChar w:fldCharType="begin"/>
        </w:r>
        <w:r>
          <w:instrText xml:space="preserve"> PAGEREF _Toc24376 \h </w:instrText>
        </w:r>
        <w:r>
          <w:fldChar w:fldCharType="separate"/>
        </w:r>
        <w:r>
          <w:t>64</w:t>
        </w:r>
        <w:r>
          <w:fldChar w:fldCharType="end"/>
        </w:r>
      </w:hyperlink>
    </w:p>
    <w:p>
      <w:pPr>
        <w:pStyle w:val="TOC2"/>
        <w:tabs>
          <w:tab w:val="right" w:leader="dot" w:pos="8306"/>
        </w:tabs>
      </w:pPr>
      <w:hyperlink w:anchor="_Toc3713" w:history="1">
        <w:r>
          <w:rPr>
            <w:rFonts w:ascii="仿宋" w:eastAsia="仿宋" w:hAnsi="仿宋" w:cs="仿宋" w:hint="eastAsia"/>
            <w:lang w:eastAsia="zh-CN"/>
          </w:rPr>
          <w:t>(一)、质量管理体系建设</w:t>
        </w:r>
        <w:r>
          <w:tab/>
        </w:r>
        <w:r>
          <w:fldChar w:fldCharType="begin"/>
        </w:r>
        <w:r>
          <w:instrText xml:space="preserve"> PAGEREF _Toc3713 \h </w:instrText>
        </w:r>
        <w:r>
          <w:fldChar w:fldCharType="separate"/>
        </w:r>
        <w:r>
          <w:t>64</w:t>
        </w:r>
        <w:r>
          <w:fldChar w:fldCharType="end"/>
        </w:r>
      </w:hyperlink>
    </w:p>
    <w:p>
      <w:pPr>
        <w:pStyle w:val="TOC2"/>
        <w:tabs>
          <w:tab w:val="right" w:leader="dot" w:pos="8306"/>
        </w:tabs>
      </w:pPr>
      <w:hyperlink w:anchor="_Toc12446" w:history="1">
        <w:r>
          <w:rPr>
            <w:rFonts w:ascii="仿宋" w:eastAsia="仿宋" w:hAnsi="仿宋" w:cs="仿宋" w:hint="eastAsia"/>
            <w:lang w:eastAsia="zh-CN"/>
          </w:rPr>
          <w:t>(二)、质量控制措施</w:t>
        </w:r>
        <w:r>
          <w:tab/>
        </w:r>
        <w:r>
          <w:fldChar w:fldCharType="begin"/>
        </w:r>
        <w:r>
          <w:instrText xml:space="preserve"> PAGEREF _Toc12446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5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展馆空间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99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32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4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28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一、展馆空间设计项目的市场准入条件分析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展馆空间设计项目而言，市场准入条件首先取决于政策法规环境。政府对于[行业名称]领域的法规，如环保标准、税收政策、和技术使用规范，直接影响展馆空间设计项目的运营和成本结构。例如，若政府针对使用可再生能源的企业提供税收优惠，这将对展馆空间设计项目的财务规划产生重要影响。同时，考虑经济环境和消费者偏好的变化对展馆空间设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二、展馆空间设计项目的行业规范与合规性要求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展馆空间设计项目来说，遵守行业规范和合规性要求是确保项目顺利进行的基础。这包括遵循质量控制标准、安全规定、数据保护法规等。例如，若展馆空间设计项目涉及数据处理，须严格遵守相关的数据保护法规。此外，行业内部的自律规范，如产品标准和服务流程，也对于提升展馆空间设计项目在行业内的认可度和竞争力至关重要。项目管理团队必须不断更新策略，以应对行业规范和法规的变化，确保展馆空间设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三、展馆空间设计项目的竞争格局和战略定位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展馆空间设计项目的发展规划中，理解行业的竞争格局对于制定有效的市场策略极为关键。这包括分析主要竞争对手的市场地位、优势及其业务模式。展馆空间设计项目面临的竞争对手可能包括大型成熟企业和创新型初创公司，各自采取不同的市场策略。因此，展馆空间设计项目需精确地定位自己的市场策略，如专注于产品创新、客户服务或成本效率，以在竞争中占据优势。通过深入的市场和竞争分析，展馆空间设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8408"/>
      <w:r>
        <w:rPr>
          <w:rFonts w:ascii="仿宋" w:eastAsia="仿宋" w:hAnsi="仿宋" w:cs="仿宋" w:hint="eastAsia"/>
          <w:sz w:val="28"/>
          <w:lang w:eastAsia="zh-CN"/>
        </w:rPr>
        <w:t>三、展馆空间设计项目概论</w:t>
      </w:r>
      <w:bookmarkEnd w:id="9"/>
    </w:p>
    <w:p>
      <w:pPr>
        <w:pStyle w:val="Heading2"/>
        <w:rPr>
          <w:rFonts w:ascii="仿宋" w:eastAsia="仿宋" w:hAnsi="仿宋" w:cs="仿宋" w:hint="eastAsia"/>
          <w:lang w:eastAsia="zh-CN"/>
        </w:rPr>
      </w:pPr>
      <w:bookmarkStart w:id="10" w:name="_Toc2718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展馆空间设计项目的申报单位是“XXX实业发展公司”，这是一家在其所处行业内备受尊敬的企业。公司自成立以来，通过其在展馆空间设计项目中表现出的创新精神和卓越执行力，在市场上赢得了显著的地位。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该公司的法定代表人秦XX，在展馆空间设计项目及其他多个行业领域中都有着显著的贡献。秦XX以其出色的领导才能和敏锐的商业洞察力，带领公司在展馆空间设计项目等多个领域实现了持续的成长和成功。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展馆空间设计项目的重要合作伙伴。公司专注于[行业名称]领域，以创新作为驱动力，不断推动技术进步和市场扩张。在展馆空间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展馆空间设计项目中展现了强劲的增长和稳定的财务表现。公司通过有效的策略，在展馆空间设计项目中扩大了其市场份额并增强了盈利能力。同时，公司积极承担社会责任，参与各类社会公益项目，增强了其在展馆空间设计项目中的品牌形象和社会影响力。</w:t>
      </w:r>
    </w:p>
    <w:p>
      <w:pPr>
        <w:pStyle w:val="Heading2"/>
        <w:ind w:firstLine="560" w:firstLineChars="200"/>
        <w:rPr>
          <w:rFonts w:ascii="仿宋" w:eastAsia="仿宋" w:hAnsi="仿宋" w:cs="仿宋" w:hint="eastAsia"/>
          <w:sz w:val="28"/>
          <w:lang w:eastAsia="zh-CN"/>
        </w:rPr>
      </w:pPr>
      <w:bookmarkStart w:id="11" w:name="_Toc2026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https://d.book118.com/318135027063006046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65440"/>
    <w:rsid w:val="70E65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3502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2024-03-01T23:30:00Z</dcterms:created>
  <dcterms:modified xsi:type="dcterms:W3CDTF">2024-03-01T23:31:29Z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569C1A5CCF79457ABF5D891091055F34_11</vt:lpwstr>
  </property>
  <property fmtid="{D5CDD505-2E9C-101B-9397-08002B2CF9AE}" pid="3" name="KSOProductBuildVer">
    <vt:lpwstr>2052-12.1.0.16250</vt:lpwstr>
  </property>
</Properties>
</file>