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锻件、粉末冶金件项目规划设计纲要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0" w:history="1">
        <w:r>
          <w:rPr>
            <w:rFonts w:ascii="仿宋" w:eastAsia="仿宋" w:hAnsi="仿宋" w:cs="仿宋" w:hint="eastAsia"/>
            <w:lang w:eastAsia="zh-CN"/>
          </w:rPr>
          <w:t>概论</w:t>
        </w:r>
        <w:r>
          <w:tab/>
        </w:r>
        <w:r>
          <w:fldChar w:fldCharType="begin"/>
        </w:r>
        <w:r>
          <w:instrText xml:space="preserve"> PAGEREF _Toc31070 \h </w:instrText>
        </w:r>
        <w:r>
          <w:fldChar w:fldCharType="separate"/>
        </w:r>
        <w:r>
          <w:t>3</w:t>
        </w:r>
        <w:r>
          <w:fldChar w:fldCharType="end"/>
        </w:r>
      </w:hyperlink>
    </w:p>
    <w:p>
      <w:pPr>
        <w:pStyle w:val="TOC1"/>
        <w:tabs>
          <w:tab w:val="right" w:leader="dot" w:pos="8306"/>
        </w:tabs>
      </w:pPr>
      <w:hyperlink w:anchor="_Toc24691" w:history="1">
        <w:r>
          <w:rPr>
            <w:rFonts w:ascii="仿宋" w:eastAsia="仿宋" w:hAnsi="仿宋" w:cs="仿宋" w:hint="eastAsia"/>
            <w:lang w:eastAsia="zh-CN"/>
          </w:rPr>
          <w:t>一、锻件、粉末冶金件项目选址可行性分析</w:t>
        </w:r>
        <w:r>
          <w:tab/>
        </w:r>
        <w:r>
          <w:fldChar w:fldCharType="begin"/>
        </w:r>
        <w:r>
          <w:instrText xml:space="preserve"> PAGEREF _Toc24691 \h </w:instrText>
        </w:r>
        <w:r>
          <w:fldChar w:fldCharType="separate"/>
        </w:r>
        <w:r>
          <w:t>3</w:t>
        </w:r>
        <w:r>
          <w:fldChar w:fldCharType="end"/>
        </w:r>
      </w:hyperlink>
    </w:p>
    <w:p>
      <w:pPr>
        <w:pStyle w:val="TOC2"/>
        <w:tabs>
          <w:tab w:val="right" w:leader="dot" w:pos="8306"/>
        </w:tabs>
      </w:pPr>
      <w:hyperlink w:anchor="_Toc30392" w:history="1">
        <w:r>
          <w:rPr>
            <w:rFonts w:ascii="仿宋" w:eastAsia="仿宋" w:hAnsi="仿宋" w:cs="仿宋" w:hint="eastAsia"/>
            <w:lang w:eastAsia="zh-CN"/>
          </w:rPr>
          <w:t>(一)、锻件、粉末冶金件项目选址</w:t>
        </w:r>
        <w:r>
          <w:tab/>
        </w:r>
        <w:r>
          <w:fldChar w:fldCharType="begin"/>
        </w:r>
        <w:r>
          <w:instrText xml:space="preserve"> PAGEREF _Toc30392 \h </w:instrText>
        </w:r>
        <w:r>
          <w:fldChar w:fldCharType="separate"/>
        </w:r>
        <w:r>
          <w:t>3</w:t>
        </w:r>
        <w:r>
          <w:fldChar w:fldCharType="end"/>
        </w:r>
      </w:hyperlink>
    </w:p>
    <w:p>
      <w:pPr>
        <w:pStyle w:val="TOC2"/>
        <w:tabs>
          <w:tab w:val="right" w:leader="dot" w:pos="8306"/>
        </w:tabs>
      </w:pPr>
      <w:hyperlink w:anchor="_Toc203" w:history="1">
        <w:r>
          <w:rPr>
            <w:rFonts w:ascii="仿宋" w:eastAsia="仿宋" w:hAnsi="仿宋" w:cs="仿宋" w:hint="eastAsia"/>
            <w:lang w:eastAsia="zh-CN"/>
          </w:rPr>
          <w:t>(二)、用地控制指标</w:t>
        </w:r>
        <w:r>
          <w:tab/>
        </w:r>
        <w:r>
          <w:fldChar w:fldCharType="begin"/>
        </w:r>
        <w:r>
          <w:instrText xml:space="preserve"> PAGEREF _Toc203 \h </w:instrText>
        </w:r>
        <w:r>
          <w:fldChar w:fldCharType="separate"/>
        </w:r>
        <w:r>
          <w:t>3</w:t>
        </w:r>
        <w:r>
          <w:fldChar w:fldCharType="end"/>
        </w:r>
      </w:hyperlink>
    </w:p>
    <w:p>
      <w:pPr>
        <w:pStyle w:val="TOC2"/>
        <w:tabs>
          <w:tab w:val="right" w:leader="dot" w:pos="8306"/>
        </w:tabs>
      </w:pPr>
      <w:hyperlink w:anchor="_Toc11680" w:history="1">
        <w:r>
          <w:rPr>
            <w:rFonts w:ascii="仿宋" w:eastAsia="仿宋" w:hAnsi="仿宋" w:cs="仿宋" w:hint="eastAsia"/>
            <w:lang w:eastAsia="zh-CN"/>
          </w:rPr>
          <w:t>(三)、节约用地措施</w:t>
        </w:r>
        <w:r>
          <w:tab/>
        </w:r>
        <w:r>
          <w:fldChar w:fldCharType="begin"/>
        </w:r>
        <w:r>
          <w:instrText xml:space="preserve"> PAGEREF _Toc11680 \h </w:instrText>
        </w:r>
        <w:r>
          <w:fldChar w:fldCharType="separate"/>
        </w:r>
        <w:r>
          <w:t>5</w:t>
        </w:r>
        <w:r>
          <w:fldChar w:fldCharType="end"/>
        </w:r>
      </w:hyperlink>
    </w:p>
    <w:p>
      <w:pPr>
        <w:pStyle w:val="TOC2"/>
        <w:tabs>
          <w:tab w:val="right" w:leader="dot" w:pos="8306"/>
        </w:tabs>
      </w:pPr>
      <w:hyperlink w:anchor="_Toc28903" w:history="1">
        <w:r>
          <w:rPr>
            <w:rFonts w:ascii="仿宋" w:eastAsia="仿宋" w:hAnsi="仿宋" w:cs="仿宋" w:hint="eastAsia"/>
            <w:lang w:eastAsia="zh-CN"/>
          </w:rPr>
          <w:t>(四)、总图布置方案</w:t>
        </w:r>
        <w:r>
          <w:tab/>
        </w:r>
        <w:r>
          <w:fldChar w:fldCharType="begin"/>
        </w:r>
        <w:r>
          <w:instrText xml:space="preserve"> PAGEREF _Toc28903 \h </w:instrText>
        </w:r>
        <w:r>
          <w:fldChar w:fldCharType="separate"/>
        </w:r>
        <w:r>
          <w:t>6</w:t>
        </w:r>
        <w:r>
          <w:fldChar w:fldCharType="end"/>
        </w:r>
      </w:hyperlink>
    </w:p>
    <w:p>
      <w:pPr>
        <w:pStyle w:val="TOC2"/>
        <w:tabs>
          <w:tab w:val="right" w:leader="dot" w:pos="8306"/>
        </w:tabs>
      </w:pPr>
      <w:hyperlink w:anchor="_Toc2286" w:history="1">
        <w:r>
          <w:rPr>
            <w:rFonts w:ascii="仿宋" w:eastAsia="仿宋" w:hAnsi="仿宋" w:cs="仿宋" w:hint="eastAsia"/>
            <w:lang w:eastAsia="zh-CN"/>
          </w:rPr>
          <w:t>(五)、选址综合评价</w:t>
        </w:r>
        <w:r>
          <w:tab/>
        </w:r>
        <w:r>
          <w:fldChar w:fldCharType="begin"/>
        </w:r>
        <w:r>
          <w:instrText xml:space="preserve"> PAGEREF _Toc2286 \h </w:instrText>
        </w:r>
        <w:r>
          <w:fldChar w:fldCharType="separate"/>
        </w:r>
        <w:r>
          <w:t>7</w:t>
        </w:r>
        <w:r>
          <w:fldChar w:fldCharType="end"/>
        </w:r>
      </w:hyperlink>
    </w:p>
    <w:p>
      <w:pPr>
        <w:pStyle w:val="TOC1"/>
        <w:tabs>
          <w:tab w:val="right" w:leader="dot" w:pos="8306"/>
        </w:tabs>
      </w:pPr>
      <w:hyperlink w:anchor="_Toc7601" w:history="1">
        <w:r>
          <w:rPr>
            <w:rFonts w:ascii="仿宋" w:eastAsia="仿宋" w:hAnsi="仿宋" w:cs="仿宋" w:hint="eastAsia"/>
            <w:lang w:eastAsia="zh-CN"/>
          </w:rPr>
          <w:t>二、产品规划分析</w:t>
        </w:r>
        <w:r>
          <w:tab/>
        </w:r>
        <w:r>
          <w:fldChar w:fldCharType="begin"/>
        </w:r>
        <w:r>
          <w:instrText xml:space="preserve"> PAGEREF _Toc7601 \h </w:instrText>
        </w:r>
        <w:r>
          <w:fldChar w:fldCharType="separate"/>
        </w:r>
        <w:r>
          <w:t>9</w:t>
        </w:r>
        <w:r>
          <w:fldChar w:fldCharType="end"/>
        </w:r>
      </w:hyperlink>
    </w:p>
    <w:p>
      <w:pPr>
        <w:pStyle w:val="TOC2"/>
        <w:tabs>
          <w:tab w:val="right" w:leader="dot" w:pos="8306"/>
        </w:tabs>
      </w:pPr>
      <w:hyperlink w:anchor="_Toc405" w:history="1">
        <w:r>
          <w:rPr>
            <w:rFonts w:ascii="仿宋" w:eastAsia="仿宋" w:hAnsi="仿宋" w:cs="仿宋" w:hint="eastAsia"/>
            <w:lang w:eastAsia="zh-CN"/>
          </w:rPr>
          <w:t>(一)、产品规划</w:t>
        </w:r>
        <w:r>
          <w:tab/>
        </w:r>
        <w:r>
          <w:fldChar w:fldCharType="begin"/>
        </w:r>
        <w:r>
          <w:instrText xml:space="preserve"> PAGEREF _Toc405 \h </w:instrText>
        </w:r>
        <w:r>
          <w:fldChar w:fldCharType="separate"/>
        </w:r>
        <w:r>
          <w:t>9</w:t>
        </w:r>
        <w:r>
          <w:fldChar w:fldCharType="end"/>
        </w:r>
      </w:hyperlink>
    </w:p>
    <w:p>
      <w:pPr>
        <w:pStyle w:val="TOC2"/>
        <w:tabs>
          <w:tab w:val="right" w:leader="dot" w:pos="8306"/>
        </w:tabs>
      </w:pPr>
      <w:hyperlink w:anchor="_Toc1362" w:history="1">
        <w:r>
          <w:rPr>
            <w:rFonts w:ascii="仿宋" w:eastAsia="仿宋" w:hAnsi="仿宋" w:cs="仿宋" w:hint="eastAsia"/>
            <w:lang w:eastAsia="zh-CN"/>
          </w:rPr>
          <w:t>(二)、建设规模</w:t>
        </w:r>
        <w:r>
          <w:tab/>
        </w:r>
        <w:r>
          <w:fldChar w:fldCharType="begin"/>
        </w:r>
        <w:r>
          <w:instrText xml:space="preserve"> PAGEREF _Toc1362 \h </w:instrText>
        </w:r>
        <w:r>
          <w:fldChar w:fldCharType="separate"/>
        </w:r>
        <w:r>
          <w:t>9</w:t>
        </w:r>
        <w:r>
          <w:fldChar w:fldCharType="end"/>
        </w:r>
      </w:hyperlink>
    </w:p>
    <w:p>
      <w:pPr>
        <w:pStyle w:val="TOC1"/>
        <w:tabs>
          <w:tab w:val="right" w:leader="dot" w:pos="8306"/>
        </w:tabs>
      </w:pPr>
      <w:hyperlink w:anchor="_Toc27150" w:history="1">
        <w:r>
          <w:rPr>
            <w:rFonts w:ascii="仿宋" w:eastAsia="仿宋" w:hAnsi="仿宋" w:cs="仿宋" w:hint="eastAsia"/>
            <w:lang w:eastAsia="zh-CN"/>
          </w:rPr>
          <w:t>三、锻件、粉末冶金件项目概论</w:t>
        </w:r>
        <w:r>
          <w:tab/>
        </w:r>
        <w:r>
          <w:fldChar w:fldCharType="begin"/>
        </w:r>
        <w:r>
          <w:instrText xml:space="preserve"> PAGEREF _Toc27150 \h </w:instrText>
        </w:r>
        <w:r>
          <w:fldChar w:fldCharType="separate"/>
        </w:r>
        <w:r>
          <w:t>11</w:t>
        </w:r>
        <w:r>
          <w:fldChar w:fldCharType="end"/>
        </w:r>
      </w:hyperlink>
    </w:p>
    <w:p>
      <w:pPr>
        <w:pStyle w:val="TOC2"/>
        <w:tabs>
          <w:tab w:val="right" w:leader="dot" w:pos="8306"/>
        </w:tabs>
      </w:pPr>
      <w:hyperlink w:anchor="_Toc12657" w:history="1">
        <w:r>
          <w:rPr>
            <w:rFonts w:ascii="仿宋" w:eastAsia="仿宋" w:hAnsi="仿宋" w:cs="仿宋" w:hint="eastAsia"/>
            <w:lang w:eastAsia="zh-CN"/>
          </w:rPr>
          <w:t>(一)、锻件、粉末冶金件项目概况</w:t>
        </w:r>
        <w:r>
          <w:tab/>
        </w:r>
        <w:r>
          <w:fldChar w:fldCharType="begin"/>
        </w:r>
        <w:r>
          <w:instrText xml:space="preserve"> PAGEREF _Toc12657 \h </w:instrText>
        </w:r>
        <w:r>
          <w:fldChar w:fldCharType="separate"/>
        </w:r>
        <w:r>
          <w:t>11</w:t>
        </w:r>
        <w:r>
          <w:fldChar w:fldCharType="end"/>
        </w:r>
      </w:hyperlink>
    </w:p>
    <w:p>
      <w:pPr>
        <w:pStyle w:val="TOC2"/>
        <w:tabs>
          <w:tab w:val="right" w:leader="dot" w:pos="8306"/>
        </w:tabs>
      </w:pPr>
      <w:hyperlink w:anchor="_Toc27183" w:history="1">
        <w:r>
          <w:rPr>
            <w:rFonts w:ascii="仿宋" w:eastAsia="仿宋" w:hAnsi="仿宋" w:cs="仿宋" w:hint="eastAsia"/>
            <w:lang w:eastAsia="zh-CN"/>
          </w:rPr>
          <w:t>(二)、锻件、粉末冶金件项目目标</w:t>
        </w:r>
        <w:r>
          <w:tab/>
        </w:r>
        <w:r>
          <w:fldChar w:fldCharType="begin"/>
        </w:r>
        <w:r>
          <w:instrText xml:space="preserve"> PAGEREF _Toc27183 \h </w:instrText>
        </w:r>
        <w:r>
          <w:fldChar w:fldCharType="separate"/>
        </w:r>
        <w:r>
          <w:t>13</w:t>
        </w:r>
        <w:r>
          <w:fldChar w:fldCharType="end"/>
        </w:r>
      </w:hyperlink>
    </w:p>
    <w:p>
      <w:pPr>
        <w:pStyle w:val="TOC2"/>
        <w:tabs>
          <w:tab w:val="right" w:leader="dot" w:pos="8306"/>
        </w:tabs>
      </w:pPr>
      <w:hyperlink w:anchor="_Toc1071" w:history="1">
        <w:r>
          <w:rPr>
            <w:rFonts w:ascii="仿宋" w:eastAsia="仿宋" w:hAnsi="仿宋" w:cs="仿宋" w:hint="eastAsia"/>
            <w:lang w:eastAsia="zh-CN"/>
          </w:rPr>
          <w:t>(三)、锻件、粉末冶金件项目提出的理由</w:t>
        </w:r>
        <w:r>
          <w:tab/>
        </w:r>
        <w:r>
          <w:fldChar w:fldCharType="begin"/>
        </w:r>
        <w:r>
          <w:instrText xml:space="preserve"> PAGEREF _Toc1071 \h </w:instrText>
        </w:r>
        <w:r>
          <w:fldChar w:fldCharType="separate"/>
        </w:r>
        <w:r>
          <w:t>14</w:t>
        </w:r>
        <w:r>
          <w:fldChar w:fldCharType="end"/>
        </w:r>
      </w:hyperlink>
    </w:p>
    <w:p>
      <w:pPr>
        <w:pStyle w:val="TOC2"/>
        <w:tabs>
          <w:tab w:val="right" w:leader="dot" w:pos="8306"/>
        </w:tabs>
      </w:pPr>
      <w:hyperlink w:anchor="_Toc22194" w:history="1">
        <w:r>
          <w:rPr>
            <w:rFonts w:ascii="仿宋" w:eastAsia="仿宋" w:hAnsi="仿宋" w:cs="仿宋" w:hint="eastAsia"/>
            <w:lang w:eastAsia="zh-CN"/>
          </w:rPr>
          <w:t>(四)、锻件、粉末冶金件项目意义</w:t>
        </w:r>
        <w:r>
          <w:tab/>
        </w:r>
        <w:r>
          <w:fldChar w:fldCharType="begin"/>
        </w:r>
        <w:r>
          <w:instrText xml:space="preserve"> PAGEREF _Toc22194 \h </w:instrText>
        </w:r>
        <w:r>
          <w:fldChar w:fldCharType="separate"/>
        </w:r>
        <w:r>
          <w:t>16</w:t>
        </w:r>
        <w:r>
          <w:fldChar w:fldCharType="end"/>
        </w:r>
      </w:hyperlink>
    </w:p>
    <w:p>
      <w:pPr>
        <w:pStyle w:val="TOC2"/>
        <w:tabs>
          <w:tab w:val="right" w:leader="dot" w:pos="8306"/>
        </w:tabs>
      </w:pPr>
      <w:hyperlink w:anchor="_Toc30224" w:history="1">
        <w:r>
          <w:rPr>
            <w:rFonts w:ascii="仿宋" w:eastAsia="仿宋" w:hAnsi="仿宋" w:cs="仿宋" w:hint="eastAsia"/>
            <w:lang w:eastAsia="zh-CN"/>
          </w:rPr>
          <w:t>(五)、锻件、粉末冶金件项目背景</w:t>
        </w:r>
        <w:r>
          <w:tab/>
        </w:r>
        <w:r>
          <w:fldChar w:fldCharType="begin"/>
        </w:r>
        <w:r>
          <w:instrText xml:space="preserve"> PAGEREF _Toc30224 \h </w:instrText>
        </w:r>
        <w:r>
          <w:fldChar w:fldCharType="separate"/>
        </w:r>
        <w:r>
          <w:t>17</w:t>
        </w:r>
        <w:r>
          <w:fldChar w:fldCharType="end"/>
        </w:r>
      </w:hyperlink>
    </w:p>
    <w:p>
      <w:pPr>
        <w:pStyle w:val="TOC1"/>
        <w:tabs>
          <w:tab w:val="right" w:leader="dot" w:pos="8306"/>
        </w:tabs>
      </w:pPr>
      <w:hyperlink w:anchor="_Toc10741" w:history="1">
        <w:r>
          <w:rPr>
            <w:rFonts w:ascii="仿宋" w:eastAsia="仿宋" w:hAnsi="仿宋" w:cs="仿宋" w:hint="eastAsia"/>
            <w:lang w:eastAsia="zh-CN"/>
          </w:rPr>
          <w:t>四、锻件、粉末冶金件项目建设背景及必要性分析</w:t>
        </w:r>
        <w:r>
          <w:tab/>
        </w:r>
        <w:r>
          <w:fldChar w:fldCharType="begin"/>
        </w:r>
        <w:r>
          <w:instrText xml:space="preserve"> PAGEREF _Toc10741 \h </w:instrText>
        </w:r>
        <w:r>
          <w:fldChar w:fldCharType="separate"/>
        </w:r>
        <w:r>
          <w:t>18</w:t>
        </w:r>
        <w:r>
          <w:fldChar w:fldCharType="end"/>
        </w:r>
      </w:hyperlink>
    </w:p>
    <w:p>
      <w:pPr>
        <w:pStyle w:val="TOC2"/>
        <w:tabs>
          <w:tab w:val="right" w:leader="dot" w:pos="8306"/>
        </w:tabs>
      </w:pPr>
      <w:hyperlink w:anchor="_Toc5178" w:history="1">
        <w:r>
          <w:rPr>
            <w:rFonts w:ascii="仿宋" w:eastAsia="仿宋" w:hAnsi="仿宋" w:cs="仿宋" w:hint="eastAsia"/>
            <w:lang w:eastAsia="zh-CN"/>
          </w:rPr>
          <w:t>(一)、锻件、粉末冶金件项目背景分析</w:t>
        </w:r>
        <w:r>
          <w:tab/>
        </w:r>
        <w:r>
          <w:fldChar w:fldCharType="begin"/>
        </w:r>
        <w:r>
          <w:instrText xml:space="preserve"> PAGEREF _Toc5178 \h </w:instrText>
        </w:r>
        <w:r>
          <w:fldChar w:fldCharType="separate"/>
        </w:r>
        <w:r>
          <w:t>18</w:t>
        </w:r>
        <w:r>
          <w:fldChar w:fldCharType="end"/>
        </w:r>
      </w:hyperlink>
    </w:p>
    <w:p>
      <w:pPr>
        <w:pStyle w:val="TOC2"/>
        <w:tabs>
          <w:tab w:val="right" w:leader="dot" w:pos="8306"/>
        </w:tabs>
      </w:pPr>
      <w:hyperlink w:anchor="_Toc20412" w:history="1">
        <w:r>
          <w:rPr>
            <w:rFonts w:ascii="仿宋" w:eastAsia="仿宋" w:hAnsi="仿宋" w:cs="仿宋" w:hint="eastAsia"/>
            <w:lang w:eastAsia="zh-CN"/>
          </w:rPr>
          <w:t>(二)、锻件、粉末冶金件项目建设必要性分析</w:t>
        </w:r>
        <w:r>
          <w:tab/>
        </w:r>
        <w:r>
          <w:fldChar w:fldCharType="begin"/>
        </w:r>
        <w:r>
          <w:instrText xml:space="preserve"> PAGEREF _Toc20412 \h </w:instrText>
        </w:r>
        <w:r>
          <w:fldChar w:fldCharType="separate"/>
        </w:r>
        <w:r>
          <w:t>19</w:t>
        </w:r>
        <w:r>
          <w:fldChar w:fldCharType="end"/>
        </w:r>
      </w:hyperlink>
    </w:p>
    <w:p>
      <w:pPr>
        <w:pStyle w:val="TOC1"/>
        <w:tabs>
          <w:tab w:val="right" w:leader="dot" w:pos="8306"/>
        </w:tabs>
      </w:pPr>
      <w:hyperlink w:anchor="_Toc18870" w:history="1">
        <w:r>
          <w:rPr>
            <w:rFonts w:ascii="仿宋" w:eastAsia="仿宋" w:hAnsi="仿宋" w:cs="仿宋" w:hint="eastAsia"/>
            <w:lang w:eastAsia="zh-CN"/>
          </w:rPr>
          <w:t>五、工艺说明</w:t>
        </w:r>
        <w:r>
          <w:tab/>
        </w:r>
        <w:r>
          <w:fldChar w:fldCharType="begin"/>
        </w:r>
        <w:r>
          <w:instrText xml:space="preserve"> PAGEREF _Toc18870 \h </w:instrText>
        </w:r>
        <w:r>
          <w:fldChar w:fldCharType="separate"/>
        </w:r>
        <w:r>
          <w:t>21</w:t>
        </w:r>
        <w:r>
          <w:fldChar w:fldCharType="end"/>
        </w:r>
      </w:hyperlink>
    </w:p>
    <w:p>
      <w:pPr>
        <w:pStyle w:val="TOC2"/>
        <w:tabs>
          <w:tab w:val="right" w:leader="dot" w:pos="8306"/>
        </w:tabs>
      </w:pPr>
      <w:hyperlink w:anchor="_Toc17401" w:history="1">
        <w:r>
          <w:rPr>
            <w:rFonts w:ascii="仿宋" w:eastAsia="仿宋" w:hAnsi="仿宋" w:cs="仿宋" w:hint="eastAsia"/>
            <w:lang w:eastAsia="zh-CN"/>
          </w:rPr>
          <w:t>(一)、技术管理特点</w:t>
        </w:r>
        <w:r>
          <w:tab/>
        </w:r>
        <w:r>
          <w:fldChar w:fldCharType="begin"/>
        </w:r>
        <w:r>
          <w:instrText xml:space="preserve"> PAGEREF _Toc17401 \h </w:instrText>
        </w:r>
        <w:r>
          <w:fldChar w:fldCharType="separate"/>
        </w:r>
        <w:r>
          <w:t>21</w:t>
        </w:r>
        <w:r>
          <w:fldChar w:fldCharType="end"/>
        </w:r>
      </w:hyperlink>
    </w:p>
    <w:p>
      <w:pPr>
        <w:pStyle w:val="TOC2"/>
        <w:tabs>
          <w:tab w:val="right" w:leader="dot" w:pos="8306"/>
        </w:tabs>
      </w:pPr>
      <w:hyperlink w:anchor="_Toc5005" w:history="1">
        <w:r>
          <w:rPr>
            <w:rFonts w:ascii="仿宋" w:eastAsia="仿宋" w:hAnsi="仿宋" w:cs="仿宋" w:hint="eastAsia"/>
            <w:lang w:eastAsia="zh-CN"/>
          </w:rPr>
          <w:t>(二)、锻件、粉末冶金件项目工艺技术设计方案</w:t>
        </w:r>
        <w:r>
          <w:tab/>
        </w:r>
        <w:r>
          <w:fldChar w:fldCharType="begin"/>
        </w:r>
        <w:r>
          <w:instrText xml:space="preserve"> PAGEREF _Toc5005 \h </w:instrText>
        </w:r>
        <w:r>
          <w:fldChar w:fldCharType="separate"/>
        </w:r>
        <w:r>
          <w:t>22</w:t>
        </w:r>
        <w:r>
          <w:fldChar w:fldCharType="end"/>
        </w:r>
      </w:hyperlink>
    </w:p>
    <w:p>
      <w:pPr>
        <w:pStyle w:val="TOC2"/>
        <w:tabs>
          <w:tab w:val="right" w:leader="dot" w:pos="8306"/>
        </w:tabs>
      </w:pPr>
      <w:hyperlink w:anchor="_Toc17642" w:history="1">
        <w:r>
          <w:rPr>
            <w:rFonts w:ascii="仿宋" w:eastAsia="仿宋" w:hAnsi="仿宋" w:cs="仿宋" w:hint="eastAsia"/>
            <w:lang w:eastAsia="zh-CN"/>
          </w:rPr>
          <w:t>(三)、设备选型方案</w:t>
        </w:r>
        <w:r>
          <w:tab/>
        </w:r>
        <w:r>
          <w:fldChar w:fldCharType="begin"/>
        </w:r>
        <w:r>
          <w:instrText xml:space="preserve"> PAGEREF _Toc17642 \h </w:instrText>
        </w:r>
        <w:r>
          <w:fldChar w:fldCharType="separate"/>
        </w:r>
        <w:r>
          <w:t>23</w:t>
        </w:r>
        <w:r>
          <w:fldChar w:fldCharType="end"/>
        </w:r>
      </w:hyperlink>
    </w:p>
    <w:p>
      <w:pPr>
        <w:pStyle w:val="TOC1"/>
        <w:tabs>
          <w:tab w:val="right" w:leader="dot" w:pos="8306"/>
        </w:tabs>
      </w:pPr>
      <w:hyperlink w:anchor="_Toc32505" w:history="1">
        <w:r>
          <w:rPr>
            <w:rFonts w:ascii="仿宋" w:eastAsia="仿宋" w:hAnsi="仿宋" w:cs="仿宋" w:hint="eastAsia"/>
            <w:lang w:eastAsia="zh-CN"/>
          </w:rPr>
          <w:t>六、锻件、粉末冶金件项目建设单位说明</w:t>
        </w:r>
        <w:r>
          <w:tab/>
        </w:r>
        <w:r>
          <w:fldChar w:fldCharType="begin"/>
        </w:r>
        <w:r>
          <w:instrText xml:space="preserve"> PAGEREF _Toc32505 \h </w:instrText>
        </w:r>
        <w:r>
          <w:fldChar w:fldCharType="separate"/>
        </w:r>
        <w:r>
          <w:t>25</w:t>
        </w:r>
        <w:r>
          <w:fldChar w:fldCharType="end"/>
        </w:r>
      </w:hyperlink>
    </w:p>
    <w:p>
      <w:pPr>
        <w:pStyle w:val="TOC2"/>
        <w:tabs>
          <w:tab w:val="right" w:leader="dot" w:pos="8306"/>
        </w:tabs>
      </w:pPr>
      <w:hyperlink w:anchor="_Toc6922" w:history="1">
        <w:r>
          <w:rPr>
            <w:rFonts w:ascii="仿宋" w:eastAsia="仿宋" w:hAnsi="仿宋" w:cs="仿宋" w:hint="eastAsia"/>
            <w:lang w:eastAsia="zh-CN"/>
          </w:rPr>
          <w:t>(一)、锻件、粉末冶金件项目承办单位基本情况</w:t>
        </w:r>
        <w:r>
          <w:tab/>
        </w:r>
        <w:r>
          <w:fldChar w:fldCharType="begin"/>
        </w:r>
        <w:r>
          <w:instrText xml:space="preserve"> PAGEREF _Toc6922 \h </w:instrText>
        </w:r>
        <w:r>
          <w:fldChar w:fldCharType="separate"/>
        </w:r>
        <w:r>
          <w:t>25</w:t>
        </w:r>
        <w:r>
          <w:fldChar w:fldCharType="end"/>
        </w:r>
      </w:hyperlink>
    </w:p>
    <w:p>
      <w:pPr>
        <w:pStyle w:val="TOC2"/>
        <w:tabs>
          <w:tab w:val="right" w:leader="dot" w:pos="8306"/>
        </w:tabs>
      </w:pPr>
      <w:hyperlink w:anchor="_Toc2569" w:history="1">
        <w:r>
          <w:rPr>
            <w:rFonts w:ascii="仿宋" w:eastAsia="仿宋" w:hAnsi="仿宋" w:cs="仿宋" w:hint="eastAsia"/>
            <w:lang w:eastAsia="zh-CN"/>
          </w:rPr>
          <w:t>(二)、公司经济效益分析</w:t>
        </w:r>
        <w:r>
          <w:tab/>
        </w:r>
        <w:r>
          <w:fldChar w:fldCharType="begin"/>
        </w:r>
        <w:r>
          <w:instrText xml:space="preserve"> PAGEREF _Toc2569 \h </w:instrText>
        </w:r>
        <w:r>
          <w:fldChar w:fldCharType="separate"/>
        </w:r>
        <w:r>
          <w:t>25</w:t>
        </w:r>
        <w:r>
          <w:fldChar w:fldCharType="end"/>
        </w:r>
      </w:hyperlink>
    </w:p>
    <w:p>
      <w:pPr>
        <w:pStyle w:val="TOC1"/>
        <w:tabs>
          <w:tab w:val="right" w:leader="dot" w:pos="8306"/>
        </w:tabs>
      </w:pPr>
      <w:hyperlink w:anchor="_Toc19882" w:history="1">
        <w:r>
          <w:rPr>
            <w:rFonts w:ascii="仿宋" w:eastAsia="仿宋" w:hAnsi="仿宋" w:cs="仿宋" w:hint="eastAsia"/>
            <w:lang w:eastAsia="zh-CN"/>
          </w:rPr>
          <w:t>七、锻件、粉末冶金件项目风险管理</w:t>
        </w:r>
        <w:r>
          <w:tab/>
        </w:r>
        <w:r>
          <w:fldChar w:fldCharType="begin"/>
        </w:r>
        <w:r>
          <w:instrText xml:space="preserve"> PAGEREF _Toc19882 \h </w:instrText>
        </w:r>
        <w:r>
          <w:fldChar w:fldCharType="separate"/>
        </w:r>
        <w:r>
          <w:t>26</w:t>
        </w:r>
        <w:r>
          <w:fldChar w:fldCharType="end"/>
        </w:r>
      </w:hyperlink>
    </w:p>
    <w:p>
      <w:pPr>
        <w:pStyle w:val="TOC2"/>
        <w:tabs>
          <w:tab w:val="right" w:leader="dot" w:pos="8306"/>
        </w:tabs>
      </w:pPr>
      <w:hyperlink w:anchor="_Toc606" w:history="1">
        <w:r>
          <w:rPr>
            <w:rFonts w:ascii="仿宋" w:eastAsia="仿宋" w:hAnsi="仿宋" w:cs="仿宋" w:hint="eastAsia"/>
            <w:lang w:eastAsia="zh-CN"/>
          </w:rPr>
          <w:t>(一)、风险识别与评估</w:t>
        </w:r>
        <w:r>
          <w:tab/>
        </w:r>
        <w:r>
          <w:fldChar w:fldCharType="begin"/>
        </w:r>
        <w:r>
          <w:instrText xml:space="preserve"> PAGEREF _Toc606 \h </w:instrText>
        </w:r>
        <w:r>
          <w:fldChar w:fldCharType="separate"/>
        </w:r>
        <w:r>
          <w:t>26</w:t>
        </w:r>
        <w:r>
          <w:fldChar w:fldCharType="end"/>
        </w:r>
      </w:hyperlink>
    </w:p>
    <w:p>
      <w:pPr>
        <w:pStyle w:val="TOC2"/>
        <w:tabs>
          <w:tab w:val="right" w:leader="dot" w:pos="8306"/>
        </w:tabs>
      </w:pPr>
      <w:hyperlink w:anchor="_Toc4394" w:history="1">
        <w:r>
          <w:rPr>
            <w:rFonts w:ascii="仿宋" w:eastAsia="仿宋" w:hAnsi="仿宋" w:cs="仿宋" w:hint="eastAsia"/>
            <w:lang w:eastAsia="zh-CN"/>
          </w:rPr>
          <w:t>(二)、风险应对策略</w:t>
        </w:r>
        <w:r>
          <w:tab/>
        </w:r>
        <w:r>
          <w:fldChar w:fldCharType="begin"/>
        </w:r>
        <w:r>
          <w:instrText xml:space="preserve"> PAGEREF _Toc4394 \h </w:instrText>
        </w:r>
        <w:r>
          <w:fldChar w:fldCharType="separate"/>
        </w:r>
        <w:r>
          <w:t>27</w:t>
        </w:r>
        <w:r>
          <w:fldChar w:fldCharType="end"/>
        </w:r>
      </w:hyperlink>
    </w:p>
    <w:p>
      <w:pPr>
        <w:pStyle w:val="TOC2"/>
        <w:tabs>
          <w:tab w:val="right" w:leader="dot" w:pos="8306"/>
        </w:tabs>
      </w:pPr>
      <w:hyperlink w:anchor="_Toc6903" w:history="1">
        <w:r>
          <w:rPr>
            <w:rFonts w:ascii="仿宋" w:eastAsia="仿宋" w:hAnsi="仿宋" w:cs="仿宋" w:hint="eastAsia"/>
            <w:lang w:eastAsia="zh-CN"/>
          </w:rPr>
          <w:t>(三)、风险监控与控制</w:t>
        </w:r>
        <w:r>
          <w:tab/>
        </w:r>
        <w:r>
          <w:fldChar w:fldCharType="begin"/>
        </w:r>
        <w:r>
          <w:instrText xml:space="preserve"> PAGEREF _Toc6903 \h </w:instrText>
        </w:r>
        <w:r>
          <w:fldChar w:fldCharType="separate"/>
        </w:r>
        <w:r>
          <w:t>29</w:t>
        </w:r>
        <w:r>
          <w:fldChar w:fldCharType="end"/>
        </w:r>
      </w:hyperlink>
    </w:p>
    <w:p>
      <w:pPr>
        <w:pStyle w:val="TOC1"/>
        <w:tabs>
          <w:tab w:val="right" w:leader="dot" w:pos="8306"/>
        </w:tabs>
      </w:pPr>
      <w:hyperlink w:anchor="_Toc25647" w:history="1">
        <w:r>
          <w:rPr>
            <w:rFonts w:ascii="仿宋" w:eastAsia="仿宋" w:hAnsi="仿宋" w:cs="仿宋" w:hint="eastAsia"/>
            <w:lang w:eastAsia="zh-CN"/>
          </w:rPr>
          <w:t>八、锻件、粉末冶金件项目经营效益</w:t>
        </w:r>
        <w:r>
          <w:tab/>
        </w:r>
        <w:r>
          <w:fldChar w:fldCharType="begin"/>
        </w:r>
        <w:r>
          <w:instrText xml:space="preserve"> PAGEREF _Toc25647 \h </w:instrText>
        </w:r>
        <w:r>
          <w:fldChar w:fldCharType="separate"/>
        </w:r>
        <w:r>
          <w:t>30</w:t>
        </w:r>
        <w:r>
          <w:fldChar w:fldCharType="end"/>
        </w:r>
      </w:hyperlink>
    </w:p>
    <w:p>
      <w:pPr>
        <w:pStyle w:val="TOC2"/>
        <w:tabs>
          <w:tab w:val="right" w:leader="dot" w:pos="8306"/>
        </w:tabs>
      </w:pPr>
      <w:hyperlink w:anchor="_Toc31005" w:history="1">
        <w:r>
          <w:rPr>
            <w:rFonts w:ascii="仿宋" w:eastAsia="仿宋" w:hAnsi="仿宋" w:cs="仿宋" w:hint="eastAsia"/>
            <w:lang w:eastAsia="zh-CN"/>
          </w:rPr>
          <w:t>(一)、经济评价财务测算</w:t>
        </w:r>
        <w:r>
          <w:tab/>
        </w:r>
        <w:r>
          <w:fldChar w:fldCharType="begin"/>
        </w:r>
        <w:r>
          <w:instrText xml:space="preserve"> PAGEREF _Toc31005 \h </w:instrText>
        </w:r>
        <w:r>
          <w:fldChar w:fldCharType="separate"/>
        </w:r>
        <w:r>
          <w:t>30</w:t>
        </w:r>
        <w:r>
          <w:fldChar w:fldCharType="end"/>
        </w:r>
      </w:hyperlink>
    </w:p>
    <w:p>
      <w:pPr>
        <w:pStyle w:val="TOC2"/>
        <w:tabs>
          <w:tab w:val="right" w:leader="dot" w:pos="8306"/>
        </w:tabs>
      </w:pPr>
      <w:hyperlink w:anchor="_Toc15171" w:history="1">
        <w:r>
          <w:rPr>
            <w:rFonts w:ascii="仿宋" w:eastAsia="仿宋" w:hAnsi="仿宋" w:cs="仿宋" w:hint="eastAsia"/>
            <w:lang w:eastAsia="zh-CN"/>
          </w:rPr>
          <w:t>(二)、锻件、粉末冶金件项目盈利能力分析</w:t>
        </w:r>
        <w:r>
          <w:tab/>
        </w:r>
        <w:r>
          <w:fldChar w:fldCharType="begin"/>
        </w:r>
        <w:r>
          <w:instrText xml:space="preserve"> PAGEREF _Toc15171 \h </w:instrText>
        </w:r>
        <w:r>
          <w:fldChar w:fldCharType="separate"/>
        </w:r>
        <w:r>
          <w:t>32</w:t>
        </w:r>
        <w:r>
          <w:fldChar w:fldCharType="end"/>
        </w:r>
      </w:hyperlink>
    </w:p>
    <w:p>
      <w:pPr>
        <w:pStyle w:val="TOC1"/>
        <w:tabs>
          <w:tab w:val="right" w:leader="dot" w:pos="8306"/>
        </w:tabs>
      </w:pPr>
      <w:hyperlink w:anchor="_Toc14831" w:history="1">
        <w:r>
          <w:rPr>
            <w:rFonts w:ascii="仿宋" w:eastAsia="仿宋" w:hAnsi="仿宋" w:cs="仿宋" w:hint="eastAsia"/>
            <w:lang w:eastAsia="zh-CN"/>
          </w:rPr>
          <w:t>九、锻件、粉末冶金件项目财务管理</w:t>
        </w:r>
        <w:r>
          <w:tab/>
        </w:r>
        <w:r>
          <w:fldChar w:fldCharType="begin"/>
        </w:r>
        <w:r>
          <w:instrText xml:space="preserve"> PAGEREF _Toc14831 \h </w:instrText>
        </w:r>
        <w:r>
          <w:fldChar w:fldCharType="separate"/>
        </w:r>
        <w:r>
          <w:t>32</w:t>
        </w:r>
        <w:r>
          <w:fldChar w:fldCharType="end"/>
        </w:r>
      </w:hyperlink>
    </w:p>
    <w:p>
      <w:pPr>
        <w:pStyle w:val="TOC2"/>
        <w:tabs>
          <w:tab w:val="right" w:leader="dot" w:pos="8306"/>
        </w:tabs>
      </w:pPr>
      <w:hyperlink w:anchor="_Toc22212" w:history="1">
        <w:r>
          <w:rPr>
            <w:rFonts w:ascii="仿宋" w:eastAsia="仿宋" w:hAnsi="仿宋" w:cs="仿宋" w:hint="eastAsia"/>
            <w:lang w:eastAsia="zh-CN"/>
          </w:rPr>
          <w:t>(一)、资金需求大</w:t>
        </w:r>
        <w:r>
          <w:tab/>
        </w:r>
        <w:r>
          <w:fldChar w:fldCharType="begin"/>
        </w:r>
        <w:r>
          <w:instrText xml:space="preserve"> PAGEREF _Toc22212 \h </w:instrText>
        </w:r>
        <w:r>
          <w:fldChar w:fldCharType="separate"/>
        </w:r>
        <w:r>
          <w:t>32</w:t>
        </w:r>
        <w:r>
          <w:fldChar w:fldCharType="end"/>
        </w:r>
      </w:hyperlink>
    </w:p>
    <w:p>
      <w:pPr>
        <w:pStyle w:val="TOC2"/>
        <w:tabs>
          <w:tab w:val="right" w:leader="dot" w:pos="8306"/>
        </w:tabs>
      </w:pPr>
      <w:hyperlink w:anchor="_Toc15653" w:history="1">
        <w:r>
          <w:rPr>
            <w:rFonts w:ascii="仿宋" w:eastAsia="仿宋" w:hAnsi="仿宋" w:cs="仿宋" w:hint="eastAsia"/>
            <w:lang w:eastAsia="zh-CN"/>
          </w:rPr>
          <w:t>(二)、研发周期长</w:t>
        </w:r>
        <w:r>
          <w:tab/>
        </w:r>
        <w:r>
          <w:fldChar w:fldCharType="begin"/>
        </w:r>
        <w:r>
          <w:instrText xml:space="preserve"> PAGEREF _Toc15653 \h </w:instrText>
        </w:r>
        <w:r>
          <w:fldChar w:fldCharType="separate"/>
        </w:r>
        <w:r>
          <w:t>33</w:t>
        </w:r>
        <w:r>
          <w:fldChar w:fldCharType="end"/>
        </w:r>
      </w:hyperlink>
    </w:p>
    <w:p>
      <w:pPr>
        <w:pStyle w:val="TOC2"/>
        <w:tabs>
          <w:tab w:val="right" w:leader="dot" w:pos="8306"/>
        </w:tabs>
      </w:pPr>
      <w:hyperlink w:anchor="_Toc32021" w:history="1">
        <w:r>
          <w:rPr>
            <w:rFonts w:ascii="仿宋" w:eastAsia="仿宋" w:hAnsi="仿宋" w:cs="仿宋" w:hint="eastAsia"/>
            <w:lang w:eastAsia="zh-CN"/>
          </w:rPr>
          <w:t>(三)、市场风险大</w:t>
        </w:r>
        <w:r>
          <w:tab/>
        </w:r>
        <w:r>
          <w:fldChar w:fldCharType="begin"/>
        </w:r>
        <w:r>
          <w:instrText xml:space="preserve"> PAGEREF _Toc32021 \h </w:instrText>
        </w:r>
        <w:r>
          <w:fldChar w:fldCharType="separate"/>
        </w:r>
        <w:r>
          <w:t>35</w:t>
        </w:r>
        <w:r>
          <w:fldChar w:fldCharType="end"/>
        </w:r>
      </w:hyperlink>
    </w:p>
    <w:p>
      <w:pPr>
        <w:pStyle w:val="TOC2"/>
        <w:tabs>
          <w:tab w:val="right" w:leader="dot" w:pos="8306"/>
        </w:tabs>
      </w:pPr>
      <w:hyperlink w:anchor="_Toc9977" w:history="1">
        <w:r>
          <w:rPr>
            <w:rFonts w:ascii="仿宋" w:eastAsia="仿宋" w:hAnsi="仿宋" w:cs="仿宋" w:hint="eastAsia"/>
            <w:lang w:eastAsia="zh-CN"/>
          </w:rPr>
          <w:t>(四)、利润率高</w:t>
        </w:r>
        <w:r>
          <w:tab/>
        </w:r>
        <w:r>
          <w:fldChar w:fldCharType="begin"/>
        </w:r>
        <w:r>
          <w:instrText xml:space="preserve"> PAGEREF _Toc9977 \h </w:instrText>
        </w:r>
        <w:r>
          <w:fldChar w:fldCharType="separate"/>
        </w:r>
        <w:r>
          <w:t>37</w:t>
        </w:r>
        <w:r>
          <w:fldChar w:fldCharType="end"/>
        </w:r>
      </w:hyperlink>
    </w:p>
    <w:p>
      <w:pPr>
        <w:pStyle w:val="TOC1"/>
        <w:tabs>
          <w:tab w:val="right" w:leader="dot" w:pos="8306"/>
        </w:tabs>
      </w:pPr>
      <w:hyperlink w:anchor="_Toc25440" w:history="1">
        <w:r>
          <w:rPr>
            <w:rFonts w:ascii="仿宋" w:eastAsia="仿宋" w:hAnsi="仿宋" w:cs="仿宋" w:hint="eastAsia"/>
            <w:lang w:eastAsia="zh-CN"/>
          </w:rPr>
          <w:t>十、锻件、粉末冶金件项目人力资源管理</w:t>
        </w:r>
        <w:r>
          <w:tab/>
        </w:r>
        <w:r>
          <w:fldChar w:fldCharType="begin"/>
        </w:r>
        <w:r>
          <w:instrText xml:space="preserve"> PAGEREF _Toc25440 \h </w:instrText>
        </w:r>
        <w:r>
          <w:fldChar w:fldCharType="separate"/>
        </w:r>
        <w:r>
          <w:t>40</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(一)、建立健全的预算管理制度</w:t>
        </w:r>
        <w:r>
          <w:tab/>
        </w:r>
        <w:r>
          <w:fldChar w:fldCharType="begin"/>
        </w:r>
        <w:r>
          <w:instrText xml:space="preserve"> PAGEREF _Toc23136 \h </w:instrText>
        </w:r>
        <w:r>
          <w:fldChar w:fldCharType="separate"/>
        </w:r>
        <w:r>
          <w:t>40</w:t>
        </w:r>
        <w:r>
          <w:fldChar w:fldCharType="end"/>
        </w:r>
      </w:hyperlink>
    </w:p>
    <w:p>
      <w:pPr>
        <w:pStyle w:val="TOC2"/>
        <w:tabs>
          <w:tab w:val="right" w:leader="dot" w:pos="8306"/>
        </w:tabs>
      </w:pPr>
      <w:hyperlink w:anchor="_Toc8563" w:history="1">
        <w:r>
          <w:rPr>
            <w:rFonts w:ascii="仿宋" w:eastAsia="仿宋" w:hAnsi="仿宋" w:cs="仿宋" w:hint="eastAsia"/>
            <w:lang w:eastAsia="zh-CN"/>
          </w:rPr>
          <w:t>(二)、加强资金流动监控</w:t>
        </w:r>
        <w:r>
          <w:tab/>
        </w:r>
        <w:r>
          <w:fldChar w:fldCharType="begin"/>
        </w:r>
        <w:r>
          <w:instrText xml:space="preserve"> PAGEREF _Toc8563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5" w:history="1">
        <w:r>
          <w:rPr>
            <w:rFonts w:ascii="仿宋" w:eastAsia="仿宋" w:hAnsi="仿宋" w:cs="仿宋" w:hint="eastAsia"/>
            <w:lang w:eastAsia="zh-CN"/>
          </w:rPr>
          <w:t>(三)、制定完善的风险控制机制</w:t>
        </w:r>
        <w:r>
          <w:tab/>
        </w:r>
        <w:r>
          <w:fldChar w:fldCharType="begin"/>
        </w:r>
        <w:r>
          <w:instrText xml:space="preserve"> PAGEREF _Toc30195 \h </w:instrText>
        </w:r>
        <w:r>
          <w:fldChar w:fldCharType="separate"/>
        </w:r>
        <w:r>
          <w:t>43</w:t>
        </w:r>
        <w:r>
          <w:fldChar w:fldCharType="end"/>
        </w:r>
      </w:hyperlink>
    </w:p>
    <w:p>
      <w:pPr>
        <w:pStyle w:val="TOC2"/>
        <w:tabs>
          <w:tab w:val="right" w:leader="dot" w:pos="8306"/>
        </w:tabs>
      </w:pPr>
      <w:hyperlink w:anchor="_Toc12667" w:history="1">
        <w:r>
          <w:rPr>
            <w:rFonts w:ascii="仿宋" w:eastAsia="仿宋" w:hAnsi="仿宋" w:cs="仿宋" w:hint="eastAsia"/>
            <w:lang w:eastAsia="zh-CN"/>
          </w:rPr>
          <w:t>(四)、优化成本管理</w:t>
        </w:r>
        <w:r>
          <w:tab/>
        </w:r>
        <w:r>
          <w:fldChar w:fldCharType="begin"/>
        </w:r>
        <w:r>
          <w:instrText xml:space="preserve"> PAGEREF _Toc12667 \h </w:instrText>
        </w:r>
        <w:r>
          <w:fldChar w:fldCharType="separate"/>
        </w:r>
        <w:r>
          <w:t>44</w:t>
        </w:r>
        <w:r>
          <w:fldChar w:fldCharType="end"/>
        </w:r>
      </w:hyperlink>
    </w:p>
    <w:p>
      <w:pPr>
        <w:pStyle w:val="TOC1"/>
        <w:tabs>
          <w:tab w:val="right" w:leader="dot" w:pos="8306"/>
        </w:tabs>
      </w:pPr>
      <w:hyperlink w:anchor="_Toc28984" w:history="1">
        <w:r>
          <w:rPr>
            <w:rFonts w:ascii="仿宋" w:eastAsia="仿宋" w:hAnsi="仿宋" w:cs="仿宋" w:hint="eastAsia"/>
            <w:lang w:eastAsia="zh-CN"/>
          </w:rPr>
          <w:t>十一、锻件、粉末冶金件项目环境影响分析</w:t>
        </w:r>
        <w:r>
          <w:tab/>
        </w:r>
        <w:r>
          <w:fldChar w:fldCharType="begin"/>
        </w:r>
        <w:r>
          <w:instrText xml:space="preserve"> PAGEREF _Toc28984 \h </w:instrText>
        </w:r>
        <w:r>
          <w:fldChar w:fldCharType="separate"/>
        </w:r>
        <w:r>
          <w:t>45</w:t>
        </w:r>
        <w:r>
          <w:fldChar w:fldCharType="end"/>
        </w:r>
      </w:hyperlink>
    </w:p>
    <w:p>
      <w:pPr>
        <w:pStyle w:val="TOC2"/>
        <w:tabs>
          <w:tab w:val="right" w:leader="dot" w:pos="8306"/>
        </w:tabs>
      </w:pPr>
      <w:hyperlink w:anchor="_Toc17071" w:history="1">
        <w:r>
          <w:rPr>
            <w:rFonts w:ascii="仿宋" w:eastAsia="仿宋" w:hAnsi="仿宋" w:cs="仿宋" w:hint="eastAsia"/>
            <w:lang w:eastAsia="zh-CN"/>
          </w:rPr>
          <w:t>(一)、建设区域环境质量现状</w:t>
        </w:r>
        <w:r>
          <w:tab/>
        </w:r>
        <w:r>
          <w:fldChar w:fldCharType="begin"/>
        </w:r>
        <w:r>
          <w:instrText xml:space="preserve"> PAGEREF _Toc17071 \h </w:instrText>
        </w:r>
        <w:r>
          <w:fldChar w:fldCharType="separate"/>
        </w:r>
        <w:r>
          <w:t>45</w:t>
        </w:r>
        <w:r>
          <w:fldChar w:fldCharType="end"/>
        </w:r>
      </w:hyperlink>
    </w:p>
    <w:p>
      <w:pPr>
        <w:pStyle w:val="TOC2"/>
        <w:tabs>
          <w:tab w:val="right" w:leader="dot" w:pos="8306"/>
        </w:tabs>
      </w:pPr>
      <w:hyperlink w:anchor="_Toc9523" w:history="1">
        <w:r>
          <w:rPr>
            <w:rFonts w:ascii="仿宋" w:eastAsia="仿宋" w:hAnsi="仿宋" w:cs="仿宋" w:hint="eastAsia"/>
            <w:lang w:eastAsia="zh-CN"/>
          </w:rPr>
          <w:t>(二)、建设期环境保护</w:t>
        </w:r>
        <w:r>
          <w:tab/>
        </w:r>
        <w:r>
          <w:fldChar w:fldCharType="begin"/>
        </w:r>
        <w:r>
          <w:instrText xml:space="preserve"> PAGEREF _Toc9523 \h </w:instrText>
        </w:r>
        <w:r>
          <w:fldChar w:fldCharType="separate"/>
        </w:r>
        <w:r>
          <w:t>47</w:t>
        </w:r>
        <w:r>
          <w:fldChar w:fldCharType="end"/>
        </w:r>
      </w:hyperlink>
    </w:p>
    <w:p>
      <w:pPr>
        <w:pStyle w:val="TOC2"/>
        <w:tabs>
          <w:tab w:val="right" w:leader="dot" w:pos="8306"/>
        </w:tabs>
      </w:pPr>
      <w:hyperlink w:anchor="_Toc7713" w:history="1">
        <w:r>
          <w:rPr>
            <w:rFonts w:ascii="仿宋" w:eastAsia="仿宋" w:hAnsi="仿宋" w:cs="仿宋" w:hint="eastAsia"/>
            <w:lang w:eastAsia="zh-CN"/>
          </w:rPr>
          <w:t>(三)、运营期环境保护</w:t>
        </w:r>
        <w:r>
          <w:tab/>
        </w:r>
        <w:r>
          <w:fldChar w:fldCharType="begin"/>
        </w:r>
        <w:r>
          <w:instrText xml:space="preserve"> PAGEREF _Toc7713 \h </w:instrText>
        </w:r>
        <w:r>
          <w:fldChar w:fldCharType="separate"/>
        </w:r>
        <w:r>
          <w:t>48</w:t>
        </w:r>
        <w:r>
          <w:fldChar w:fldCharType="end"/>
        </w:r>
      </w:hyperlink>
    </w:p>
    <w:p>
      <w:pPr>
        <w:pStyle w:val="TOC2"/>
        <w:tabs>
          <w:tab w:val="right" w:leader="dot" w:pos="8306"/>
        </w:tabs>
      </w:pPr>
      <w:hyperlink w:anchor="_Toc8794" w:history="1">
        <w:r>
          <w:rPr>
            <w:rFonts w:ascii="仿宋" w:eastAsia="仿宋" w:hAnsi="仿宋" w:cs="仿宋" w:hint="eastAsia"/>
            <w:lang w:eastAsia="zh-CN"/>
          </w:rPr>
          <w:t>(四)、锻件、粉末冶金件项目建设对区域经济的影响</w:t>
        </w:r>
        <w:r>
          <w:tab/>
        </w:r>
        <w:r>
          <w:fldChar w:fldCharType="begin"/>
        </w:r>
        <w:r>
          <w:instrText xml:space="preserve"> PAGEREF _Toc8794 \h </w:instrText>
        </w:r>
        <w:r>
          <w:fldChar w:fldCharType="separate"/>
        </w:r>
        <w:r>
          <w:t>50</w:t>
        </w:r>
        <w:r>
          <w:fldChar w:fldCharType="end"/>
        </w:r>
      </w:hyperlink>
    </w:p>
    <w:p>
      <w:pPr>
        <w:pStyle w:val="TOC2"/>
        <w:tabs>
          <w:tab w:val="right" w:leader="dot" w:pos="8306"/>
        </w:tabs>
      </w:pPr>
      <w:hyperlink w:anchor="_Toc5971" w:history="1">
        <w:r>
          <w:rPr>
            <w:rFonts w:ascii="仿宋" w:eastAsia="仿宋" w:hAnsi="仿宋" w:cs="仿宋" w:hint="eastAsia"/>
            <w:lang w:eastAsia="zh-CN"/>
          </w:rPr>
          <w:t>(五)、废弃物处理</w:t>
        </w:r>
        <w:r>
          <w:tab/>
        </w:r>
        <w:r>
          <w:fldChar w:fldCharType="begin"/>
        </w:r>
        <w:r>
          <w:instrText xml:space="preserve"> PAGEREF _Toc5971 \h </w:instrText>
        </w:r>
        <w:r>
          <w:fldChar w:fldCharType="separate"/>
        </w:r>
        <w:r>
          <w:t>51</w:t>
        </w:r>
        <w:r>
          <w:fldChar w:fldCharType="end"/>
        </w:r>
      </w:hyperlink>
    </w:p>
    <w:p>
      <w:pPr>
        <w:pStyle w:val="TOC2"/>
        <w:tabs>
          <w:tab w:val="right" w:leader="dot" w:pos="8306"/>
        </w:tabs>
      </w:pPr>
      <w:hyperlink w:anchor="_Toc1901" w:history="1">
        <w:r>
          <w:rPr>
            <w:rFonts w:ascii="仿宋" w:eastAsia="仿宋" w:hAnsi="仿宋" w:cs="仿宋" w:hint="eastAsia"/>
            <w:lang w:eastAsia="zh-CN"/>
          </w:rPr>
          <w:t>(六)、特殊环境影响分析</w:t>
        </w:r>
        <w:r>
          <w:tab/>
        </w:r>
        <w:r>
          <w:fldChar w:fldCharType="begin"/>
        </w:r>
        <w:r>
          <w:instrText xml:space="preserve"> PAGEREF _Toc1901 \h </w:instrText>
        </w:r>
        <w:r>
          <w:fldChar w:fldCharType="separate"/>
        </w:r>
        <w:r>
          <w:t>53</w:t>
        </w:r>
        <w:r>
          <w:fldChar w:fldCharType="end"/>
        </w:r>
      </w:hyperlink>
    </w:p>
    <w:p>
      <w:pPr>
        <w:pStyle w:val="TOC2"/>
        <w:tabs>
          <w:tab w:val="right" w:leader="dot" w:pos="8306"/>
        </w:tabs>
      </w:pPr>
      <w:hyperlink w:anchor="_Toc3653" w:history="1">
        <w:r>
          <w:rPr>
            <w:rFonts w:ascii="仿宋" w:eastAsia="仿宋" w:hAnsi="仿宋" w:cs="仿宋" w:hint="eastAsia"/>
            <w:lang w:eastAsia="zh-CN"/>
          </w:rPr>
          <w:t>(七)、清洁生产</w:t>
        </w:r>
        <w:r>
          <w:tab/>
        </w:r>
        <w:r>
          <w:fldChar w:fldCharType="begin"/>
        </w:r>
        <w:r>
          <w:instrText xml:space="preserve"> PAGEREF _Toc3653 \h </w:instrText>
        </w:r>
        <w:r>
          <w:fldChar w:fldCharType="separate"/>
        </w:r>
        <w:r>
          <w:t>54</w:t>
        </w:r>
        <w:r>
          <w:fldChar w:fldCharType="end"/>
        </w:r>
      </w:hyperlink>
    </w:p>
    <w:p>
      <w:pPr>
        <w:pStyle w:val="TOC2"/>
        <w:tabs>
          <w:tab w:val="right" w:leader="dot" w:pos="8306"/>
        </w:tabs>
      </w:pPr>
      <w:hyperlink w:anchor="_Toc26554" w:history="1">
        <w:r>
          <w:rPr>
            <w:rFonts w:ascii="仿宋" w:eastAsia="仿宋" w:hAnsi="仿宋" w:cs="仿宋" w:hint="eastAsia"/>
            <w:lang w:eastAsia="zh-CN"/>
          </w:rPr>
          <w:t>(八)、环境保护综合评价</w:t>
        </w:r>
        <w:r>
          <w:tab/>
        </w:r>
        <w:r>
          <w:fldChar w:fldCharType="begin"/>
        </w:r>
        <w:r>
          <w:instrText xml:space="preserve"> PAGEREF _Toc26554 \h </w:instrText>
        </w:r>
        <w:r>
          <w:fldChar w:fldCharType="separate"/>
        </w:r>
        <w:r>
          <w:t>55</w:t>
        </w:r>
        <w:r>
          <w:fldChar w:fldCharType="end"/>
        </w:r>
      </w:hyperlink>
    </w:p>
    <w:p>
      <w:pPr>
        <w:pStyle w:val="TOC1"/>
        <w:tabs>
          <w:tab w:val="right" w:leader="dot" w:pos="8306"/>
        </w:tabs>
      </w:pPr>
      <w:hyperlink w:anchor="_Toc30481" w:history="1">
        <w:r>
          <w:rPr>
            <w:rFonts w:ascii="仿宋" w:eastAsia="仿宋" w:hAnsi="仿宋" w:cs="仿宋" w:hint="eastAsia"/>
            <w:lang w:eastAsia="zh-CN"/>
          </w:rPr>
          <w:t>十二、生产安全保护</w:t>
        </w:r>
        <w:r>
          <w:tab/>
        </w:r>
        <w:r>
          <w:fldChar w:fldCharType="begin"/>
        </w:r>
        <w:r>
          <w:instrText xml:space="preserve"> PAGEREF _Toc30481 \h </w:instrText>
        </w:r>
        <w:r>
          <w:fldChar w:fldCharType="separate"/>
        </w:r>
        <w:r>
          <w:t>57</w:t>
        </w:r>
        <w:r>
          <w:fldChar w:fldCharType="end"/>
        </w:r>
      </w:hyperlink>
    </w:p>
    <w:p>
      <w:pPr>
        <w:pStyle w:val="TOC2"/>
        <w:tabs>
          <w:tab w:val="right" w:leader="dot" w:pos="8306"/>
        </w:tabs>
      </w:pPr>
      <w:hyperlink w:anchor="_Toc1238" w:history="1">
        <w:r>
          <w:rPr>
            <w:rFonts w:ascii="仿宋" w:eastAsia="仿宋" w:hAnsi="仿宋" w:cs="仿宋" w:hint="eastAsia"/>
            <w:lang w:eastAsia="zh-CN"/>
          </w:rPr>
          <w:t>(一)、消防安全</w:t>
        </w:r>
        <w:r>
          <w:tab/>
        </w:r>
        <w:r>
          <w:fldChar w:fldCharType="begin"/>
        </w:r>
        <w:r>
          <w:instrText xml:space="preserve"> PAGEREF _Toc1238 \h </w:instrText>
        </w:r>
        <w:r>
          <w:fldChar w:fldCharType="separate"/>
        </w:r>
        <w:r>
          <w:t>57</w:t>
        </w:r>
        <w:r>
          <w:fldChar w:fldCharType="end"/>
        </w:r>
      </w:hyperlink>
    </w:p>
    <w:p>
      <w:pPr>
        <w:pStyle w:val="TOC2"/>
        <w:tabs>
          <w:tab w:val="right" w:leader="dot" w:pos="8306"/>
        </w:tabs>
      </w:pPr>
      <w:hyperlink w:anchor="_Toc15191" w:history="1">
        <w:r>
          <w:rPr>
            <w:rFonts w:ascii="仿宋" w:eastAsia="仿宋" w:hAnsi="仿宋" w:cs="仿宋" w:hint="eastAsia"/>
            <w:lang w:eastAsia="zh-CN"/>
          </w:rPr>
          <w:t>(二)、防火防爆总图布置措施</w:t>
        </w:r>
        <w:r>
          <w:tab/>
        </w:r>
        <w:r>
          <w:fldChar w:fldCharType="begin"/>
        </w:r>
        <w:r>
          <w:instrText xml:space="preserve"> PAGEREF _Toc15191 \h </w:instrText>
        </w:r>
        <w:r>
          <w:fldChar w:fldCharType="separate"/>
        </w:r>
        <w:r>
          <w:t>58</w:t>
        </w:r>
        <w:r>
          <w:fldChar w:fldCharType="end"/>
        </w:r>
      </w:hyperlink>
    </w:p>
    <w:p>
      <w:pPr>
        <w:pStyle w:val="TOC2"/>
        <w:tabs>
          <w:tab w:val="right" w:leader="dot" w:pos="8306"/>
        </w:tabs>
      </w:pPr>
      <w:hyperlink w:anchor="_Toc32471" w:history="1">
        <w:r>
          <w:rPr>
            <w:rFonts w:ascii="仿宋" w:eastAsia="仿宋" w:hAnsi="仿宋" w:cs="仿宋" w:hint="eastAsia"/>
            <w:lang w:eastAsia="zh-CN"/>
          </w:rPr>
          <w:t>(三)、自然灾害防范措施</w:t>
        </w:r>
        <w:r>
          <w:tab/>
        </w:r>
        <w:r>
          <w:fldChar w:fldCharType="begin"/>
        </w:r>
        <w:r>
          <w:instrText xml:space="preserve"> PAGEREF _Toc32471 \h </w:instrText>
        </w:r>
        <w:r>
          <w:fldChar w:fldCharType="separate"/>
        </w:r>
        <w:r>
          <w:t>59</w:t>
        </w:r>
        <w:r>
          <w:fldChar w:fldCharType="end"/>
        </w:r>
      </w:hyperlink>
    </w:p>
    <w:p>
      <w:pPr>
        <w:pStyle w:val="TOC2"/>
        <w:tabs>
          <w:tab w:val="right" w:leader="dot" w:pos="8306"/>
        </w:tabs>
      </w:pPr>
      <w:hyperlink w:anchor="_Toc11261" w:history="1">
        <w:r>
          <w:rPr>
            <w:rFonts w:ascii="仿宋" w:eastAsia="仿宋" w:hAnsi="仿宋" w:cs="仿宋" w:hint="eastAsia"/>
            <w:lang w:eastAsia="zh-CN"/>
          </w:rPr>
          <w:t>(四)、安全色及安全标志使用要求</w:t>
        </w:r>
        <w:r>
          <w:tab/>
        </w:r>
        <w:r>
          <w:fldChar w:fldCharType="begin"/>
        </w:r>
        <w:r>
          <w:instrText xml:space="preserve"> PAGEREF _Toc11261 \h </w:instrText>
        </w:r>
        <w:r>
          <w:fldChar w:fldCharType="separate"/>
        </w:r>
        <w:r>
          <w:t>60</w:t>
        </w:r>
        <w:r>
          <w:fldChar w:fldCharType="end"/>
        </w:r>
      </w:hyperlink>
    </w:p>
    <w:p>
      <w:pPr>
        <w:pStyle w:val="TOC2"/>
        <w:tabs>
          <w:tab w:val="right" w:leader="dot" w:pos="8306"/>
        </w:tabs>
      </w:pPr>
      <w:hyperlink w:anchor="_Toc30601" w:history="1">
        <w:r>
          <w:rPr>
            <w:rFonts w:ascii="仿宋" w:eastAsia="仿宋" w:hAnsi="仿宋" w:cs="仿宋" w:hint="eastAsia"/>
            <w:lang w:eastAsia="zh-CN"/>
          </w:rPr>
          <w:t>(五)、防尘防毒措施</w:t>
        </w:r>
        <w:r>
          <w:tab/>
        </w:r>
        <w:r>
          <w:fldChar w:fldCharType="begin"/>
        </w:r>
        <w:r>
          <w:instrText xml:space="preserve"> PAGEREF _Toc30601 \h </w:instrText>
        </w:r>
        <w:r>
          <w:fldChar w:fldCharType="separate"/>
        </w:r>
        <w:r>
          <w:t>61</w:t>
        </w:r>
        <w:r>
          <w:fldChar w:fldCharType="end"/>
        </w:r>
      </w:hyperlink>
    </w:p>
    <w:p>
      <w:pPr>
        <w:pStyle w:val="TOC2"/>
        <w:tabs>
          <w:tab w:val="right" w:leader="dot" w:pos="8306"/>
        </w:tabs>
      </w:pPr>
      <w:hyperlink w:anchor="_Toc11801" w:history="1">
        <w:r>
          <w:rPr>
            <w:rFonts w:ascii="仿宋" w:eastAsia="仿宋" w:hAnsi="仿宋" w:cs="仿宋" w:hint="eastAsia"/>
            <w:lang w:eastAsia="zh-CN"/>
          </w:rPr>
          <w:t>(六)、防静电、触电防护及防雷措施</w:t>
        </w:r>
        <w:r>
          <w:tab/>
        </w:r>
        <w:r>
          <w:fldChar w:fldCharType="begin"/>
        </w:r>
        <w:r>
          <w:instrText xml:space="preserve"> PAGEREF _Toc11801 \h </w:instrText>
        </w:r>
        <w:r>
          <w:fldChar w:fldCharType="separate"/>
        </w:r>
        <w:r>
          <w:t>62</w:t>
        </w:r>
        <w:r>
          <w:fldChar w:fldCharType="end"/>
        </w:r>
      </w:hyperlink>
    </w:p>
    <w:p>
      <w:pPr>
        <w:pStyle w:val="TOC2"/>
        <w:tabs>
          <w:tab w:val="right" w:leader="dot" w:pos="8306"/>
        </w:tabs>
      </w:pPr>
      <w:hyperlink w:anchor="_Toc18496" w:history="1">
        <w:r>
          <w:rPr>
            <w:rFonts w:ascii="仿宋" w:eastAsia="仿宋" w:hAnsi="仿宋" w:cs="仿宋" w:hint="eastAsia"/>
            <w:lang w:eastAsia="zh-CN"/>
          </w:rPr>
          <w:t>(七)、机械设备安全保障措施</w:t>
        </w:r>
        <w:r>
          <w:tab/>
        </w:r>
        <w:r>
          <w:fldChar w:fldCharType="begin"/>
        </w:r>
        <w:r>
          <w:instrText xml:space="preserve"> PAGEREF _Toc18496 \h </w:instrText>
        </w:r>
        <w:r>
          <w:fldChar w:fldCharType="separate"/>
        </w:r>
        <w:r>
          <w:t>64</w:t>
        </w:r>
        <w:r>
          <w:fldChar w:fldCharType="end"/>
        </w:r>
      </w:hyperlink>
    </w:p>
    <w:p>
      <w:pPr>
        <w:pStyle w:val="TOC1"/>
        <w:tabs>
          <w:tab w:val="right" w:leader="dot" w:pos="8306"/>
        </w:tabs>
      </w:pPr>
      <w:hyperlink w:anchor="_Toc25594" w:history="1">
        <w:r>
          <w:rPr>
            <w:rFonts w:ascii="仿宋" w:eastAsia="仿宋" w:hAnsi="仿宋" w:cs="仿宋" w:hint="eastAsia"/>
            <w:lang w:eastAsia="zh-CN"/>
          </w:rPr>
          <w:t>十三、锻件、粉末冶金件项目实施时间节点</w:t>
        </w:r>
        <w:r>
          <w:tab/>
        </w:r>
        <w:r>
          <w:fldChar w:fldCharType="begin"/>
        </w:r>
        <w:r>
          <w:instrText xml:space="preserve"> PAGEREF _Toc25594 \h </w:instrText>
        </w:r>
        <w:r>
          <w:fldChar w:fldCharType="separate"/>
        </w:r>
        <w:r>
          <w:t>65</w:t>
        </w:r>
        <w:r>
          <w:fldChar w:fldCharType="end"/>
        </w:r>
      </w:hyperlink>
    </w:p>
    <w:p>
      <w:pPr>
        <w:pStyle w:val="TOC2"/>
        <w:tabs>
          <w:tab w:val="right" w:leader="dot" w:pos="8306"/>
        </w:tabs>
      </w:pPr>
      <w:hyperlink w:anchor="_Toc10026" w:history="1">
        <w:r>
          <w:rPr>
            <w:rFonts w:ascii="仿宋" w:eastAsia="仿宋" w:hAnsi="仿宋" w:cs="仿宋" w:hint="eastAsia"/>
            <w:lang w:eastAsia="zh-CN"/>
          </w:rPr>
          <w:t>(一)、锻件、粉末冶金件项目启动阶段时间节点</w:t>
        </w:r>
        <w:r>
          <w:tab/>
        </w:r>
        <w:r>
          <w:fldChar w:fldCharType="begin"/>
        </w:r>
        <w:r>
          <w:instrText xml:space="preserve"> PAGEREF _Toc10026 \h </w:instrText>
        </w:r>
        <w:r>
          <w:fldChar w:fldCharType="separate"/>
        </w:r>
        <w:r>
          <w:t>65</w:t>
        </w:r>
        <w:r>
          <w:fldChar w:fldCharType="end"/>
        </w:r>
      </w:hyperlink>
    </w:p>
    <w:p>
      <w:pPr>
        <w:pStyle w:val="TOC2"/>
        <w:tabs>
          <w:tab w:val="right" w:leader="dot" w:pos="8306"/>
        </w:tabs>
      </w:pPr>
      <w:hyperlink w:anchor="_Toc23470" w:history="1">
        <w:r>
          <w:rPr>
            <w:rFonts w:ascii="仿宋" w:eastAsia="仿宋" w:hAnsi="仿宋" w:cs="仿宋" w:hint="eastAsia"/>
            <w:lang w:eastAsia="zh-CN"/>
          </w:rPr>
          <w:t>(二)、锻件、粉末冶金件项目执行阶段时间节点</w:t>
        </w:r>
        <w:r>
          <w:tab/>
        </w:r>
        <w:r>
          <w:fldChar w:fldCharType="begin"/>
        </w:r>
        <w:r>
          <w:instrText xml:space="preserve"> PAGEREF _Toc23470 \h </w:instrText>
        </w:r>
        <w:r>
          <w:fldChar w:fldCharType="separate"/>
        </w:r>
        <w:r>
          <w:t>66</w:t>
        </w:r>
        <w:r>
          <w:fldChar w:fldCharType="end"/>
        </w:r>
      </w:hyperlink>
    </w:p>
    <w:p>
      <w:pPr>
        <w:pStyle w:val="TOC2"/>
        <w:tabs>
          <w:tab w:val="right" w:leader="dot" w:pos="8306"/>
        </w:tabs>
      </w:pPr>
      <w:hyperlink w:anchor="_Toc16471" w:history="1">
        <w:r>
          <w:rPr>
            <w:rFonts w:ascii="仿宋" w:eastAsia="仿宋" w:hAnsi="仿宋" w:cs="仿宋" w:hint="eastAsia"/>
            <w:lang w:eastAsia="zh-CN"/>
          </w:rPr>
          <w:t>(三)、锻件、粉末冶金件项目完成阶段时间节点</w:t>
        </w:r>
        <w:r>
          <w:tab/>
        </w:r>
        <w:r>
          <w:fldChar w:fldCharType="begin"/>
        </w:r>
        <w:r>
          <w:instrText xml:space="preserve"> PAGEREF _Toc16471 \h </w:instrText>
        </w:r>
        <w:r>
          <w:fldChar w:fldCharType="separate"/>
        </w:r>
        <w:r>
          <w:t>67</w:t>
        </w:r>
        <w:r>
          <w:fldChar w:fldCharType="end"/>
        </w:r>
      </w:hyperlink>
    </w:p>
    <w:p>
      <w:pPr>
        <w:pStyle w:val="TOC1"/>
        <w:tabs>
          <w:tab w:val="right" w:leader="dot" w:pos="8306"/>
        </w:tabs>
      </w:pPr>
      <w:hyperlink w:anchor="_Toc22130" w:history="1">
        <w:r>
          <w:rPr>
            <w:rFonts w:ascii="仿宋" w:eastAsia="仿宋" w:hAnsi="仿宋" w:cs="仿宋" w:hint="eastAsia"/>
            <w:lang w:eastAsia="zh-CN"/>
          </w:rPr>
          <w:t>十四、供应链管理</w:t>
        </w:r>
        <w:r>
          <w:tab/>
        </w:r>
        <w:r>
          <w:fldChar w:fldCharType="begin"/>
        </w:r>
        <w:r>
          <w:instrText xml:space="preserve"> PAGEREF _Toc22130 \h </w:instrText>
        </w:r>
        <w:r>
          <w:fldChar w:fldCharType="separate"/>
        </w:r>
        <w:r>
          <w:t>68</w:t>
        </w:r>
        <w:r>
          <w:fldChar w:fldCharType="end"/>
        </w:r>
      </w:hyperlink>
    </w:p>
    <w:p>
      <w:pPr>
        <w:pStyle w:val="TOC2"/>
        <w:tabs>
          <w:tab w:val="right" w:leader="dot" w:pos="8306"/>
        </w:tabs>
      </w:pPr>
      <w:hyperlink w:anchor="_Toc10186" w:history="1">
        <w:r>
          <w:rPr>
            <w:rFonts w:ascii="仿宋" w:eastAsia="仿宋" w:hAnsi="仿宋" w:cs="仿宋" w:hint="eastAsia"/>
            <w:lang w:eastAsia="zh-CN"/>
          </w:rPr>
          <w:t>(一)、供应链战略规划</w:t>
        </w:r>
        <w:r>
          <w:tab/>
        </w:r>
        <w:r>
          <w:fldChar w:fldCharType="begin"/>
        </w:r>
        <w:r>
          <w:instrText xml:space="preserve"> PAGEREF _Toc10186 \h </w:instrText>
        </w:r>
        <w:r>
          <w:fldChar w:fldCharType="separate"/>
        </w:r>
        <w:r>
          <w:t>68</w:t>
        </w:r>
        <w:r>
          <w:fldChar w:fldCharType="end"/>
        </w:r>
      </w:hyperlink>
    </w:p>
    <w:p>
      <w:pPr>
        <w:pStyle w:val="TOC2"/>
        <w:tabs>
          <w:tab w:val="right" w:leader="dot" w:pos="8306"/>
        </w:tabs>
      </w:pPr>
      <w:hyperlink w:anchor="_Toc6387" w:history="1">
        <w:r>
          <w:rPr>
            <w:rFonts w:ascii="仿宋" w:eastAsia="仿宋" w:hAnsi="仿宋" w:cs="仿宋" w:hint="eastAsia"/>
            <w:lang w:eastAsia="zh-CN"/>
          </w:rPr>
          <w:t>(二)、供应商选择与合作</w:t>
        </w:r>
        <w:r>
          <w:tab/>
        </w:r>
        <w:r>
          <w:fldChar w:fldCharType="begin"/>
        </w:r>
        <w:r>
          <w:instrText xml:space="preserve"> PAGEREF _Toc6387 \h </w:instrText>
        </w:r>
        <w:r>
          <w:fldChar w:fldCharType="separate"/>
        </w:r>
        <w:r>
          <w:t>70</w:t>
        </w:r>
        <w:r>
          <w:fldChar w:fldCharType="end"/>
        </w:r>
      </w:hyperlink>
    </w:p>
    <w:p>
      <w:pPr>
        <w:pStyle w:val="TOC2"/>
        <w:tabs>
          <w:tab w:val="right" w:leader="dot" w:pos="8306"/>
        </w:tabs>
      </w:pPr>
      <w:hyperlink w:anchor="_Toc30037" w:history="1">
        <w:r>
          <w:rPr>
            <w:rFonts w:ascii="仿宋" w:eastAsia="仿宋" w:hAnsi="仿宋" w:cs="仿宋" w:hint="eastAsia"/>
            <w:lang w:eastAsia="zh-CN"/>
          </w:rPr>
          <w:t>(三)、物流与库存管理</w:t>
        </w:r>
        <w:r>
          <w:tab/>
        </w:r>
        <w:r>
          <w:fldChar w:fldCharType="begin"/>
        </w:r>
        <w:r>
          <w:instrText xml:space="preserve"> PAGEREF _Toc30037 \h </w:instrText>
        </w:r>
        <w:r>
          <w:fldChar w:fldCharType="separate"/>
        </w:r>
        <w:r>
          <w:t>71</w:t>
        </w:r>
        <w:r>
          <w:fldChar w:fldCharType="end"/>
        </w:r>
      </w:hyperlink>
    </w:p>
    <w:p>
      <w:pPr>
        <w:pStyle w:val="TOC1"/>
        <w:tabs>
          <w:tab w:val="right" w:leader="dot" w:pos="8306"/>
        </w:tabs>
      </w:pPr>
      <w:hyperlink w:anchor="_Toc29259" w:history="1">
        <w:r>
          <w:rPr>
            <w:rFonts w:ascii="仿宋" w:eastAsia="仿宋" w:hAnsi="仿宋" w:cs="仿宋" w:hint="eastAsia"/>
            <w:lang w:eastAsia="zh-CN"/>
          </w:rPr>
          <w:t>十五、锻件、粉末冶金件项目治理与监督</w:t>
        </w:r>
        <w:r>
          <w:tab/>
        </w:r>
        <w:r>
          <w:fldChar w:fldCharType="begin"/>
        </w:r>
        <w:r>
          <w:instrText xml:space="preserve"> PAGEREF _Toc29259 \h </w:instrText>
        </w:r>
        <w:r>
          <w:fldChar w:fldCharType="separate"/>
        </w:r>
        <w:r>
          <w:t>73</w:t>
        </w:r>
        <w:r>
          <w:fldChar w:fldCharType="end"/>
        </w:r>
      </w:hyperlink>
    </w:p>
    <w:p>
      <w:pPr>
        <w:pStyle w:val="TOC2"/>
        <w:tabs>
          <w:tab w:val="right" w:leader="dot" w:pos="8306"/>
        </w:tabs>
      </w:pPr>
      <w:hyperlink w:anchor="_Toc8203" w:history="1">
        <w:r>
          <w:rPr>
            <w:rFonts w:ascii="仿宋" w:eastAsia="仿宋" w:hAnsi="仿宋" w:cs="仿宋" w:hint="eastAsia"/>
            <w:lang w:eastAsia="zh-CN"/>
          </w:rPr>
          <w:t>(一)、锻件、粉末冶金件项目治理结构</w:t>
        </w:r>
        <w:r>
          <w:tab/>
        </w:r>
        <w:r>
          <w:fldChar w:fldCharType="begin"/>
        </w:r>
        <w:r>
          <w:instrText xml:space="preserve"> PAGEREF _Toc8203 \h </w:instrText>
        </w:r>
        <w:r>
          <w:fldChar w:fldCharType="separate"/>
        </w:r>
        <w:r>
          <w:t>73</w:t>
        </w:r>
        <w:r>
          <w:fldChar w:fldCharType="end"/>
        </w:r>
      </w:hyperlink>
    </w:p>
    <w:p>
      <w:pPr>
        <w:pStyle w:val="TOC2"/>
        <w:tabs>
          <w:tab w:val="right" w:leader="dot" w:pos="8306"/>
        </w:tabs>
      </w:pPr>
      <w:hyperlink w:anchor="_Toc22547" w:history="1">
        <w:r>
          <w:rPr>
            <w:rFonts w:ascii="仿宋" w:eastAsia="仿宋" w:hAnsi="仿宋" w:cs="仿宋" w:hint="eastAsia"/>
            <w:lang w:eastAsia="zh-CN"/>
          </w:rPr>
          <w:t>(二)、监督与审计</w:t>
        </w:r>
        <w:r>
          <w:tab/>
        </w:r>
        <w:r>
          <w:fldChar w:fldCharType="begin"/>
        </w:r>
        <w:r>
          <w:instrText xml:space="preserve"> PAGEREF _Toc22547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91"/>
      <w:r>
        <w:rPr>
          <w:rFonts w:ascii="仿宋" w:eastAsia="仿宋" w:hAnsi="仿宋" w:cs="仿宋" w:hint="eastAsia"/>
          <w:sz w:val="28"/>
          <w:lang w:eastAsia="zh-CN"/>
        </w:rPr>
        <w:t>一、锻件、粉末冶金件项目选址可行性分析</w:t>
      </w:r>
      <w:bookmarkEnd w:id="2"/>
    </w:p>
    <w:p>
      <w:pPr>
        <w:pStyle w:val="Heading2"/>
        <w:rPr>
          <w:rFonts w:ascii="仿宋" w:eastAsia="仿宋" w:hAnsi="仿宋" w:cs="仿宋" w:hint="eastAsia"/>
          <w:lang w:eastAsia="zh-CN"/>
        </w:rPr>
      </w:pPr>
      <w:bookmarkStart w:id="3" w:name="_Toc30392"/>
      <w:r>
        <w:rPr>
          <w:rFonts w:ascii="仿宋" w:eastAsia="仿宋" w:hAnsi="仿宋" w:cs="仿宋" w:hint="eastAsia"/>
          <w:lang w:eastAsia="zh-CN"/>
        </w:rPr>
        <w:t>(一)、锻件、粉末冶金件项目选址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该锻件、粉末冶金件项目选址位于XX省XX市XX区XXX街道</w:t>
      </w:r>
    </w:p>
    <w:p>
      <w:pPr>
        <w:pStyle w:val="Heading2"/>
        <w:ind w:firstLine="560" w:firstLineChars="200"/>
        <w:rPr>
          <w:rFonts w:ascii="仿宋" w:eastAsia="仿宋" w:hAnsi="仿宋" w:cs="仿宋" w:hint="eastAsia"/>
          <w:sz w:val="28"/>
          <w:lang w:eastAsia="zh-CN"/>
        </w:rPr>
      </w:pPr>
      <w:bookmarkStart w:id="4" w:name="_Toc2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锻件、粉末冶金件项目的征地面积将根据锻件、粉末冶金件项目的实际规模和需求进行精确规划。具体面积XXX平方米，旨在确保锻件、粉末冶金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净用地面积是在征地面积基础上去除不可利用面积后的实际可开发用地。具体面积XXX平方米，考虑到环保、交通、安全等多方面因素，以确保锻件、粉末冶金件项目在整体利用效率上达到最优。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锻件、粉末冶金件项目计划建设的建筑总规模具体面积XXX平方米。这一规模的确定综合考虑了锻件、粉末冶金件项目的性质、规模，以及城市规划的相关要求，确保建筑布局与周边环境协调一致。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绿地率是锻件、粉末冶金件项目用地中被规划为绿地的比例。具体面积XXX平方米，旨在通过合理规划绿地，改善锻件、粉末冶金件项目周边环境，提升居民生活质量，并符合城市整体绿化规划。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容积率是用地上可以建设的建筑总体积与用地面积之比。具体面积XXX，通过合理的容积率规划，确保锻件、粉末冶金件项目建筑规模与周边环境和谐共生。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锻件、粉末冶金件项目选址与当地城市规划相一致，具体面积XXX平方米。通过与城市规划部门深入沟通，确保锻件、粉末冶金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锻件、粉末冶金件项目选址符合当地产业政策，具体面积XXX平方米。这包括锻件、粉末冶金件项目对当地经济的促进作用，以及对相关产业的带动效应，确保锻件、粉末冶金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用地总体要求必须符合环保和可持续发展的原则，具体面积XXX平方米。通过采用绿色建筑设计、节能减排等措施，确保锻件、粉末冶金件项目在建设和运营过程中对环境的影响最小化，达到可持续发展的要求。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确保锻件、粉末冶金件项目选址具备必要的公共设施配套，具体面积XXX平方米。这包括交通便利性、教育、医疗等基础设施，以提高居民生活品质，使得锻件、粉末冶金件项目选址更具吸引力。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考虑用地总体要求对当地社会稳定性的影响，具体面积XXX平方米。通过深入了解当地社区反馈，确保锻件、粉末冶金件项目的选址和建设过程对当地社会和谐稳定产生积极作用。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锻件、粉末冶金件项目选址不仅符合法规和规划，还在实际操作中具有可行性。这一全面规划将为锻件、粉末冶金件项目的成功实施提供坚实的基础，确保锻件、粉末冶金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6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粉末冶金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锻件、粉末冶金件项目的设备规划和空间设计中，我们将采取灵活设备布局的措施。设备布局将根据实际需求进行灵活设计，避免不必要的浪费。通过合理规划设备摆放位置，我们将提高设备的利用率，减少设备间距，以确保锻件、粉末冶金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锻件、粉末冶金件项目内部引入共享设施的概念，例如共享会议室、办公区等。通过这种方式，我们可以减少对资源的重复建设，提高资源共享效率，从而减小锻件、粉末冶金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锻件、粉末冶金件项目的总图布置中，我们将不同功能区域进行明确的规划，以最大程度满足锻件、粉末冶金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锻件、粉末冶金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锻件、粉末冶金件项目对环境的影响是综合评价的重要因素之一。我们将详细考虑选址周边的自然环境、生态保护区、水源地等情况，确保锻件、粉末冶金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对选址的评价还需充分考虑当地政府的产业政策和法规。我们将详细了解锻件、粉末冶金件项目所在地的相关政策，确保锻件、粉末冶金件项目的规划和运营与当地法规相符，降低不必要的法律风险。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考虑到社会稳定性对企业运营的重要性，我们将评估选址地区的社会安全情况、劳工关系、社区反馈等方面，以确保锻件、粉末冶金件项目的建设和运营不会受到社会稳定性的负面影响。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最后，我们将综合考虑用地成本，包括土地购置费用、土地开发成本等。通过对用地成本的详细评估，我们能够做出更为精确的经济效益分析，为锻件、粉末冶金件项目的投资决策提供有力支持。</w:t>
      </w:r>
    </w:p>
    <w:p>
      <w:pPr>
        <w:pStyle w:val="Heading1"/>
        <w:ind w:firstLine="560" w:firstLineChars="200"/>
        <w:rPr>
          <w:rFonts w:ascii="仿宋" w:eastAsia="仿宋" w:hAnsi="仿宋" w:cs="仿宋" w:hint="eastAsia"/>
          <w:sz w:val="28"/>
          <w:lang w:eastAsia="zh-CN"/>
        </w:rPr>
      </w:pPr>
      <w:bookmarkStart w:id="8" w:name="_Toc760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0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锻件、粉末冶金件项目的主要产品是XXXX，预计年产值为XXX万元。这一产品在市场中占据着重要的地位，其广泛的应用范围使得该锻件、粉末冶金件项目的市场前景非常广阔。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件、粉末冶金件项目的xxx产品作为重要的原材料之一，将在多个领域发挥关键作用。其在建筑、交通、能源等方面的广泛应用将为整个产业链提供强大的支持，形成产业协同效应。锻件、粉末冶金件项目的年产值XXX万XXX万XXX万万元不仅反映了其在市场上的巨大潜力，更预示着它对国民经济的积极贡献。这种关联度高、涉及面广的产业关系，使得该锻件、粉末冶金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6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总征地面积为XXXX平方米，相当于约XX.XX亩，其中净用地面积为XXXX平方米，红线范围内相当于约XX.XX亩。这一用地规模充分考虑了锻件、粉末冶金件项目的建设需求，保障了锻件、粉末冶金件项目在合适的空间内得以充分发展。锻件、粉末冶金件项目规划的总建筑面积为XXXX平方米，其中主体工程建设占XXXX平方米，计容建筑面积达XXXX平方米。预计建筑工程的投资将达到XXXX万元，为锻件、粉末冶金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计划购置的设备共计XXXX台（套），设备购置费用为XXXX万元。这一设备购置计划充分考虑到锻件、粉末冶金件项目的生产需求和技术要求，确保了锻件、粉末冶金件项目在生产运营中具备先进的技术装备和高效的生产能力。设备的合理配置将为锻件、粉末冶金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锻件、粉末冶金件项目计划总投资为XXXX万元，预计年实现营业收入为XXXX万元。这一产能规模的设定旨在确保锻件、粉末冶金件项目能够在投资与回报之间取得平衡，实现长期可持续的发展。锻件、粉末冶金件项目的总投资充分考虑到各个方面的需求，包括用地建设、设备购置等多个环节，以确保锻件、粉末冶金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150"/>
      <w:r>
        <w:rPr>
          <w:rFonts w:ascii="仿宋" w:eastAsia="仿宋" w:hAnsi="仿宋" w:cs="仿宋" w:hint="eastAsia"/>
          <w:sz w:val="28"/>
          <w:lang w:eastAsia="zh-CN"/>
        </w:rPr>
        <w:t>三、锻件、粉末冶金件项目概论</w:t>
      </w:r>
      <w:bookmarkEnd w:id="11"/>
    </w:p>
    <w:p>
      <w:pPr>
        <w:pStyle w:val="Heading2"/>
        <w:rPr>
          <w:rFonts w:ascii="仿宋" w:eastAsia="仿宋" w:hAnsi="仿宋" w:cs="仿宋" w:hint="eastAsia"/>
          <w:lang w:eastAsia="zh-CN"/>
        </w:rPr>
      </w:pPr>
      <w:bookmarkStart w:id="12" w:name="_Toc12657"/>
      <w:r>
        <w:rPr>
          <w:rFonts w:ascii="仿宋" w:eastAsia="仿宋" w:hAnsi="仿宋" w:cs="仿宋" w:hint="eastAsia"/>
          <w:lang w:eastAsia="zh-CN"/>
        </w:rPr>
        <w:t>(一)、锻件、粉末冶金件项目概况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起源追溯至对市场的深入洞察。市场的不断演变与变革为锻件、粉末冶金件项目提供了难得的机遇。当前市场存在的需求缺口和变革的大环境共同构成了锻件、粉末冶金件项目的背景。这个锻件、粉末冶金件项目旨在充分利用市场机遇，填补行业中尚未满足的需求，为客户提供全新的解决方案。市场的变革和需求的增长使得这个锻件、粉末冶金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锻件、粉末冶金件项目名称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正式命名为锻件、粉末冶金件。这个名称不仅仅是一个标识，更代表了锻件、粉末冶金件项目的核心理念和愿景。它蕴含着锻件、粉末冶金件项目所要解决问题的关键字，具有强烈的表达和辨识度，为锻件、粉末冶金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锻件、粉末冶金件项目目标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核心目标是提供一种全新、高效的解决方案，满足客户日益增长的需求。锻件、粉末冶金件项目追求的不仅仅是满足市场需求，更是在市场中获得卓越的竞争优势。通过不断提升产品或服务的质量和创新水平，锻件、粉末冶金件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锻件、粉末冶金件项目范围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全面涵盖了产品研发、制造、市场推广和售后服务，确保从产品设计到最终用户体验的全方位关注。这一全面的锻件、粉末冶金件项目范围是为了确保锻件、粉末冶金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锻件、粉末冶金件项目时间表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锻件、粉末冶金件项目计划在未来18个月内完成，包括研发、测试、市场试点和正式推出等不同阶段。这个时间表的合理设计是为了确保锻件、粉末冶金件项目各个阶段的顺利推进，以便按时交付高质量的成果。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锻件、粉末冶金件项目预算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总预算估算为XX百万美元，主要分配在研发、市场推广、人员培训和运营等方面。这一充足的预算为锻件、粉末冶金件项目提供了充足的资源，确保锻件、粉末冶金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锻件、粉末冶金件项目风险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可能面临的风险包括市场接受度低、技术难题、竞争激烈等。锻件、粉末冶金件项目团队已经制定了相应的风险应对计划，通过前瞻性的风险管理，确保锻件、粉末冶金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锻件、粉末冶金件项目团队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锻件、粉末冶金件项目汇聚了一支经验丰富、多领域专业素养的核心团队，确保锻件、粉末冶金件项目在各个方面都能拥有高水平的执行力。团队的协同作战是锻件、粉末冶金件项目成功的关键因素之一。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锻件、粉末冶金件项目背景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锻件、粉末冶金件项目的背景根植于市场对更高效、创新产品的渴望，同时也受到科技发展对行业格局的深刻改变的影响。这为锻件、粉末冶金件项目提供了广阔的发展空间和市场需求。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锻件、粉末冶金件项目现状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截至目前，锻件、粉末冶金件项目已完成市场调研和技术验证，取得了初步的成功。这为锻件、粉末冶金件项目在未来的发展奠定了坚实的基础，为更远大的目标打下了坚实的基石。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183"/>
      <w:r>
        <w:rPr>
          <w:rFonts w:ascii="仿宋" w:eastAsia="仿宋" w:hAnsi="仿宋" w:cs="仿宋" w:hint="eastAsia"/>
          <w:sz w:val="28"/>
          <w:lang w:eastAsia="zh-CN"/>
        </w:rPr>
        <w:t>(二)、锻件、粉末冶金件项目目标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件、粉末冶金件项目首要业务目标是在市场中占据有利地位，实现产品/服务的成功推广和销售。通过不断提升产品质量、创新性，锻件、粉末冶金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在科技迅速发展的时代，锻件、粉末冶金件项目着眼于技术创新。通过持续的研发和技术升级，锻件、粉末冶金件项目旨在推出更具创新性的产品或服务，以满足市场对新鲜、先进解决方案的需求。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件、粉末冶金件项目设定了客户满意度目标。通过提供卓越的产品质量和优质的客户服务，锻件、粉末冶金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锻件、粉末冶金件项目注重社会责任和可持续发展。通过实施环保、社会责任锻件、粉末冶金件项目，锻件、粉末冶金件项目致力于在经济发展的同时保护环境，促进社会公平，实现可持续经营。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锻件、粉末冶金件项目的团队是实现目标的核心驱动力。因此，锻件、粉末冶金件项目设定了团队发展目标，包括提升团队成员的专业技能、培养领导力，以及搭建协同高效的团队工作氛围。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71"/>
      <w:r>
        <w:rPr>
          <w:rFonts w:ascii="仿宋" w:eastAsia="仿宋" w:hAnsi="仿宋" w:cs="仿宋" w:hint="eastAsia"/>
          <w:sz w:val="28"/>
          <w:lang w:eastAsia="zh-CN"/>
        </w:rPr>
        <w:t>(三)、锻件、粉末冶金件项目提出的理由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锻件、粉末冶金件项目提出的理由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提出源于对市场机遇的深刻洞察。当前市场中存在的需求缺口和行业发展趋势表明，有巨大的商业机会等待被开发。通过准确捕捉市场机遇，锻件、粉末冶金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理念基于对技术创新的信仰。通过持续的研发和技术投入，锻件、粉末冶金件项目有望推出更具创新性的产品或服务。在科技飞速发展的当下，锻件、粉末冶金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提出是为了增强企业的行业竞争力。通过提升产品或服务的质量和独特性，锻件、粉末冶金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响应了消费者需求的变化。随着社会和科技的不断发展，消费者对产品和服务的需求也在发生变化。通过深入了解并及时回应消费者的新需求，锻件、粉末冶金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提出是企业战略发展规划的一部分。在面对日益激烈的市场竞争和不断变化的商业环境中，锻件、粉末冶金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提出不仅仅是基于商业考量，还注重社会责任。通过推出环保、社会责任等方面的锻件、粉末冶金件项目，锻件、粉末冶金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锻件、粉末冶金件项目的提出反映了对利益相关者期望的关注。包括客户、员工、投资者等利益相关者在企业发展中都有着各自的期望，锻件、粉末冶金件项目力求在满足这些期望的同时，取得更大的共赢。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194"/>
      <w:r>
        <w:rPr>
          <w:rFonts w:ascii="仿宋" w:eastAsia="仿宋" w:hAnsi="仿宋" w:cs="仿宋" w:hint="eastAsia"/>
          <w:sz w:val="28"/>
          <w:lang w:eastAsia="zh-CN"/>
        </w:rPr>
        <w:t>(四)、锻件、粉末冶金件项目意义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在实施锻件、粉末冶金件项目的过程中，我们不仅仅是在追逐商业成功，更是为企业和社会的多个层面创造了深远的意义。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粉末冶金件项目的首要意义在于提升企业的市场竞争力。通过持续的创新和对产品质量的高标准要求，锻件、粉末冶金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件、粉末冶金件项目的推进将促使行业技术水平的提升。通过引入先进技术和创新性解决方案，锻件、粉末冶金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件、粉末冶金件项目不仅创造了大量就业机会，提高了就业水平，还注重社会责任和环保。通过参与社会公益事业和推动环保锻件、粉末冶金件项目，锻件、粉末冶金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综合而言，锻件、粉末冶金件项目意义重大，不仅推动了企业的发展，也为行业和社会的进步贡献了积极力量。这是一个全面而深刻的影响，将在未来产生可持续的正面效应。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https://d.book118.com/325000222242011121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锻件、粉末冶金件项目规划设计纲要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86609"/>
    <w:rsid w:val="0A486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0022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2024-02-29T15:59:00Z</dcterms:created>
  <dcterms:modified xsi:type="dcterms:W3CDTF">2024-02-29T15:59:52Z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6226E5E30C044995B4CA05CD937B428F_11</vt:lpwstr>
  </property>
  <property fmtid="{D5CDD505-2E9C-101B-9397-08002B2CF9AE}" pid="3" name="KSOProductBuildVer">
    <vt:lpwstr>2052-12.1.0.16388</vt:lpwstr>
  </property>
</Properties>
</file>