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电火花检测仪相关行业公司成立报告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3" w:history="1">
        <w:r>
          <w:rPr>
            <w:rFonts w:ascii="仿宋" w:eastAsia="仿宋" w:hAnsi="仿宋" w:cs="仿宋" w:hint="eastAsia"/>
            <w:lang w:eastAsia="zh-CN"/>
          </w:rPr>
          <w:t>一、电火花检测仪项目概况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eastAsia="zh-CN"/>
          </w:rPr>
          <w:t>(二)、电火花检测仪项目提出的理由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(三)、电火花检测仪项目选址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_Toc8879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(六)、电火花检测仪项目投资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(七)、电火花检测仪项目进度规划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(九)、电火花检测仪项目综合评价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_Toc21466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_Toc7020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四、电火花检测仪筹建公司基本信息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_Toc14916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_Toc22684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1" w:history="1">
        <w:r>
          <w:rPr>
            <w:rFonts w:ascii="仿宋" w:eastAsia="仿宋" w:hAnsi="仿宋" w:cs="仿宋" w:hint="eastAsia"/>
            <w:lang w:eastAsia="zh-CN"/>
          </w:rPr>
          <w:t>(七)、电火花检测仪项目建设必要性分析</w:t>
        </w:r>
        <w:r>
          <w:tab/>
        </w:r>
        <w:r>
          <w:fldChar w:fldCharType="begin"/>
        </w:r>
        <w:r>
          <w:instrText xml:space="preserve"> PAGEREF _Toc17871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_Toc11168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_Toc26255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0" w:history="1">
        <w:r>
          <w:rPr>
            <w:rFonts w:ascii="仿宋" w:eastAsia="仿宋" w:hAnsi="仿宋" w:cs="仿宋" w:hint="eastAsia"/>
            <w:lang w:eastAsia="zh-CN"/>
          </w:rPr>
          <w:t>(一)、电火花检测仪项目背景分析</w:t>
        </w:r>
        <w:r>
          <w:tab/>
        </w:r>
        <w:r>
          <w:fldChar w:fldCharType="begin"/>
        </w:r>
        <w:r>
          <w:instrText xml:space="preserve"> PAGEREF _Toc5790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" w:history="1">
        <w:r>
          <w:rPr>
            <w:rFonts w:ascii="仿宋" w:eastAsia="仿宋" w:hAnsi="仿宋" w:cs="仿宋" w:hint="eastAsia"/>
            <w:lang w:eastAsia="zh-CN"/>
          </w:rPr>
          <w:t>(二)、电火花检测仪项目建设必要性分析</w:t>
        </w:r>
        <w:r>
          <w:tab/>
        </w:r>
        <w:r>
          <w:fldChar w:fldCharType="begin"/>
        </w:r>
        <w:r>
          <w:instrText xml:space="preserve"> PAGEREF _Toc1840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_Toc29163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八、电火花检测仪项目风险分析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9" w:history="1">
        <w:r>
          <w:rPr>
            <w:rFonts w:ascii="仿宋" w:eastAsia="仿宋" w:hAnsi="仿宋" w:cs="仿宋" w:hint="eastAsia"/>
            <w:lang w:eastAsia="zh-CN"/>
          </w:rPr>
          <w:t>(一)、电火花检测仪项目风险分析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(二)、电火花检测仪项目风险对策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_Toc27812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_Toc20632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_Toc19021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_Toc7233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_Toc32026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_Toc21337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_Toc2987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_Toc17504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(二)、合作电火花检测仪项目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_Toc20235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33"/>
      <w:r>
        <w:rPr>
          <w:rFonts w:ascii="仿宋" w:eastAsia="仿宋" w:hAnsi="仿宋" w:cs="仿宋" w:hint="eastAsia"/>
          <w:sz w:val="28"/>
          <w:lang w:eastAsia="zh-CN"/>
        </w:rPr>
        <w:t>一、电火花检测仪项目概况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8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77"/>
      <w:r>
        <w:rPr>
          <w:rFonts w:ascii="仿宋" w:eastAsia="仿宋" w:hAnsi="仿宋" w:cs="仿宋" w:hint="eastAsia"/>
          <w:sz w:val="28"/>
          <w:lang w:eastAsia="zh-CN"/>
        </w:rPr>
        <w:t>(二)、电火花检测仪项目提出的理由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电火花检测仪项目提出的理由可能包括以下几个方面：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市场需求：随着人们对生活品质的追求，对电火花检测仪的需求也在不断增加。市场上对于高品质、符合个性化需求的电火花检测仪需求量大，因此电火花检测仪项目可以满足这一市场需求。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利润空间：电火花检测仪行业的利润空间较大，通过生产和销售高品质的电火花检测仪，可以获得可观的利润。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电火花检测仪行业是一个不断创新和发展的行业，随着人们生活方式和审美观念的改变，对电火花检测仪的需求也在不断变化。因此，在电火花检测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环保和可持续发展：人们越来越关注环保和可持续发展，电火花检测仪行业也开始注重环保和可持续性发展。通过使用环保材料和生产工艺，电火花检测仪项目可以减少对环境的影响，并提高产品的可持续性。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个人兴趣和激情：一些人可能对电火花检测仪设计和制造有着浓厚的兴趣和激情，他们希望通过自己的努力和创新，提供更好的电火花检测仪产品和服务，满足消费者的需求。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电火花检测仪项目的理由可能因具体情况而异，不同的电火花检测仪项目可能有不同的原因和背景。因此，在选择电火花检测仪项目时，我们需要根据自己的实际情况和需求来综合考虑各种因素，并选择最适合自己的电火花检测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24"/>
      <w:r>
        <w:rPr>
          <w:rFonts w:ascii="仿宋" w:eastAsia="仿宋" w:hAnsi="仿宋" w:cs="仿宋" w:hint="eastAsia"/>
          <w:sz w:val="28"/>
          <w:lang w:eastAsia="zh-CN"/>
        </w:rPr>
        <w:t>(三)、电火花检测仪项目选址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该电火花检测仪项目计划选址于xx园区，占地面积约XXX亩。所选地理位置得天独厚，交通便捷，同时享有完善的电力、供水、排水、通讯等公用设施，非常适合本电火花检测仪项目的建设需求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74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https://d.book118.com/325001120131011100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电火花检测仪相关行业公司成立报告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电火花检测仪相关行业公司成立报告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电火花检测仪相关行业公司成立报告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电火花检测仪相关行业公司成立报告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电火花检测仪相关行业公司成立报告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5001120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2023-12-31T19:00:00Z</dcterms:created>
  <dcterms:modified xsi:type="dcterms:W3CDTF">2023-12-31T19:00:39Z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9A16211D37A342AF83DDCBA5B931AEC8_11</vt:lpwstr>
  </property>
  <property fmtid="{D5CDD505-2E9C-101B-9397-08002B2CF9AE}" pid="3" name="KSOProductBuildVer">
    <vt:lpwstr>2052-12.1.0.16120</vt:lpwstr>
  </property>
</Properties>
</file>