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静脉注射丙种球蛋白项目规划设计纲要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182" w:history="1">
        <w:r>
          <w:rPr>
            <w:rFonts w:ascii="仿宋" w:eastAsia="仿宋" w:hAnsi="仿宋" w:cs="仿宋" w:hint="eastAsia"/>
            <w:lang w:eastAsia="zh-CN"/>
          </w:rPr>
          <w:t>前言</w:t>
        </w:r>
        <w:r>
          <w:tab/>
        </w:r>
        <w:r>
          <w:fldChar w:fldCharType="begin"/>
        </w:r>
        <w:r>
          <w:instrText xml:space="preserve"> PAGEREF _Toc22182 \h </w:instrText>
        </w:r>
        <w:r>
          <w:fldChar w:fldCharType="separate"/>
        </w:r>
        <w:r>
          <w:t>3</w:t>
        </w:r>
        <w:r>
          <w:fldChar w:fldCharType="end"/>
        </w:r>
      </w:hyperlink>
    </w:p>
    <w:p>
      <w:pPr>
        <w:pStyle w:val="TOC1"/>
        <w:tabs>
          <w:tab w:val="right" w:leader="dot" w:pos="8306"/>
        </w:tabs>
      </w:pPr>
      <w:hyperlink w:anchor="_Toc678" w:history="1">
        <w:r>
          <w:rPr>
            <w:rFonts w:ascii="仿宋" w:eastAsia="仿宋" w:hAnsi="仿宋" w:cs="仿宋" w:hint="eastAsia"/>
            <w:lang w:eastAsia="zh-CN"/>
          </w:rPr>
          <w:t>一、静脉注射丙种球蛋白项目可持续发展</w:t>
        </w:r>
        <w:r>
          <w:tab/>
        </w:r>
        <w:r>
          <w:fldChar w:fldCharType="begin"/>
        </w:r>
        <w:r>
          <w:instrText xml:space="preserve"> PAGEREF _Toc678 \h </w:instrText>
        </w:r>
        <w:r>
          <w:fldChar w:fldCharType="separate"/>
        </w:r>
        <w:r>
          <w:t>3</w:t>
        </w:r>
        <w:r>
          <w:fldChar w:fldCharType="end"/>
        </w:r>
      </w:hyperlink>
    </w:p>
    <w:p>
      <w:pPr>
        <w:pStyle w:val="TOC2"/>
        <w:tabs>
          <w:tab w:val="right" w:leader="dot" w:pos="8306"/>
        </w:tabs>
      </w:pPr>
      <w:hyperlink w:anchor="_Toc11305" w:history="1">
        <w:r>
          <w:rPr>
            <w:rFonts w:ascii="仿宋" w:eastAsia="仿宋" w:hAnsi="仿宋" w:cs="仿宋" w:hint="eastAsia"/>
            <w:lang w:eastAsia="zh-CN"/>
          </w:rPr>
          <w:t>(一)、可持续战略与实践</w:t>
        </w:r>
        <w:r>
          <w:tab/>
        </w:r>
        <w:r>
          <w:fldChar w:fldCharType="begin"/>
        </w:r>
        <w:r>
          <w:instrText xml:space="preserve"> PAGEREF _Toc11305 \h </w:instrText>
        </w:r>
        <w:r>
          <w:fldChar w:fldCharType="separate"/>
        </w:r>
        <w:r>
          <w:t>3</w:t>
        </w:r>
        <w:r>
          <w:fldChar w:fldCharType="end"/>
        </w:r>
      </w:hyperlink>
    </w:p>
    <w:p>
      <w:pPr>
        <w:pStyle w:val="TOC2"/>
        <w:tabs>
          <w:tab w:val="right" w:leader="dot" w:pos="8306"/>
        </w:tabs>
      </w:pPr>
      <w:hyperlink w:anchor="_Toc28107" w:history="1">
        <w:r>
          <w:rPr>
            <w:rFonts w:ascii="仿宋" w:eastAsia="仿宋" w:hAnsi="仿宋" w:cs="仿宋" w:hint="eastAsia"/>
            <w:lang w:eastAsia="zh-CN"/>
          </w:rPr>
          <w:t>(二)、环保与社会责任</w:t>
        </w:r>
        <w:r>
          <w:tab/>
        </w:r>
        <w:r>
          <w:fldChar w:fldCharType="begin"/>
        </w:r>
        <w:r>
          <w:instrText xml:space="preserve"> PAGEREF _Toc28107 \h </w:instrText>
        </w:r>
        <w:r>
          <w:fldChar w:fldCharType="separate"/>
        </w:r>
        <w:r>
          <w:t>4</w:t>
        </w:r>
        <w:r>
          <w:fldChar w:fldCharType="end"/>
        </w:r>
      </w:hyperlink>
    </w:p>
    <w:p>
      <w:pPr>
        <w:pStyle w:val="TOC1"/>
        <w:tabs>
          <w:tab w:val="right" w:leader="dot" w:pos="8306"/>
        </w:tabs>
      </w:pPr>
      <w:hyperlink w:anchor="_Toc23126" w:history="1">
        <w:r>
          <w:rPr>
            <w:rFonts w:ascii="仿宋" w:eastAsia="仿宋" w:hAnsi="仿宋" w:cs="仿宋" w:hint="eastAsia"/>
            <w:lang w:eastAsia="zh-CN"/>
          </w:rPr>
          <w:t>二、产品规划分析</w:t>
        </w:r>
        <w:r>
          <w:tab/>
        </w:r>
        <w:r>
          <w:fldChar w:fldCharType="begin"/>
        </w:r>
        <w:r>
          <w:instrText xml:space="preserve"> PAGEREF _Toc23126 \h </w:instrText>
        </w:r>
        <w:r>
          <w:fldChar w:fldCharType="separate"/>
        </w:r>
        <w:r>
          <w:t>5</w:t>
        </w:r>
        <w:r>
          <w:fldChar w:fldCharType="end"/>
        </w:r>
      </w:hyperlink>
    </w:p>
    <w:p>
      <w:pPr>
        <w:pStyle w:val="TOC2"/>
        <w:tabs>
          <w:tab w:val="right" w:leader="dot" w:pos="8306"/>
        </w:tabs>
      </w:pPr>
      <w:hyperlink w:anchor="_Toc31890" w:history="1">
        <w:r>
          <w:rPr>
            <w:rFonts w:ascii="仿宋" w:eastAsia="仿宋" w:hAnsi="仿宋" w:cs="仿宋" w:hint="eastAsia"/>
            <w:lang w:eastAsia="zh-CN"/>
          </w:rPr>
          <w:t>(一)、产品规划</w:t>
        </w:r>
        <w:r>
          <w:tab/>
        </w:r>
        <w:r>
          <w:fldChar w:fldCharType="begin"/>
        </w:r>
        <w:r>
          <w:instrText xml:space="preserve"> PAGEREF _Toc31890 \h </w:instrText>
        </w:r>
        <w:r>
          <w:fldChar w:fldCharType="separate"/>
        </w:r>
        <w:r>
          <w:t>5</w:t>
        </w:r>
        <w:r>
          <w:fldChar w:fldCharType="end"/>
        </w:r>
      </w:hyperlink>
    </w:p>
    <w:p>
      <w:pPr>
        <w:pStyle w:val="TOC2"/>
        <w:tabs>
          <w:tab w:val="right" w:leader="dot" w:pos="8306"/>
        </w:tabs>
      </w:pPr>
      <w:hyperlink w:anchor="_Toc10681" w:history="1">
        <w:r>
          <w:rPr>
            <w:rFonts w:ascii="仿宋" w:eastAsia="仿宋" w:hAnsi="仿宋" w:cs="仿宋" w:hint="eastAsia"/>
            <w:lang w:eastAsia="zh-CN"/>
          </w:rPr>
          <w:t>(二)、建设规模</w:t>
        </w:r>
        <w:r>
          <w:tab/>
        </w:r>
        <w:r>
          <w:fldChar w:fldCharType="begin"/>
        </w:r>
        <w:r>
          <w:instrText xml:space="preserve"> PAGEREF _Toc10681 \h </w:instrText>
        </w:r>
        <w:r>
          <w:fldChar w:fldCharType="separate"/>
        </w:r>
        <w:r>
          <w:t>5</w:t>
        </w:r>
        <w:r>
          <w:fldChar w:fldCharType="end"/>
        </w:r>
      </w:hyperlink>
    </w:p>
    <w:p>
      <w:pPr>
        <w:pStyle w:val="TOC1"/>
        <w:tabs>
          <w:tab w:val="right" w:leader="dot" w:pos="8306"/>
        </w:tabs>
      </w:pPr>
      <w:hyperlink w:anchor="_Toc17504" w:history="1">
        <w:r>
          <w:rPr>
            <w:rFonts w:ascii="仿宋" w:eastAsia="仿宋" w:hAnsi="仿宋" w:cs="仿宋" w:hint="eastAsia"/>
            <w:lang w:eastAsia="zh-CN"/>
          </w:rPr>
          <w:t>三、静脉注射丙种球蛋白项目建设背景及必要性分析</w:t>
        </w:r>
        <w:r>
          <w:tab/>
        </w:r>
        <w:r>
          <w:fldChar w:fldCharType="begin"/>
        </w:r>
        <w:r>
          <w:instrText xml:space="preserve"> PAGEREF _Toc17504 \h </w:instrText>
        </w:r>
        <w:r>
          <w:fldChar w:fldCharType="separate"/>
        </w:r>
        <w:r>
          <w:t>7</w:t>
        </w:r>
        <w:r>
          <w:fldChar w:fldCharType="end"/>
        </w:r>
      </w:hyperlink>
    </w:p>
    <w:p>
      <w:pPr>
        <w:pStyle w:val="TOC2"/>
        <w:tabs>
          <w:tab w:val="right" w:leader="dot" w:pos="8306"/>
        </w:tabs>
      </w:pPr>
      <w:hyperlink w:anchor="_Toc13574" w:history="1">
        <w:r>
          <w:rPr>
            <w:rFonts w:ascii="仿宋" w:eastAsia="仿宋" w:hAnsi="仿宋" w:cs="仿宋" w:hint="eastAsia"/>
            <w:lang w:eastAsia="zh-CN"/>
          </w:rPr>
          <w:t>(一)、静脉注射丙种球蛋白项目背景分析</w:t>
        </w:r>
        <w:r>
          <w:tab/>
        </w:r>
        <w:r>
          <w:fldChar w:fldCharType="begin"/>
        </w:r>
        <w:r>
          <w:instrText xml:space="preserve"> PAGEREF _Toc13574 \h </w:instrText>
        </w:r>
        <w:r>
          <w:fldChar w:fldCharType="separate"/>
        </w:r>
        <w:r>
          <w:t>7</w:t>
        </w:r>
        <w:r>
          <w:fldChar w:fldCharType="end"/>
        </w:r>
      </w:hyperlink>
    </w:p>
    <w:p>
      <w:pPr>
        <w:pStyle w:val="TOC2"/>
        <w:tabs>
          <w:tab w:val="right" w:leader="dot" w:pos="8306"/>
        </w:tabs>
      </w:pPr>
      <w:hyperlink w:anchor="_Toc27769" w:history="1">
        <w:r>
          <w:rPr>
            <w:rFonts w:ascii="仿宋" w:eastAsia="仿宋" w:hAnsi="仿宋" w:cs="仿宋" w:hint="eastAsia"/>
            <w:lang w:eastAsia="zh-CN"/>
          </w:rPr>
          <w:t>(二)、静脉注射丙种球蛋白项目建设必要性分析</w:t>
        </w:r>
        <w:r>
          <w:tab/>
        </w:r>
        <w:r>
          <w:fldChar w:fldCharType="begin"/>
        </w:r>
        <w:r>
          <w:instrText xml:space="preserve"> PAGEREF _Toc27769 \h </w:instrText>
        </w:r>
        <w:r>
          <w:fldChar w:fldCharType="separate"/>
        </w:r>
        <w:r>
          <w:t>8</w:t>
        </w:r>
        <w:r>
          <w:fldChar w:fldCharType="end"/>
        </w:r>
      </w:hyperlink>
    </w:p>
    <w:p>
      <w:pPr>
        <w:pStyle w:val="TOC1"/>
        <w:tabs>
          <w:tab w:val="right" w:leader="dot" w:pos="8306"/>
        </w:tabs>
      </w:pPr>
      <w:hyperlink w:anchor="_Toc2145" w:history="1">
        <w:r>
          <w:rPr>
            <w:rFonts w:ascii="仿宋" w:eastAsia="仿宋" w:hAnsi="仿宋" w:cs="仿宋" w:hint="eastAsia"/>
            <w:lang w:eastAsia="zh-CN"/>
          </w:rPr>
          <w:t>四、工艺说明</w:t>
        </w:r>
        <w:r>
          <w:tab/>
        </w:r>
        <w:r>
          <w:fldChar w:fldCharType="begin"/>
        </w:r>
        <w:r>
          <w:instrText xml:space="preserve"> PAGEREF _Toc2145 \h </w:instrText>
        </w:r>
        <w:r>
          <w:fldChar w:fldCharType="separate"/>
        </w:r>
        <w:r>
          <w:t>10</w:t>
        </w:r>
        <w:r>
          <w:fldChar w:fldCharType="end"/>
        </w:r>
      </w:hyperlink>
    </w:p>
    <w:p>
      <w:pPr>
        <w:pStyle w:val="TOC2"/>
        <w:tabs>
          <w:tab w:val="right" w:leader="dot" w:pos="8306"/>
        </w:tabs>
      </w:pPr>
      <w:hyperlink w:anchor="_Toc4755" w:history="1">
        <w:r>
          <w:rPr>
            <w:rFonts w:ascii="仿宋" w:eastAsia="仿宋" w:hAnsi="仿宋" w:cs="仿宋" w:hint="eastAsia"/>
            <w:lang w:eastAsia="zh-CN"/>
          </w:rPr>
          <w:t>(一)、技术管理特点</w:t>
        </w:r>
        <w:r>
          <w:tab/>
        </w:r>
        <w:r>
          <w:fldChar w:fldCharType="begin"/>
        </w:r>
        <w:r>
          <w:instrText xml:space="preserve"> PAGEREF _Toc4755 \h </w:instrText>
        </w:r>
        <w:r>
          <w:fldChar w:fldCharType="separate"/>
        </w:r>
        <w:r>
          <w:t>10</w:t>
        </w:r>
        <w:r>
          <w:fldChar w:fldCharType="end"/>
        </w:r>
      </w:hyperlink>
    </w:p>
    <w:p>
      <w:pPr>
        <w:pStyle w:val="TOC2"/>
        <w:tabs>
          <w:tab w:val="right" w:leader="dot" w:pos="8306"/>
        </w:tabs>
      </w:pPr>
      <w:hyperlink w:anchor="_Toc11307" w:history="1">
        <w:r>
          <w:rPr>
            <w:rFonts w:ascii="仿宋" w:eastAsia="仿宋" w:hAnsi="仿宋" w:cs="仿宋" w:hint="eastAsia"/>
            <w:lang w:eastAsia="zh-CN"/>
          </w:rPr>
          <w:t>(二)、静脉注射丙种球蛋白项目工艺技术设计方案</w:t>
        </w:r>
        <w:r>
          <w:tab/>
        </w:r>
        <w:r>
          <w:fldChar w:fldCharType="begin"/>
        </w:r>
        <w:r>
          <w:instrText xml:space="preserve"> PAGEREF _Toc11307 \h </w:instrText>
        </w:r>
        <w:r>
          <w:fldChar w:fldCharType="separate"/>
        </w:r>
        <w:r>
          <w:t>11</w:t>
        </w:r>
        <w:r>
          <w:fldChar w:fldCharType="end"/>
        </w:r>
      </w:hyperlink>
    </w:p>
    <w:p>
      <w:pPr>
        <w:pStyle w:val="TOC2"/>
        <w:tabs>
          <w:tab w:val="right" w:leader="dot" w:pos="8306"/>
        </w:tabs>
      </w:pPr>
      <w:hyperlink w:anchor="_Toc269" w:history="1">
        <w:r>
          <w:rPr>
            <w:rFonts w:ascii="仿宋" w:eastAsia="仿宋" w:hAnsi="仿宋" w:cs="仿宋" w:hint="eastAsia"/>
            <w:lang w:eastAsia="zh-CN"/>
          </w:rPr>
          <w:t>(三)、设备选型方案</w:t>
        </w:r>
        <w:r>
          <w:tab/>
        </w:r>
        <w:r>
          <w:fldChar w:fldCharType="begin"/>
        </w:r>
        <w:r>
          <w:instrText xml:space="preserve"> PAGEREF _Toc269 \h </w:instrText>
        </w:r>
        <w:r>
          <w:fldChar w:fldCharType="separate"/>
        </w:r>
        <w:r>
          <w:t>12</w:t>
        </w:r>
        <w:r>
          <w:fldChar w:fldCharType="end"/>
        </w:r>
      </w:hyperlink>
    </w:p>
    <w:p>
      <w:pPr>
        <w:pStyle w:val="TOC1"/>
        <w:tabs>
          <w:tab w:val="right" w:leader="dot" w:pos="8306"/>
        </w:tabs>
      </w:pPr>
      <w:hyperlink w:anchor="_Toc32473" w:history="1">
        <w:r>
          <w:rPr>
            <w:rFonts w:ascii="仿宋" w:eastAsia="仿宋" w:hAnsi="仿宋" w:cs="仿宋" w:hint="eastAsia"/>
            <w:lang w:eastAsia="zh-CN"/>
          </w:rPr>
          <w:t>五、静脉注射丙种球蛋白项目选址可行性分析</w:t>
        </w:r>
        <w:r>
          <w:tab/>
        </w:r>
        <w:r>
          <w:fldChar w:fldCharType="begin"/>
        </w:r>
        <w:r>
          <w:instrText xml:space="preserve"> PAGEREF _Toc32473 \h </w:instrText>
        </w:r>
        <w:r>
          <w:fldChar w:fldCharType="separate"/>
        </w:r>
        <w:r>
          <w:t>14</w:t>
        </w:r>
        <w:r>
          <w:fldChar w:fldCharType="end"/>
        </w:r>
      </w:hyperlink>
    </w:p>
    <w:p>
      <w:pPr>
        <w:pStyle w:val="TOC2"/>
        <w:tabs>
          <w:tab w:val="right" w:leader="dot" w:pos="8306"/>
        </w:tabs>
      </w:pPr>
      <w:hyperlink w:anchor="_Toc11211" w:history="1">
        <w:r>
          <w:rPr>
            <w:rFonts w:ascii="仿宋" w:eastAsia="仿宋" w:hAnsi="仿宋" w:cs="仿宋" w:hint="eastAsia"/>
            <w:lang w:eastAsia="zh-CN"/>
          </w:rPr>
          <w:t>(一)、静脉注射丙种球蛋白项目选址</w:t>
        </w:r>
        <w:r>
          <w:tab/>
        </w:r>
        <w:r>
          <w:fldChar w:fldCharType="begin"/>
        </w:r>
        <w:r>
          <w:instrText xml:space="preserve"> PAGEREF _Toc11211 \h </w:instrText>
        </w:r>
        <w:r>
          <w:fldChar w:fldCharType="separate"/>
        </w:r>
        <w:r>
          <w:t>14</w:t>
        </w:r>
        <w:r>
          <w:fldChar w:fldCharType="end"/>
        </w:r>
      </w:hyperlink>
    </w:p>
    <w:p>
      <w:pPr>
        <w:pStyle w:val="TOC2"/>
        <w:tabs>
          <w:tab w:val="right" w:leader="dot" w:pos="8306"/>
        </w:tabs>
      </w:pPr>
      <w:hyperlink w:anchor="_Toc7907" w:history="1">
        <w:r>
          <w:rPr>
            <w:rFonts w:ascii="仿宋" w:eastAsia="仿宋" w:hAnsi="仿宋" w:cs="仿宋" w:hint="eastAsia"/>
            <w:lang w:eastAsia="zh-CN"/>
          </w:rPr>
          <w:t>(二)、用地控制指标</w:t>
        </w:r>
        <w:r>
          <w:tab/>
        </w:r>
        <w:r>
          <w:fldChar w:fldCharType="begin"/>
        </w:r>
        <w:r>
          <w:instrText xml:space="preserve"> PAGEREF _Toc7907 \h </w:instrText>
        </w:r>
        <w:r>
          <w:fldChar w:fldCharType="separate"/>
        </w:r>
        <w:r>
          <w:t>14</w:t>
        </w:r>
        <w:r>
          <w:fldChar w:fldCharType="end"/>
        </w:r>
      </w:hyperlink>
    </w:p>
    <w:p>
      <w:pPr>
        <w:pStyle w:val="TOC2"/>
        <w:tabs>
          <w:tab w:val="right" w:leader="dot" w:pos="8306"/>
        </w:tabs>
      </w:pPr>
      <w:hyperlink w:anchor="_Toc20742" w:history="1">
        <w:r>
          <w:rPr>
            <w:rFonts w:ascii="仿宋" w:eastAsia="仿宋" w:hAnsi="仿宋" w:cs="仿宋" w:hint="eastAsia"/>
            <w:lang w:eastAsia="zh-CN"/>
          </w:rPr>
          <w:t>(三)、节约用地措施</w:t>
        </w:r>
        <w:r>
          <w:tab/>
        </w:r>
        <w:r>
          <w:fldChar w:fldCharType="begin"/>
        </w:r>
        <w:r>
          <w:instrText xml:space="preserve"> PAGEREF _Toc20742 \h </w:instrText>
        </w:r>
        <w:r>
          <w:fldChar w:fldCharType="separate"/>
        </w:r>
        <w:r>
          <w:t>16</w:t>
        </w:r>
        <w:r>
          <w:fldChar w:fldCharType="end"/>
        </w:r>
      </w:hyperlink>
    </w:p>
    <w:p>
      <w:pPr>
        <w:pStyle w:val="TOC2"/>
        <w:tabs>
          <w:tab w:val="right" w:leader="dot" w:pos="8306"/>
        </w:tabs>
      </w:pPr>
      <w:hyperlink w:anchor="_Toc27853" w:history="1">
        <w:r>
          <w:rPr>
            <w:rFonts w:ascii="仿宋" w:eastAsia="仿宋" w:hAnsi="仿宋" w:cs="仿宋" w:hint="eastAsia"/>
            <w:lang w:eastAsia="zh-CN"/>
          </w:rPr>
          <w:t>(四)、总图布置方案</w:t>
        </w:r>
        <w:r>
          <w:tab/>
        </w:r>
        <w:r>
          <w:fldChar w:fldCharType="begin"/>
        </w:r>
        <w:r>
          <w:instrText xml:space="preserve"> PAGEREF _Toc27853 \h </w:instrText>
        </w:r>
        <w:r>
          <w:fldChar w:fldCharType="separate"/>
        </w:r>
        <w:r>
          <w:t>17</w:t>
        </w:r>
        <w:r>
          <w:fldChar w:fldCharType="end"/>
        </w:r>
      </w:hyperlink>
    </w:p>
    <w:p>
      <w:pPr>
        <w:pStyle w:val="TOC2"/>
        <w:tabs>
          <w:tab w:val="right" w:leader="dot" w:pos="8306"/>
        </w:tabs>
      </w:pPr>
      <w:hyperlink w:anchor="_Toc17812" w:history="1">
        <w:r>
          <w:rPr>
            <w:rFonts w:ascii="仿宋" w:eastAsia="仿宋" w:hAnsi="仿宋" w:cs="仿宋" w:hint="eastAsia"/>
            <w:lang w:eastAsia="zh-CN"/>
          </w:rPr>
          <w:t>(五)、选址综合评价</w:t>
        </w:r>
        <w:r>
          <w:tab/>
        </w:r>
        <w:r>
          <w:fldChar w:fldCharType="begin"/>
        </w:r>
        <w:r>
          <w:instrText xml:space="preserve"> PAGEREF _Toc17812 \h </w:instrText>
        </w:r>
        <w:r>
          <w:fldChar w:fldCharType="separate"/>
        </w:r>
        <w:r>
          <w:t>18</w:t>
        </w:r>
        <w:r>
          <w:fldChar w:fldCharType="end"/>
        </w:r>
      </w:hyperlink>
    </w:p>
    <w:p>
      <w:pPr>
        <w:pStyle w:val="TOC1"/>
        <w:tabs>
          <w:tab w:val="right" w:leader="dot" w:pos="8306"/>
        </w:tabs>
      </w:pPr>
      <w:hyperlink w:anchor="_Toc11992" w:history="1">
        <w:r>
          <w:rPr>
            <w:rFonts w:ascii="仿宋" w:eastAsia="仿宋" w:hAnsi="仿宋" w:cs="仿宋" w:hint="eastAsia"/>
            <w:lang w:eastAsia="zh-CN"/>
          </w:rPr>
          <w:t>六、静脉注射丙种球蛋白项目土建工程</w:t>
        </w:r>
        <w:r>
          <w:tab/>
        </w:r>
        <w:r>
          <w:fldChar w:fldCharType="begin"/>
        </w:r>
        <w:r>
          <w:instrText xml:space="preserve"> PAGEREF _Toc11992 \h </w:instrText>
        </w:r>
        <w:r>
          <w:fldChar w:fldCharType="separate"/>
        </w:r>
        <w:r>
          <w:t>19</w:t>
        </w:r>
        <w:r>
          <w:fldChar w:fldCharType="end"/>
        </w:r>
      </w:hyperlink>
    </w:p>
    <w:p>
      <w:pPr>
        <w:pStyle w:val="TOC2"/>
        <w:tabs>
          <w:tab w:val="right" w:leader="dot" w:pos="8306"/>
        </w:tabs>
      </w:pPr>
      <w:hyperlink w:anchor="_Toc28786" w:history="1">
        <w:r>
          <w:rPr>
            <w:rFonts w:ascii="仿宋" w:eastAsia="仿宋" w:hAnsi="仿宋" w:cs="仿宋" w:hint="eastAsia"/>
            <w:lang w:eastAsia="zh-CN"/>
          </w:rPr>
          <w:t>(一)、建筑工程设计原则</w:t>
        </w:r>
        <w:r>
          <w:tab/>
        </w:r>
        <w:r>
          <w:fldChar w:fldCharType="begin"/>
        </w:r>
        <w:r>
          <w:instrText xml:space="preserve"> PAGEREF _Toc28786 \h </w:instrText>
        </w:r>
        <w:r>
          <w:fldChar w:fldCharType="separate"/>
        </w:r>
        <w:r>
          <w:t>19</w:t>
        </w:r>
        <w:r>
          <w:fldChar w:fldCharType="end"/>
        </w:r>
      </w:hyperlink>
    </w:p>
    <w:p>
      <w:pPr>
        <w:pStyle w:val="TOC2"/>
        <w:tabs>
          <w:tab w:val="right" w:leader="dot" w:pos="8306"/>
        </w:tabs>
      </w:pPr>
      <w:hyperlink w:anchor="_Toc27360" w:history="1">
        <w:r>
          <w:rPr>
            <w:rFonts w:ascii="仿宋" w:eastAsia="仿宋" w:hAnsi="仿宋" w:cs="仿宋" w:hint="eastAsia"/>
            <w:lang w:eastAsia="zh-CN"/>
          </w:rPr>
          <w:t>(二)、土建工程设计年限及安全等级</w:t>
        </w:r>
        <w:r>
          <w:tab/>
        </w:r>
        <w:r>
          <w:fldChar w:fldCharType="begin"/>
        </w:r>
        <w:r>
          <w:instrText xml:space="preserve"> PAGEREF _Toc27360 \h </w:instrText>
        </w:r>
        <w:r>
          <w:fldChar w:fldCharType="separate"/>
        </w:r>
        <w:r>
          <w:t>21</w:t>
        </w:r>
        <w:r>
          <w:fldChar w:fldCharType="end"/>
        </w:r>
      </w:hyperlink>
    </w:p>
    <w:p>
      <w:pPr>
        <w:pStyle w:val="TOC2"/>
        <w:tabs>
          <w:tab w:val="right" w:leader="dot" w:pos="8306"/>
        </w:tabs>
      </w:pPr>
      <w:hyperlink w:anchor="_Toc22420" w:history="1">
        <w:r>
          <w:rPr>
            <w:rFonts w:ascii="仿宋" w:eastAsia="仿宋" w:hAnsi="仿宋" w:cs="仿宋" w:hint="eastAsia"/>
            <w:lang w:eastAsia="zh-CN"/>
          </w:rPr>
          <w:t>(三)、建筑工程设计总体要求</w:t>
        </w:r>
        <w:r>
          <w:tab/>
        </w:r>
        <w:r>
          <w:fldChar w:fldCharType="begin"/>
        </w:r>
        <w:r>
          <w:instrText xml:space="preserve"> PAGEREF _Toc22420 \h </w:instrText>
        </w:r>
        <w:r>
          <w:fldChar w:fldCharType="separate"/>
        </w:r>
        <w:r>
          <w:t>22</w:t>
        </w:r>
        <w:r>
          <w:fldChar w:fldCharType="end"/>
        </w:r>
      </w:hyperlink>
    </w:p>
    <w:p>
      <w:pPr>
        <w:pStyle w:val="TOC2"/>
        <w:tabs>
          <w:tab w:val="right" w:leader="dot" w:pos="8306"/>
        </w:tabs>
      </w:pPr>
      <w:hyperlink w:anchor="_Toc28776" w:history="1">
        <w:r>
          <w:rPr>
            <w:rFonts w:ascii="仿宋" w:eastAsia="仿宋" w:hAnsi="仿宋" w:cs="仿宋" w:hint="eastAsia"/>
            <w:lang w:eastAsia="zh-CN"/>
          </w:rPr>
          <w:t>(四)、土建工程建设指标</w:t>
        </w:r>
        <w:r>
          <w:tab/>
        </w:r>
        <w:r>
          <w:fldChar w:fldCharType="begin"/>
        </w:r>
        <w:r>
          <w:instrText xml:space="preserve"> PAGEREF _Toc28776 \h </w:instrText>
        </w:r>
        <w:r>
          <w:fldChar w:fldCharType="separate"/>
        </w:r>
        <w:r>
          <w:t>22</w:t>
        </w:r>
        <w:r>
          <w:fldChar w:fldCharType="end"/>
        </w:r>
      </w:hyperlink>
    </w:p>
    <w:p>
      <w:pPr>
        <w:pStyle w:val="TOC1"/>
        <w:tabs>
          <w:tab w:val="right" w:leader="dot" w:pos="8306"/>
        </w:tabs>
      </w:pPr>
      <w:hyperlink w:anchor="_Toc28748" w:history="1">
        <w:r>
          <w:rPr>
            <w:rFonts w:ascii="仿宋" w:eastAsia="仿宋" w:hAnsi="仿宋" w:cs="仿宋" w:hint="eastAsia"/>
            <w:lang w:eastAsia="zh-CN"/>
          </w:rPr>
          <w:t>七、生产安全保护</w:t>
        </w:r>
        <w:r>
          <w:tab/>
        </w:r>
        <w:r>
          <w:fldChar w:fldCharType="begin"/>
        </w:r>
        <w:r>
          <w:instrText xml:space="preserve"> PAGEREF _Toc28748 \h </w:instrText>
        </w:r>
        <w:r>
          <w:fldChar w:fldCharType="separate"/>
        </w:r>
        <w:r>
          <w:t>23</w:t>
        </w:r>
        <w:r>
          <w:fldChar w:fldCharType="end"/>
        </w:r>
      </w:hyperlink>
    </w:p>
    <w:p>
      <w:pPr>
        <w:pStyle w:val="TOC2"/>
        <w:tabs>
          <w:tab w:val="right" w:leader="dot" w:pos="8306"/>
        </w:tabs>
      </w:pPr>
      <w:hyperlink w:anchor="_Toc7153" w:history="1">
        <w:r>
          <w:rPr>
            <w:rFonts w:ascii="仿宋" w:eastAsia="仿宋" w:hAnsi="仿宋" w:cs="仿宋" w:hint="eastAsia"/>
            <w:lang w:eastAsia="zh-CN"/>
          </w:rPr>
          <w:t>(一)、消防安全</w:t>
        </w:r>
        <w:r>
          <w:tab/>
        </w:r>
        <w:r>
          <w:fldChar w:fldCharType="begin"/>
        </w:r>
        <w:r>
          <w:instrText xml:space="preserve"> PAGEREF _Toc7153 \h </w:instrText>
        </w:r>
        <w:r>
          <w:fldChar w:fldCharType="separate"/>
        </w:r>
        <w:r>
          <w:t>23</w:t>
        </w:r>
        <w:r>
          <w:fldChar w:fldCharType="end"/>
        </w:r>
      </w:hyperlink>
    </w:p>
    <w:p>
      <w:pPr>
        <w:pStyle w:val="TOC2"/>
        <w:tabs>
          <w:tab w:val="right" w:leader="dot" w:pos="8306"/>
        </w:tabs>
      </w:pPr>
      <w:hyperlink w:anchor="_Toc14274" w:history="1">
        <w:r>
          <w:rPr>
            <w:rFonts w:ascii="仿宋" w:eastAsia="仿宋" w:hAnsi="仿宋" w:cs="仿宋" w:hint="eastAsia"/>
            <w:lang w:eastAsia="zh-CN"/>
          </w:rPr>
          <w:t>(二)、防火防爆总图布置措施</w:t>
        </w:r>
        <w:r>
          <w:tab/>
        </w:r>
        <w:r>
          <w:fldChar w:fldCharType="begin"/>
        </w:r>
        <w:r>
          <w:instrText xml:space="preserve"> PAGEREF _Toc14274 \h </w:instrText>
        </w:r>
        <w:r>
          <w:fldChar w:fldCharType="separate"/>
        </w:r>
        <w:r>
          <w:t>24</w:t>
        </w:r>
        <w:r>
          <w:fldChar w:fldCharType="end"/>
        </w:r>
      </w:hyperlink>
    </w:p>
    <w:p>
      <w:pPr>
        <w:pStyle w:val="TOC2"/>
        <w:tabs>
          <w:tab w:val="right" w:leader="dot" w:pos="8306"/>
        </w:tabs>
      </w:pPr>
      <w:hyperlink w:anchor="_Toc26116" w:history="1">
        <w:r>
          <w:rPr>
            <w:rFonts w:ascii="仿宋" w:eastAsia="仿宋" w:hAnsi="仿宋" w:cs="仿宋" w:hint="eastAsia"/>
            <w:lang w:eastAsia="zh-CN"/>
          </w:rPr>
          <w:t>(三)、自然灾害防范措施</w:t>
        </w:r>
        <w:r>
          <w:tab/>
        </w:r>
        <w:r>
          <w:fldChar w:fldCharType="begin"/>
        </w:r>
        <w:r>
          <w:instrText xml:space="preserve"> PAGEREF _Toc26116 \h </w:instrText>
        </w:r>
        <w:r>
          <w:fldChar w:fldCharType="separate"/>
        </w:r>
        <w:r>
          <w:t>25</w:t>
        </w:r>
        <w:r>
          <w:fldChar w:fldCharType="end"/>
        </w:r>
      </w:hyperlink>
    </w:p>
    <w:p>
      <w:pPr>
        <w:pStyle w:val="TOC2"/>
        <w:tabs>
          <w:tab w:val="right" w:leader="dot" w:pos="8306"/>
        </w:tabs>
      </w:pPr>
      <w:hyperlink w:anchor="_Toc31825" w:history="1">
        <w:r>
          <w:rPr>
            <w:rFonts w:ascii="仿宋" w:eastAsia="仿宋" w:hAnsi="仿宋" w:cs="仿宋" w:hint="eastAsia"/>
            <w:lang w:eastAsia="zh-CN"/>
          </w:rPr>
          <w:t>(四)、安全色及安全标志使用要求</w:t>
        </w:r>
        <w:r>
          <w:tab/>
        </w:r>
        <w:r>
          <w:fldChar w:fldCharType="begin"/>
        </w:r>
        <w:r>
          <w:instrText xml:space="preserve"> PAGEREF _Toc31825 \h </w:instrText>
        </w:r>
        <w:r>
          <w:fldChar w:fldCharType="separate"/>
        </w:r>
        <w:r>
          <w:t>26</w:t>
        </w:r>
        <w:r>
          <w:fldChar w:fldCharType="end"/>
        </w:r>
      </w:hyperlink>
    </w:p>
    <w:p>
      <w:pPr>
        <w:pStyle w:val="TOC2"/>
        <w:tabs>
          <w:tab w:val="right" w:leader="dot" w:pos="8306"/>
        </w:tabs>
      </w:pPr>
      <w:hyperlink w:anchor="_Toc9117" w:history="1">
        <w:r>
          <w:rPr>
            <w:rFonts w:ascii="仿宋" w:eastAsia="仿宋" w:hAnsi="仿宋" w:cs="仿宋" w:hint="eastAsia"/>
            <w:lang w:eastAsia="zh-CN"/>
          </w:rPr>
          <w:t>(五)、防尘防毒措施</w:t>
        </w:r>
        <w:r>
          <w:tab/>
        </w:r>
        <w:r>
          <w:fldChar w:fldCharType="begin"/>
        </w:r>
        <w:r>
          <w:instrText xml:space="preserve"> PAGEREF _Toc9117 \h </w:instrText>
        </w:r>
        <w:r>
          <w:fldChar w:fldCharType="separate"/>
        </w:r>
        <w:r>
          <w:t>27</w:t>
        </w:r>
        <w:r>
          <w:fldChar w:fldCharType="end"/>
        </w:r>
      </w:hyperlink>
    </w:p>
    <w:p>
      <w:pPr>
        <w:pStyle w:val="TOC2"/>
        <w:tabs>
          <w:tab w:val="right" w:leader="dot" w:pos="8306"/>
        </w:tabs>
      </w:pPr>
      <w:hyperlink w:anchor="_Toc18130" w:history="1">
        <w:r>
          <w:rPr>
            <w:rFonts w:ascii="仿宋" w:eastAsia="仿宋" w:hAnsi="仿宋" w:cs="仿宋" w:hint="eastAsia"/>
            <w:lang w:eastAsia="zh-CN"/>
          </w:rPr>
          <w:t>(六)、防静电、触电防护及防雷措施</w:t>
        </w:r>
        <w:r>
          <w:tab/>
        </w:r>
        <w:r>
          <w:fldChar w:fldCharType="begin"/>
        </w:r>
        <w:r>
          <w:instrText xml:space="preserve"> PAGEREF _Toc18130 \h </w:instrText>
        </w:r>
        <w:r>
          <w:fldChar w:fldCharType="separate"/>
        </w:r>
        <w:r>
          <w:t>28</w:t>
        </w:r>
        <w:r>
          <w:fldChar w:fldCharType="end"/>
        </w:r>
      </w:hyperlink>
    </w:p>
    <w:p>
      <w:pPr>
        <w:pStyle w:val="TOC2"/>
        <w:tabs>
          <w:tab w:val="right" w:leader="dot" w:pos="8306"/>
        </w:tabs>
      </w:pPr>
      <w:hyperlink w:anchor="_Toc19158" w:history="1">
        <w:r>
          <w:rPr>
            <w:rFonts w:ascii="仿宋" w:eastAsia="仿宋" w:hAnsi="仿宋" w:cs="仿宋" w:hint="eastAsia"/>
            <w:lang w:eastAsia="zh-CN"/>
          </w:rPr>
          <w:t>(七)、机械设备安全保障措施</w:t>
        </w:r>
        <w:r>
          <w:tab/>
        </w:r>
        <w:r>
          <w:fldChar w:fldCharType="begin"/>
        </w:r>
        <w:r>
          <w:instrText xml:space="preserve"> PAGEREF _Toc19158 \h </w:instrText>
        </w:r>
        <w:r>
          <w:fldChar w:fldCharType="separate"/>
        </w:r>
        <w:r>
          <w:t>30</w:t>
        </w:r>
        <w:r>
          <w:fldChar w:fldCharType="end"/>
        </w:r>
      </w:hyperlink>
    </w:p>
    <w:p>
      <w:pPr>
        <w:pStyle w:val="TOC1"/>
        <w:tabs>
          <w:tab w:val="right" w:leader="dot" w:pos="8306"/>
        </w:tabs>
      </w:pPr>
      <w:hyperlink w:anchor="_Toc2831" w:history="1">
        <w:r>
          <w:rPr>
            <w:rFonts w:ascii="仿宋" w:eastAsia="仿宋" w:hAnsi="仿宋" w:cs="仿宋" w:hint="eastAsia"/>
            <w:lang w:eastAsia="zh-CN"/>
          </w:rPr>
          <w:t>八、静脉注射丙种球蛋白项目计划安排</w:t>
        </w:r>
        <w:r>
          <w:tab/>
        </w:r>
        <w:r>
          <w:fldChar w:fldCharType="begin"/>
        </w:r>
        <w:r>
          <w:instrText xml:space="preserve"> PAGEREF _Toc2831 \h </w:instrText>
        </w:r>
        <w:r>
          <w:fldChar w:fldCharType="separate"/>
        </w:r>
        <w:r>
          <w:t>31</w:t>
        </w:r>
        <w:r>
          <w:fldChar w:fldCharType="end"/>
        </w:r>
      </w:hyperlink>
    </w:p>
    <w:p>
      <w:pPr>
        <w:pStyle w:val="TOC2"/>
        <w:tabs>
          <w:tab w:val="right" w:leader="dot" w:pos="8306"/>
        </w:tabs>
      </w:pPr>
      <w:hyperlink w:anchor="_Toc26117" w:history="1">
        <w:r>
          <w:rPr>
            <w:rFonts w:ascii="仿宋" w:eastAsia="仿宋" w:hAnsi="仿宋" w:cs="仿宋" w:hint="eastAsia"/>
            <w:lang w:eastAsia="zh-CN"/>
          </w:rPr>
          <w:t>(一)、建设周期</w:t>
        </w:r>
        <w:r>
          <w:tab/>
        </w:r>
        <w:r>
          <w:fldChar w:fldCharType="begin"/>
        </w:r>
        <w:r>
          <w:instrText xml:space="preserve"> PAGEREF _Toc26117 \h </w:instrText>
        </w:r>
        <w:r>
          <w:fldChar w:fldCharType="separate"/>
        </w:r>
        <w:r>
          <w:t>31</w:t>
        </w:r>
        <w:r>
          <w:fldChar w:fldCharType="end"/>
        </w:r>
      </w:hyperlink>
    </w:p>
    <w:p>
      <w:pPr>
        <w:pStyle w:val="TOC2"/>
        <w:tabs>
          <w:tab w:val="right" w:leader="dot" w:pos="8306"/>
        </w:tabs>
      </w:pPr>
      <w:hyperlink w:anchor="_Toc16627" w:history="1">
        <w:r>
          <w:rPr>
            <w:rFonts w:ascii="仿宋" w:eastAsia="仿宋" w:hAnsi="仿宋" w:cs="仿宋" w:hint="eastAsia"/>
            <w:lang w:eastAsia="zh-CN"/>
          </w:rPr>
          <w:t>(二)、建设进度</w:t>
        </w:r>
        <w:r>
          <w:tab/>
        </w:r>
        <w:r>
          <w:fldChar w:fldCharType="begin"/>
        </w:r>
        <w:r>
          <w:instrText xml:space="preserve"> PAGEREF _Toc16627 \h </w:instrText>
        </w:r>
        <w:r>
          <w:fldChar w:fldCharType="separate"/>
        </w:r>
        <w:r>
          <w:t>32</w:t>
        </w:r>
        <w:r>
          <w:fldChar w:fldCharType="end"/>
        </w:r>
      </w:hyperlink>
    </w:p>
    <w:p>
      <w:pPr>
        <w:pStyle w:val="TOC2"/>
        <w:tabs>
          <w:tab w:val="right" w:leader="dot" w:pos="8306"/>
        </w:tabs>
      </w:pPr>
      <w:hyperlink w:anchor="_Toc28839" w:history="1">
        <w:r>
          <w:rPr>
            <w:rFonts w:ascii="仿宋" w:eastAsia="仿宋" w:hAnsi="仿宋" w:cs="仿宋" w:hint="eastAsia"/>
            <w:lang w:eastAsia="zh-CN"/>
          </w:rPr>
          <w:t>(三)、进度安排注意事项</w:t>
        </w:r>
        <w:r>
          <w:tab/>
        </w:r>
        <w:r>
          <w:fldChar w:fldCharType="begin"/>
        </w:r>
        <w:r>
          <w:instrText xml:space="preserve"> PAGEREF _Toc28839 \h </w:instrText>
        </w:r>
        <w:r>
          <w:fldChar w:fldCharType="separate"/>
        </w:r>
        <w:r>
          <w:t>33</w:t>
        </w:r>
        <w:r>
          <w:fldChar w:fldCharType="end"/>
        </w:r>
      </w:hyperlink>
    </w:p>
    <w:p>
      <w:pPr>
        <w:pStyle w:val="TOC2"/>
        <w:tabs>
          <w:tab w:val="right" w:leader="dot" w:pos="8306"/>
        </w:tabs>
      </w:pPr>
      <w:hyperlink w:anchor="_Toc21567" w:history="1">
        <w:r>
          <w:rPr>
            <w:rFonts w:ascii="仿宋" w:eastAsia="仿宋" w:hAnsi="仿宋" w:cs="仿宋" w:hint="eastAsia"/>
            <w:lang w:eastAsia="zh-CN"/>
          </w:rPr>
          <w:t>(四)、人力资源配置</w:t>
        </w:r>
        <w:r>
          <w:tab/>
        </w:r>
        <w:r>
          <w:fldChar w:fldCharType="begin"/>
        </w:r>
        <w:r>
          <w:instrText xml:space="preserve"> PAGEREF _Toc21567 \h </w:instrText>
        </w:r>
        <w:r>
          <w:fldChar w:fldCharType="separate"/>
        </w:r>
        <w:r>
          <w:t>35</w:t>
        </w:r>
        <w:r>
          <w:fldChar w:fldCharType="end"/>
        </w:r>
      </w:hyperlink>
    </w:p>
    <w:p>
      <w:pPr>
        <w:pStyle w:val="TOC1"/>
        <w:tabs>
          <w:tab w:val="right" w:leader="dot" w:pos="8306"/>
        </w:tabs>
      </w:pPr>
      <w:hyperlink w:anchor="_Toc29905" w:history="1">
        <w:r>
          <w:rPr>
            <w:rFonts w:ascii="仿宋" w:eastAsia="仿宋" w:hAnsi="仿宋" w:cs="仿宋" w:hint="eastAsia"/>
            <w:lang w:eastAsia="zh-CN"/>
          </w:rPr>
          <w:t>九、静脉注射丙种球蛋白项目财务管理</w:t>
        </w:r>
        <w:r>
          <w:tab/>
        </w:r>
        <w:r>
          <w:fldChar w:fldCharType="begin"/>
        </w:r>
        <w:r>
          <w:instrText xml:space="preserve"> PAGEREF _Toc29905 \h </w:instrText>
        </w:r>
        <w:r>
          <w:fldChar w:fldCharType="separate"/>
        </w:r>
        <w:r>
          <w:t>36</w:t>
        </w:r>
        <w:r>
          <w:fldChar w:fldCharType="end"/>
        </w:r>
      </w:hyperlink>
    </w:p>
    <w:p>
      <w:pPr>
        <w:pStyle w:val="TOC2"/>
        <w:tabs>
          <w:tab w:val="right" w:leader="dot" w:pos="8306"/>
        </w:tabs>
      </w:pPr>
      <w:hyperlink w:anchor="_Toc1725" w:history="1">
        <w:r>
          <w:rPr>
            <w:rFonts w:ascii="仿宋" w:eastAsia="仿宋" w:hAnsi="仿宋" w:cs="仿宋" w:hint="eastAsia"/>
            <w:lang w:eastAsia="zh-CN"/>
          </w:rPr>
          <w:t>(一)、资金需求大</w:t>
        </w:r>
        <w:r>
          <w:tab/>
        </w:r>
        <w:r>
          <w:fldChar w:fldCharType="begin"/>
        </w:r>
        <w:r>
          <w:instrText xml:space="preserve"> PAGEREF _Toc1725 \h </w:instrText>
        </w:r>
        <w:r>
          <w:fldChar w:fldCharType="separate"/>
        </w:r>
        <w:r>
          <w:t>36</w:t>
        </w:r>
        <w:r>
          <w:fldChar w:fldCharType="end"/>
        </w:r>
      </w:hyperlink>
    </w:p>
    <w:p>
      <w:pPr>
        <w:pStyle w:val="TOC2"/>
        <w:tabs>
          <w:tab w:val="right" w:leader="dot" w:pos="8306"/>
        </w:tabs>
      </w:pPr>
      <w:hyperlink w:anchor="_Toc13567" w:history="1">
        <w:r>
          <w:rPr>
            <w:rFonts w:ascii="仿宋" w:eastAsia="仿宋" w:hAnsi="仿宋" w:cs="仿宋" w:hint="eastAsia"/>
            <w:lang w:eastAsia="zh-CN"/>
          </w:rPr>
          <w:t>(二)、研发周期长</w:t>
        </w:r>
        <w:r>
          <w:tab/>
        </w:r>
        <w:r>
          <w:fldChar w:fldCharType="begin"/>
        </w:r>
        <w:r>
          <w:instrText xml:space="preserve"> PAGEREF _Toc13567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40" w:history="1">
        <w:r>
          <w:rPr>
            <w:rFonts w:ascii="仿宋" w:eastAsia="仿宋" w:hAnsi="仿宋" w:cs="仿宋" w:hint="eastAsia"/>
            <w:lang w:eastAsia="zh-CN"/>
          </w:rPr>
          <w:t>(三)、市场风险大</w:t>
        </w:r>
        <w:r>
          <w:tab/>
        </w:r>
        <w:r>
          <w:fldChar w:fldCharType="begin"/>
        </w:r>
        <w:r>
          <w:instrText xml:space="preserve"> PAGEREF _Toc340 \h </w:instrText>
        </w:r>
        <w:r>
          <w:fldChar w:fldCharType="separate"/>
        </w:r>
        <w:r>
          <w:t>38</w:t>
        </w:r>
        <w:r>
          <w:fldChar w:fldCharType="end"/>
        </w:r>
      </w:hyperlink>
    </w:p>
    <w:p>
      <w:pPr>
        <w:pStyle w:val="TOC2"/>
        <w:tabs>
          <w:tab w:val="right" w:leader="dot" w:pos="8306"/>
        </w:tabs>
      </w:pPr>
      <w:hyperlink w:anchor="_Toc19829" w:history="1">
        <w:r>
          <w:rPr>
            <w:rFonts w:ascii="仿宋" w:eastAsia="仿宋" w:hAnsi="仿宋" w:cs="仿宋" w:hint="eastAsia"/>
            <w:lang w:eastAsia="zh-CN"/>
          </w:rPr>
          <w:t>(四)、利润率高</w:t>
        </w:r>
        <w:r>
          <w:tab/>
        </w:r>
        <w:r>
          <w:fldChar w:fldCharType="begin"/>
        </w:r>
        <w:r>
          <w:instrText xml:space="preserve"> PAGEREF _Toc19829 \h </w:instrText>
        </w:r>
        <w:r>
          <w:fldChar w:fldCharType="separate"/>
        </w:r>
        <w:r>
          <w:t>41</w:t>
        </w:r>
        <w:r>
          <w:fldChar w:fldCharType="end"/>
        </w:r>
      </w:hyperlink>
    </w:p>
    <w:p>
      <w:pPr>
        <w:pStyle w:val="TOC1"/>
        <w:tabs>
          <w:tab w:val="right" w:leader="dot" w:pos="8306"/>
        </w:tabs>
      </w:pPr>
      <w:hyperlink w:anchor="_Toc29285" w:history="1">
        <w:r>
          <w:rPr>
            <w:rFonts w:ascii="仿宋" w:eastAsia="仿宋" w:hAnsi="仿宋" w:cs="仿宋" w:hint="eastAsia"/>
            <w:lang w:eastAsia="zh-CN"/>
          </w:rPr>
          <w:t>十、静脉注射丙种球蛋白项目风险管理</w:t>
        </w:r>
        <w:r>
          <w:tab/>
        </w:r>
        <w:r>
          <w:fldChar w:fldCharType="begin"/>
        </w:r>
        <w:r>
          <w:instrText xml:space="preserve"> PAGEREF _Toc29285 \h </w:instrText>
        </w:r>
        <w:r>
          <w:fldChar w:fldCharType="separate"/>
        </w:r>
        <w:r>
          <w:t>43</w:t>
        </w:r>
        <w:r>
          <w:fldChar w:fldCharType="end"/>
        </w:r>
      </w:hyperlink>
    </w:p>
    <w:p>
      <w:pPr>
        <w:pStyle w:val="TOC2"/>
        <w:tabs>
          <w:tab w:val="right" w:leader="dot" w:pos="8306"/>
        </w:tabs>
      </w:pPr>
      <w:hyperlink w:anchor="_Toc20878" w:history="1">
        <w:r>
          <w:rPr>
            <w:rFonts w:ascii="仿宋" w:eastAsia="仿宋" w:hAnsi="仿宋" w:cs="仿宋" w:hint="eastAsia"/>
            <w:lang w:eastAsia="zh-CN"/>
          </w:rPr>
          <w:t>(一)、风险识别与评估</w:t>
        </w:r>
        <w:r>
          <w:tab/>
        </w:r>
        <w:r>
          <w:fldChar w:fldCharType="begin"/>
        </w:r>
        <w:r>
          <w:instrText xml:space="preserve"> PAGEREF _Toc20878 \h </w:instrText>
        </w:r>
        <w:r>
          <w:fldChar w:fldCharType="separate"/>
        </w:r>
        <w:r>
          <w:t>43</w:t>
        </w:r>
        <w:r>
          <w:fldChar w:fldCharType="end"/>
        </w:r>
      </w:hyperlink>
    </w:p>
    <w:p>
      <w:pPr>
        <w:pStyle w:val="TOC2"/>
        <w:tabs>
          <w:tab w:val="right" w:leader="dot" w:pos="8306"/>
        </w:tabs>
      </w:pPr>
      <w:hyperlink w:anchor="_Toc19540" w:history="1">
        <w:r>
          <w:rPr>
            <w:rFonts w:ascii="仿宋" w:eastAsia="仿宋" w:hAnsi="仿宋" w:cs="仿宋" w:hint="eastAsia"/>
            <w:lang w:eastAsia="zh-CN"/>
          </w:rPr>
          <w:t>(二)、风险应对策略</w:t>
        </w:r>
        <w:r>
          <w:tab/>
        </w:r>
        <w:r>
          <w:fldChar w:fldCharType="begin"/>
        </w:r>
        <w:r>
          <w:instrText xml:space="preserve"> PAGEREF _Toc19540 \h </w:instrText>
        </w:r>
        <w:r>
          <w:fldChar w:fldCharType="separate"/>
        </w:r>
        <w:r>
          <w:t>44</w:t>
        </w:r>
        <w:r>
          <w:fldChar w:fldCharType="end"/>
        </w:r>
      </w:hyperlink>
    </w:p>
    <w:p>
      <w:pPr>
        <w:pStyle w:val="TOC2"/>
        <w:tabs>
          <w:tab w:val="right" w:leader="dot" w:pos="8306"/>
        </w:tabs>
      </w:pPr>
      <w:hyperlink w:anchor="_Toc19634" w:history="1">
        <w:r>
          <w:rPr>
            <w:rFonts w:ascii="仿宋" w:eastAsia="仿宋" w:hAnsi="仿宋" w:cs="仿宋" w:hint="eastAsia"/>
            <w:lang w:eastAsia="zh-CN"/>
          </w:rPr>
          <w:t>(三)、风险监控与控制</w:t>
        </w:r>
        <w:r>
          <w:tab/>
        </w:r>
        <w:r>
          <w:fldChar w:fldCharType="begin"/>
        </w:r>
        <w:r>
          <w:instrText xml:space="preserve"> PAGEREF _Toc19634 \h </w:instrText>
        </w:r>
        <w:r>
          <w:fldChar w:fldCharType="separate"/>
        </w:r>
        <w:r>
          <w:t>46</w:t>
        </w:r>
        <w:r>
          <w:fldChar w:fldCharType="end"/>
        </w:r>
      </w:hyperlink>
    </w:p>
    <w:p>
      <w:pPr>
        <w:pStyle w:val="TOC1"/>
        <w:tabs>
          <w:tab w:val="right" w:leader="dot" w:pos="8306"/>
        </w:tabs>
      </w:pPr>
      <w:hyperlink w:anchor="_Toc3380" w:history="1">
        <w:r>
          <w:rPr>
            <w:rFonts w:ascii="仿宋" w:eastAsia="仿宋" w:hAnsi="仿宋" w:cs="仿宋" w:hint="eastAsia"/>
            <w:lang w:eastAsia="zh-CN"/>
          </w:rPr>
          <w:t>十一、静脉注射丙种球蛋白项目人力资源管理</w:t>
        </w:r>
        <w:r>
          <w:tab/>
        </w:r>
        <w:r>
          <w:fldChar w:fldCharType="begin"/>
        </w:r>
        <w:r>
          <w:instrText xml:space="preserve"> PAGEREF _Toc3380 \h </w:instrText>
        </w:r>
        <w:r>
          <w:fldChar w:fldCharType="separate"/>
        </w:r>
        <w:r>
          <w:t>47</w:t>
        </w:r>
        <w:r>
          <w:fldChar w:fldCharType="end"/>
        </w:r>
      </w:hyperlink>
    </w:p>
    <w:p>
      <w:pPr>
        <w:pStyle w:val="TOC2"/>
        <w:tabs>
          <w:tab w:val="right" w:leader="dot" w:pos="8306"/>
        </w:tabs>
      </w:pPr>
      <w:hyperlink w:anchor="_Toc3018" w:history="1">
        <w:r>
          <w:rPr>
            <w:rFonts w:ascii="仿宋" w:eastAsia="仿宋" w:hAnsi="仿宋" w:cs="仿宋" w:hint="eastAsia"/>
            <w:lang w:eastAsia="zh-CN"/>
          </w:rPr>
          <w:t>(一)、建立健全的预算管理制度</w:t>
        </w:r>
        <w:r>
          <w:tab/>
        </w:r>
        <w:r>
          <w:fldChar w:fldCharType="begin"/>
        </w:r>
        <w:r>
          <w:instrText xml:space="preserve"> PAGEREF _Toc3018 \h </w:instrText>
        </w:r>
        <w:r>
          <w:fldChar w:fldCharType="separate"/>
        </w:r>
        <w:r>
          <w:t>47</w:t>
        </w:r>
        <w:r>
          <w:fldChar w:fldCharType="end"/>
        </w:r>
      </w:hyperlink>
    </w:p>
    <w:p>
      <w:pPr>
        <w:pStyle w:val="TOC2"/>
        <w:tabs>
          <w:tab w:val="right" w:leader="dot" w:pos="8306"/>
        </w:tabs>
      </w:pPr>
      <w:hyperlink w:anchor="_Toc231" w:history="1">
        <w:r>
          <w:rPr>
            <w:rFonts w:ascii="仿宋" w:eastAsia="仿宋" w:hAnsi="仿宋" w:cs="仿宋" w:hint="eastAsia"/>
            <w:lang w:eastAsia="zh-CN"/>
          </w:rPr>
          <w:t>(二)、加强资金流动监控</w:t>
        </w:r>
        <w:r>
          <w:tab/>
        </w:r>
        <w:r>
          <w:fldChar w:fldCharType="begin"/>
        </w:r>
        <w:r>
          <w:instrText xml:space="preserve"> PAGEREF _Toc231 \h </w:instrText>
        </w:r>
        <w:r>
          <w:fldChar w:fldCharType="separate"/>
        </w:r>
        <w:r>
          <w:t>49</w:t>
        </w:r>
        <w:r>
          <w:fldChar w:fldCharType="end"/>
        </w:r>
      </w:hyperlink>
    </w:p>
    <w:p>
      <w:pPr>
        <w:pStyle w:val="TOC2"/>
        <w:tabs>
          <w:tab w:val="right" w:leader="dot" w:pos="8306"/>
        </w:tabs>
      </w:pPr>
      <w:hyperlink w:anchor="_Toc31584" w:history="1">
        <w:r>
          <w:rPr>
            <w:rFonts w:ascii="仿宋" w:eastAsia="仿宋" w:hAnsi="仿宋" w:cs="仿宋" w:hint="eastAsia"/>
            <w:lang w:eastAsia="zh-CN"/>
          </w:rPr>
          <w:t>(三)、制定完善的风险控制机制</w:t>
        </w:r>
        <w:r>
          <w:tab/>
        </w:r>
        <w:r>
          <w:fldChar w:fldCharType="begin"/>
        </w:r>
        <w:r>
          <w:instrText xml:space="preserve"> PAGEREF _Toc31584 \h </w:instrText>
        </w:r>
        <w:r>
          <w:fldChar w:fldCharType="separate"/>
        </w:r>
        <w:r>
          <w:t>50</w:t>
        </w:r>
        <w:r>
          <w:fldChar w:fldCharType="end"/>
        </w:r>
      </w:hyperlink>
    </w:p>
    <w:p>
      <w:pPr>
        <w:pStyle w:val="TOC2"/>
        <w:tabs>
          <w:tab w:val="right" w:leader="dot" w:pos="8306"/>
        </w:tabs>
      </w:pPr>
      <w:hyperlink w:anchor="_Toc14647" w:history="1">
        <w:r>
          <w:rPr>
            <w:rFonts w:ascii="仿宋" w:eastAsia="仿宋" w:hAnsi="仿宋" w:cs="仿宋" w:hint="eastAsia"/>
            <w:lang w:eastAsia="zh-CN"/>
          </w:rPr>
          <w:t>(四)、优化成本管理</w:t>
        </w:r>
        <w:r>
          <w:tab/>
        </w:r>
        <w:r>
          <w:fldChar w:fldCharType="begin"/>
        </w:r>
        <w:r>
          <w:instrText xml:space="preserve"> PAGEREF _Toc14647 \h </w:instrText>
        </w:r>
        <w:r>
          <w:fldChar w:fldCharType="separate"/>
        </w:r>
        <w:r>
          <w:t>52</w:t>
        </w:r>
        <w:r>
          <w:fldChar w:fldCharType="end"/>
        </w:r>
      </w:hyperlink>
    </w:p>
    <w:p>
      <w:pPr>
        <w:pStyle w:val="TOC1"/>
        <w:tabs>
          <w:tab w:val="right" w:leader="dot" w:pos="8306"/>
        </w:tabs>
      </w:pPr>
      <w:hyperlink w:anchor="_Toc2010" w:history="1">
        <w:r>
          <w:rPr>
            <w:rFonts w:ascii="仿宋" w:eastAsia="仿宋" w:hAnsi="仿宋" w:cs="仿宋" w:hint="eastAsia"/>
            <w:lang w:eastAsia="zh-CN"/>
          </w:rPr>
          <w:t>十二、静脉注射丙种球蛋白项目技术管理</w:t>
        </w:r>
        <w:r>
          <w:tab/>
        </w:r>
        <w:r>
          <w:fldChar w:fldCharType="begin"/>
        </w:r>
        <w:r>
          <w:instrText xml:space="preserve"> PAGEREF _Toc2010 \h </w:instrText>
        </w:r>
        <w:r>
          <w:fldChar w:fldCharType="separate"/>
        </w:r>
        <w:r>
          <w:t>53</w:t>
        </w:r>
        <w:r>
          <w:fldChar w:fldCharType="end"/>
        </w:r>
      </w:hyperlink>
    </w:p>
    <w:p>
      <w:pPr>
        <w:pStyle w:val="TOC2"/>
        <w:tabs>
          <w:tab w:val="right" w:leader="dot" w:pos="8306"/>
        </w:tabs>
      </w:pPr>
      <w:hyperlink w:anchor="_Toc5038" w:history="1">
        <w:r>
          <w:rPr>
            <w:rFonts w:ascii="仿宋" w:eastAsia="仿宋" w:hAnsi="仿宋" w:cs="仿宋" w:hint="eastAsia"/>
            <w:lang w:eastAsia="zh-CN"/>
          </w:rPr>
          <w:t>(一)、技术方案选用方向</w:t>
        </w:r>
        <w:r>
          <w:tab/>
        </w:r>
        <w:r>
          <w:fldChar w:fldCharType="begin"/>
        </w:r>
        <w:r>
          <w:instrText xml:space="preserve"> PAGEREF _Toc5038 \h </w:instrText>
        </w:r>
        <w:r>
          <w:fldChar w:fldCharType="separate"/>
        </w:r>
        <w:r>
          <w:t>53</w:t>
        </w:r>
        <w:r>
          <w:fldChar w:fldCharType="end"/>
        </w:r>
      </w:hyperlink>
    </w:p>
    <w:p>
      <w:pPr>
        <w:pStyle w:val="TOC2"/>
        <w:tabs>
          <w:tab w:val="right" w:leader="dot" w:pos="8306"/>
        </w:tabs>
      </w:pPr>
      <w:hyperlink w:anchor="_Toc6252" w:history="1">
        <w:r>
          <w:rPr>
            <w:rFonts w:ascii="仿宋" w:eastAsia="仿宋" w:hAnsi="仿宋" w:cs="仿宋" w:hint="eastAsia"/>
            <w:lang w:eastAsia="zh-CN"/>
          </w:rPr>
          <w:t>(二)、工艺技术方案选用原则</w:t>
        </w:r>
        <w:r>
          <w:tab/>
        </w:r>
        <w:r>
          <w:fldChar w:fldCharType="begin"/>
        </w:r>
        <w:r>
          <w:instrText xml:space="preserve"> PAGEREF _Toc6252 \h </w:instrText>
        </w:r>
        <w:r>
          <w:fldChar w:fldCharType="separate"/>
        </w:r>
        <w:r>
          <w:t>55</w:t>
        </w:r>
        <w:r>
          <w:fldChar w:fldCharType="end"/>
        </w:r>
      </w:hyperlink>
    </w:p>
    <w:p>
      <w:pPr>
        <w:pStyle w:val="TOC2"/>
        <w:tabs>
          <w:tab w:val="right" w:leader="dot" w:pos="8306"/>
        </w:tabs>
      </w:pPr>
      <w:hyperlink w:anchor="_Toc9015" w:history="1">
        <w:r>
          <w:rPr>
            <w:rFonts w:ascii="仿宋" w:eastAsia="仿宋" w:hAnsi="仿宋" w:cs="仿宋" w:hint="eastAsia"/>
            <w:lang w:eastAsia="zh-CN"/>
          </w:rPr>
          <w:t>(三)、工艺技术方案要求</w:t>
        </w:r>
        <w:r>
          <w:tab/>
        </w:r>
        <w:r>
          <w:fldChar w:fldCharType="begin"/>
        </w:r>
        <w:r>
          <w:instrText xml:space="preserve"> PAGEREF _Toc9015 \h </w:instrText>
        </w:r>
        <w:r>
          <w:fldChar w:fldCharType="separate"/>
        </w:r>
        <w:r>
          <w:t>57</w:t>
        </w:r>
        <w:r>
          <w:fldChar w:fldCharType="end"/>
        </w:r>
      </w:hyperlink>
    </w:p>
    <w:p>
      <w:pPr>
        <w:pStyle w:val="TOC1"/>
        <w:tabs>
          <w:tab w:val="right" w:leader="dot" w:pos="8306"/>
        </w:tabs>
      </w:pPr>
      <w:hyperlink w:anchor="_Toc17075" w:history="1">
        <w:r>
          <w:rPr>
            <w:rFonts w:ascii="仿宋" w:eastAsia="仿宋" w:hAnsi="仿宋" w:cs="仿宋" w:hint="eastAsia"/>
            <w:lang w:eastAsia="zh-CN"/>
          </w:rPr>
          <w:t>十三、风险识别与分类</w:t>
        </w:r>
        <w:r>
          <w:tab/>
        </w:r>
        <w:r>
          <w:fldChar w:fldCharType="begin"/>
        </w:r>
        <w:r>
          <w:instrText xml:space="preserve"> PAGEREF _Toc17075 \h </w:instrText>
        </w:r>
        <w:r>
          <w:fldChar w:fldCharType="separate"/>
        </w:r>
        <w:r>
          <w:t>59</w:t>
        </w:r>
        <w:r>
          <w:fldChar w:fldCharType="end"/>
        </w:r>
      </w:hyperlink>
    </w:p>
    <w:p>
      <w:pPr>
        <w:pStyle w:val="TOC2"/>
        <w:tabs>
          <w:tab w:val="right" w:leader="dot" w:pos="8306"/>
        </w:tabs>
      </w:pPr>
      <w:hyperlink w:anchor="_Toc17365" w:history="1">
        <w:r>
          <w:rPr>
            <w:rFonts w:ascii="仿宋" w:eastAsia="仿宋" w:hAnsi="仿宋" w:cs="仿宋" w:hint="eastAsia"/>
            <w:lang w:eastAsia="zh-CN"/>
          </w:rPr>
          <w:t>(一)、风险识别</w:t>
        </w:r>
        <w:r>
          <w:tab/>
        </w:r>
        <w:r>
          <w:fldChar w:fldCharType="begin"/>
        </w:r>
        <w:r>
          <w:instrText xml:space="preserve"> PAGEREF _Toc17365 \h </w:instrText>
        </w:r>
        <w:r>
          <w:fldChar w:fldCharType="separate"/>
        </w:r>
        <w:r>
          <w:t>59</w:t>
        </w:r>
        <w:r>
          <w:fldChar w:fldCharType="end"/>
        </w:r>
      </w:hyperlink>
    </w:p>
    <w:p>
      <w:pPr>
        <w:pStyle w:val="TOC2"/>
        <w:tabs>
          <w:tab w:val="right" w:leader="dot" w:pos="8306"/>
        </w:tabs>
      </w:pPr>
      <w:hyperlink w:anchor="_Toc1053" w:history="1">
        <w:r>
          <w:rPr>
            <w:rFonts w:ascii="仿宋" w:eastAsia="仿宋" w:hAnsi="仿宋" w:cs="仿宋" w:hint="eastAsia"/>
            <w:lang w:eastAsia="zh-CN"/>
          </w:rPr>
          <w:t>(二)、风险分类</w:t>
        </w:r>
        <w:r>
          <w:tab/>
        </w:r>
        <w:r>
          <w:fldChar w:fldCharType="begin"/>
        </w:r>
        <w:r>
          <w:instrText xml:space="preserve"> PAGEREF _Toc1053 \h </w:instrText>
        </w:r>
        <w:r>
          <w:fldChar w:fldCharType="separate"/>
        </w:r>
        <w:r>
          <w:t>61</w:t>
        </w:r>
        <w:r>
          <w:fldChar w:fldCharType="end"/>
        </w:r>
      </w:hyperlink>
    </w:p>
    <w:p>
      <w:pPr>
        <w:pStyle w:val="TOC1"/>
        <w:tabs>
          <w:tab w:val="right" w:leader="dot" w:pos="8306"/>
        </w:tabs>
      </w:pPr>
      <w:hyperlink w:anchor="_Toc4331" w:history="1">
        <w:r>
          <w:rPr>
            <w:rFonts w:ascii="仿宋" w:eastAsia="仿宋" w:hAnsi="仿宋" w:cs="仿宋" w:hint="eastAsia"/>
            <w:lang w:eastAsia="zh-CN"/>
          </w:rPr>
          <w:t>十四、质量管理体系</w:t>
        </w:r>
        <w:r>
          <w:tab/>
        </w:r>
        <w:r>
          <w:fldChar w:fldCharType="begin"/>
        </w:r>
        <w:r>
          <w:instrText xml:space="preserve"> PAGEREF _Toc4331 \h </w:instrText>
        </w:r>
        <w:r>
          <w:fldChar w:fldCharType="separate"/>
        </w:r>
        <w:r>
          <w:t>63</w:t>
        </w:r>
        <w:r>
          <w:fldChar w:fldCharType="end"/>
        </w:r>
      </w:hyperlink>
    </w:p>
    <w:p>
      <w:pPr>
        <w:pStyle w:val="TOC2"/>
        <w:tabs>
          <w:tab w:val="right" w:leader="dot" w:pos="8306"/>
        </w:tabs>
      </w:pPr>
      <w:hyperlink w:anchor="_Toc30593" w:history="1">
        <w:r>
          <w:rPr>
            <w:rFonts w:ascii="仿宋" w:eastAsia="仿宋" w:hAnsi="仿宋" w:cs="仿宋" w:hint="eastAsia"/>
            <w:lang w:eastAsia="zh-CN"/>
          </w:rPr>
          <w:t>(一)、质量目标与方针</w:t>
        </w:r>
        <w:r>
          <w:tab/>
        </w:r>
        <w:r>
          <w:fldChar w:fldCharType="begin"/>
        </w:r>
        <w:r>
          <w:instrText xml:space="preserve"> PAGEREF _Toc30593 \h </w:instrText>
        </w:r>
        <w:r>
          <w:fldChar w:fldCharType="separate"/>
        </w:r>
        <w:r>
          <w:t>63</w:t>
        </w:r>
        <w:r>
          <w:fldChar w:fldCharType="end"/>
        </w:r>
      </w:hyperlink>
    </w:p>
    <w:p>
      <w:pPr>
        <w:pStyle w:val="TOC2"/>
        <w:tabs>
          <w:tab w:val="right" w:leader="dot" w:pos="8306"/>
        </w:tabs>
      </w:pPr>
      <w:hyperlink w:anchor="_Toc31468" w:history="1">
        <w:r>
          <w:rPr>
            <w:rFonts w:ascii="仿宋" w:eastAsia="仿宋" w:hAnsi="仿宋" w:cs="仿宋" w:hint="eastAsia"/>
            <w:lang w:eastAsia="zh-CN"/>
          </w:rPr>
          <w:t>(二)、质量管理责任</w:t>
        </w:r>
        <w:r>
          <w:tab/>
        </w:r>
        <w:r>
          <w:fldChar w:fldCharType="begin"/>
        </w:r>
        <w:r>
          <w:instrText xml:space="preserve"> PAGEREF _Toc31468 \h </w:instrText>
        </w:r>
        <w:r>
          <w:fldChar w:fldCharType="separate"/>
        </w:r>
        <w:r>
          <w:t>64</w:t>
        </w:r>
        <w:r>
          <w:fldChar w:fldCharType="end"/>
        </w:r>
      </w:hyperlink>
    </w:p>
    <w:p>
      <w:pPr>
        <w:pStyle w:val="TOC2"/>
        <w:tabs>
          <w:tab w:val="right" w:leader="dot" w:pos="8306"/>
        </w:tabs>
      </w:pPr>
      <w:hyperlink w:anchor="_Toc28827" w:history="1">
        <w:r>
          <w:rPr>
            <w:rFonts w:ascii="仿宋" w:eastAsia="仿宋" w:hAnsi="仿宋" w:cs="仿宋" w:hint="eastAsia"/>
            <w:lang w:eastAsia="zh-CN"/>
          </w:rPr>
          <w:t>(三)、质量管理体系文件</w:t>
        </w:r>
        <w:r>
          <w:tab/>
        </w:r>
        <w:r>
          <w:fldChar w:fldCharType="begin"/>
        </w:r>
        <w:r>
          <w:instrText xml:space="preserve"> PAGEREF _Toc28827 \h </w:instrText>
        </w:r>
        <w:r>
          <w:fldChar w:fldCharType="separate"/>
        </w:r>
        <w:r>
          <w:t>65</w:t>
        </w:r>
        <w:r>
          <w:fldChar w:fldCharType="end"/>
        </w:r>
      </w:hyperlink>
    </w:p>
    <w:p>
      <w:pPr>
        <w:pStyle w:val="TOC2"/>
        <w:tabs>
          <w:tab w:val="right" w:leader="dot" w:pos="8306"/>
        </w:tabs>
      </w:pPr>
      <w:hyperlink w:anchor="_Toc24429" w:history="1">
        <w:r>
          <w:rPr>
            <w:rFonts w:ascii="仿宋" w:eastAsia="仿宋" w:hAnsi="仿宋" w:cs="仿宋" w:hint="eastAsia"/>
            <w:lang w:eastAsia="zh-CN"/>
          </w:rPr>
          <w:t>(四)、质量培训与教育</w:t>
        </w:r>
        <w:r>
          <w:tab/>
        </w:r>
        <w:r>
          <w:fldChar w:fldCharType="begin"/>
        </w:r>
        <w:r>
          <w:instrText xml:space="preserve"> PAGEREF _Toc24429 \h </w:instrText>
        </w:r>
        <w:r>
          <w:fldChar w:fldCharType="separate"/>
        </w:r>
        <w:r>
          <w:t>67</w:t>
        </w:r>
        <w:r>
          <w:fldChar w:fldCharType="end"/>
        </w:r>
      </w:hyperlink>
    </w:p>
    <w:p>
      <w:pPr>
        <w:pStyle w:val="TOC2"/>
        <w:tabs>
          <w:tab w:val="right" w:leader="dot" w:pos="8306"/>
        </w:tabs>
      </w:pPr>
      <w:hyperlink w:anchor="_Toc29768" w:history="1">
        <w:r>
          <w:rPr>
            <w:rFonts w:ascii="仿宋" w:eastAsia="仿宋" w:hAnsi="仿宋" w:cs="仿宋" w:hint="eastAsia"/>
            <w:lang w:eastAsia="zh-CN"/>
          </w:rPr>
          <w:t>(五)、质量审核与评价</w:t>
        </w:r>
        <w:r>
          <w:tab/>
        </w:r>
        <w:r>
          <w:fldChar w:fldCharType="begin"/>
        </w:r>
        <w:r>
          <w:instrText xml:space="preserve"> PAGEREF _Toc29768 \h </w:instrText>
        </w:r>
        <w:r>
          <w:fldChar w:fldCharType="separate"/>
        </w:r>
        <w:r>
          <w:t>69</w:t>
        </w:r>
        <w:r>
          <w:fldChar w:fldCharType="end"/>
        </w:r>
      </w:hyperlink>
    </w:p>
    <w:p>
      <w:pPr>
        <w:pStyle w:val="TOC2"/>
        <w:tabs>
          <w:tab w:val="right" w:leader="dot" w:pos="8306"/>
        </w:tabs>
      </w:pPr>
      <w:hyperlink w:anchor="_Toc24306" w:history="1">
        <w:r>
          <w:rPr>
            <w:rFonts w:ascii="仿宋" w:eastAsia="仿宋" w:hAnsi="仿宋" w:cs="仿宋" w:hint="eastAsia"/>
            <w:lang w:eastAsia="zh-CN"/>
          </w:rPr>
          <w:t>(六)、不符合与纠正措施</w:t>
        </w:r>
        <w:r>
          <w:tab/>
        </w:r>
        <w:r>
          <w:fldChar w:fldCharType="begin"/>
        </w:r>
        <w:r>
          <w:instrText xml:space="preserve"> PAGEREF _Toc24306 \h </w:instrText>
        </w:r>
        <w:r>
          <w:fldChar w:fldCharType="separate"/>
        </w:r>
        <w:r>
          <w:t>70</w:t>
        </w:r>
        <w:r>
          <w:fldChar w:fldCharType="end"/>
        </w:r>
      </w:hyperlink>
    </w:p>
    <w:p>
      <w:pPr>
        <w:pStyle w:val="TOC1"/>
        <w:tabs>
          <w:tab w:val="right" w:leader="dot" w:pos="8306"/>
        </w:tabs>
      </w:pPr>
      <w:hyperlink w:anchor="_Toc31665" w:history="1">
        <w:r>
          <w:rPr>
            <w:rFonts w:ascii="仿宋" w:eastAsia="仿宋" w:hAnsi="仿宋" w:cs="仿宋" w:hint="eastAsia"/>
            <w:lang w:eastAsia="zh-CN"/>
          </w:rPr>
          <w:t>十五、利益相关者分析与沟通计划</w:t>
        </w:r>
        <w:r>
          <w:tab/>
        </w:r>
        <w:r>
          <w:fldChar w:fldCharType="begin"/>
        </w:r>
        <w:r>
          <w:instrText xml:space="preserve"> PAGEREF _Toc31665 \h </w:instrText>
        </w:r>
        <w:r>
          <w:fldChar w:fldCharType="separate"/>
        </w:r>
        <w:r>
          <w:t>71</w:t>
        </w:r>
        <w:r>
          <w:fldChar w:fldCharType="end"/>
        </w:r>
      </w:hyperlink>
    </w:p>
    <w:p>
      <w:pPr>
        <w:pStyle w:val="TOC2"/>
        <w:tabs>
          <w:tab w:val="right" w:leader="dot" w:pos="8306"/>
        </w:tabs>
      </w:pPr>
      <w:hyperlink w:anchor="_Toc17899" w:history="1">
        <w:r>
          <w:rPr>
            <w:rFonts w:ascii="仿宋" w:eastAsia="仿宋" w:hAnsi="仿宋" w:cs="仿宋" w:hint="eastAsia"/>
            <w:lang w:eastAsia="zh-CN"/>
          </w:rPr>
          <w:t>(一)、利益相关者分析</w:t>
        </w:r>
        <w:r>
          <w:tab/>
        </w:r>
        <w:r>
          <w:fldChar w:fldCharType="begin"/>
        </w:r>
        <w:r>
          <w:instrText xml:space="preserve"> PAGEREF _Toc17899 \h </w:instrText>
        </w:r>
        <w:r>
          <w:fldChar w:fldCharType="separate"/>
        </w:r>
        <w:r>
          <w:t>71</w:t>
        </w:r>
        <w:r>
          <w:fldChar w:fldCharType="end"/>
        </w:r>
      </w:hyperlink>
    </w:p>
    <w:p>
      <w:pPr>
        <w:pStyle w:val="TOC2"/>
        <w:tabs>
          <w:tab w:val="right" w:leader="dot" w:pos="8306"/>
        </w:tabs>
      </w:pPr>
      <w:hyperlink w:anchor="_Toc8651" w:history="1">
        <w:r>
          <w:rPr>
            <w:rFonts w:ascii="仿宋" w:eastAsia="仿宋" w:hAnsi="仿宋" w:cs="仿宋" w:hint="eastAsia"/>
            <w:lang w:eastAsia="zh-CN"/>
          </w:rPr>
          <w:t>(二)、沟通计划</w:t>
        </w:r>
        <w:r>
          <w:tab/>
        </w:r>
        <w:r>
          <w:fldChar w:fldCharType="begin"/>
        </w:r>
        <w:r>
          <w:instrText xml:space="preserve"> PAGEREF _Toc8651 \h </w:instrText>
        </w:r>
        <w:r>
          <w:fldChar w:fldCharType="separate"/>
        </w:r>
        <w:r>
          <w:t>72</w:t>
        </w:r>
        <w:r>
          <w:fldChar w:fldCharType="end"/>
        </w:r>
      </w:hyperlink>
    </w:p>
    <w:p>
      <w:pPr>
        <w:pStyle w:val="TOC1"/>
        <w:tabs>
          <w:tab w:val="right" w:leader="dot" w:pos="8306"/>
        </w:tabs>
      </w:pPr>
      <w:hyperlink w:anchor="_Toc19123" w:history="1">
        <w:r>
          <w:rPr>
            <w:rFonts w:ascii="仿宋" w:eastAsia="仿宋" w:hAnsi="仿宋" w:cs="仿宋" w:hint="eastAsia"/>
            <w:lang w:eastAsia="zh-CN"/>
          </w:rPr>
          <w:t>十六、静脉注射丙种球蛋白项目治理与监督</w:t>
        </w:r>
        <w:r>
          <w:tab/>
        </w:r>
        <w:r>
          <w:fldChar w:fldCharType="begin"/>
        </w:r>
        <w:r>
          <w:instrText xml:space="preserve"> PAGEREF _Toc19123 \h </w:instrText>
        </w:r>
        <w:r>
          <w:fldChar w:fldCharType="separate"/>
        </w:r>
        <w:r>
          <w:t>73</w:t>
        </w:r>
        <w:r>
          <w:fldChar w:fldCharType="end"/>
        </w:r>
      </w:hyperlink>
    </w:p>
    <w:p>
      <w:pPr>
        <w:pStyle w:val="TOC2"/>
        <w:tabs>
          <w:tab w:val="right" w:leader="dot" w:pos="8306"/>
        </w:tabs>
      </w:pPr>
      <w:hyperlink w:anchor="_Toc5586" w:history="1">
        <w:r>
          <w:rPr>
            <w:rFonts w:ascii="仿宋" w:eastAsia="仿宋" w:hAnsi="仿宋" w:cs="仿宋" w:hint="eastAsia"/>
            <w:lang w:eastAsia="zh-CN"/>
          </w:rPr>
          <w:t>(一)、静脉注射丙种球蛋白项目治理结构</w:t>
        </w:r>
        <w:r>
          <w:tab/>
        </w:r>
        <w:r>
          <w:fldChar w:fldCharType="begin"/>
        </w:r>
        <w:r>
          <w:instrText xml:space="preserve"> PAGEREF _Toc5586 \h </w:instrText>
        </w:r>
        <w:r>
          <w:fldChar w:fldCharType="separate"/>
        </w:r>
        <w:r>
          <w:t>73</w:t>
        </w:r>
        <w:r>
          <w:fldChar w:fldCharType="end"/>
        </w:r>
      </w:hyperlink>
    </w:p>
    <w:p>
      <w:pPr>
        <w:pStyle w:val="TOC2"/>
        <w:tabs>
          <w:tab w:val="right" w:leader="dot" w:pos="8306"/>
        </w:tabs>
      </w:pPr>
      <w:hyperlink w:anchor="_Toc12447" w:history="1">
        <w:r>
          <w:rPr>
            <w:rFonts w:ascii="仿宋" w:eastAsia="仿宋" w:hAnsi="仿宋" w:cs="仿宋" w:hint="eastAsia"/>
            <w:lang w:eastAsia="zh-CN"/>
          </w:rPr>
          <w:t>(二)、监督与审计</w:t>
        </w:r>
        <w:r>
          <w:tab/>
        </w:r>
        <w:r>
          <w:fldChar w:fldCharType="begin"/>
        </w:r>
        <w:r>
          <w:instrText xml:space="preserve"> PAGEREF _Toc12447 \h </w:instrText>
        </w:r>
        <w:r>
          <w:fldChar w:fldCharType="separate"/>
        </w:r>
        <w:r>
          <w:t>75</w:t>
        </w:r>
        <w:r>
          <w:fldChar w:fldCharType="end"/>
        </w:r>
      </w:hyperlink>
    </w:p>
    <w:p>
      <w:pPr>
        <w:pStyle w:val="TOC1"/>
        <w:tabs>
          <w:tab w:val="right" w:leader="dot" w:pos="8306"/>
        </w:tabs>
      </w:pPr>
      <w:hyperlink w:anchor="_Toc17069" w:history="1">
        <w:r>
          <w:rPr>
            <w:rFonts w:ascii="仿宋" w:eastAsia="仿宋" w:hAnsi="仿宋" w:cs="仿宋" w:hint="eastAsia"/>
            <w:lang w:eastAsia="zh-CN"/>
          </w:rPr>
          <w:t>十七、静脉注射丙种球蛋白项目实施保障措施</w:t>
        </w:r>
        <w:r>
          <w:tab/>
        </w:r>
        <w:r>
          <w:fldChar w:fldCharType="begin"/>
        </w:r>
        <w:r>
          <w:instrText xml:space="preserve"> PAGEREF _Toc17069 \h </w:instrText>
        </w:r>
        <w:r>
          <w:fldChar w:fldCharType="separate"/>
        </w:r>
        <w:r>
          <w:t>76</w:t>
        </w:r>
        <w:r>
          <w:fldChar w:fldCharType="end"/>
        </w:r>
      </w:hyperlink>
    </w:p>
    <w:p>
      <w:pPr>
        <w:pStyle w:val="TOC2"/>
        <w:tabs>
          <w:tab w:val="right" w:leader="dot" w:pos="8306"/>
        </w:tabs>
      </w:pPr>
      <w:hyperlink w:anchor="_Toc8277" w:history="1">
        <w:r>
          <w:rPr>
            <w:rFonts w:ascii="仿宋" w:eastAsia="仿宋" w:hAnsi="仿宋" w:cs="仿宋" w:hint="eastAsia"/>
            <w:lang w:eastAsia="zh-CN"/>
          </w:rPr>
          <w:t>(一)、静脉注射丙种球蛋白项目实施保障机制</w:t>
        </w:r>
        <w:r>
          <w:tab/>
        </w:r>
        <w:r>
          <w:fldChar w:fldCharType="begin"/>
        </w:r>
        <w:r>
          <w:instrText xml:space="preserve"> PAGEREF _Toc8277 \h </w:instrText>
        </w:r>
        <w:r>
          <w:fldChar w:fldCharType="separate"/>
        </w:r>
        <w:r>
          <w:t>76</w:t>
        </w:r>
        <w:r>
          <w:fldChar w:fldCharType="end"/>
        </w:r>
      </w:hyperlink>
    </w:p>
    <w:p>
      <w:pPr>
        <w:pStyle w:val="TOC2"/>
        <w:tabs>
          <w:tab w:val="right" w:leader="dot" w:pos="8306"/>
        </w:tabs>
      </w:pPr>
      <w:hyperlink w:anchor="_Toc23130" w:history="1">
        <w:r>
          <w:rPr>
            <w:rFonts w:ascii="仿宋" w:eastAsia="仿宋" w:hAnsi="仿宋" w:cs="仿宋" w:hint="eastAsia"/>
            <w:lang w:eastAsia="zh-CN"/>
          </w:rPr>
          <w:t>(二)、静脉注射丙种球蛋白项目法律合规要求</w:t>
        </w:r>
        <w:r>
          <w:tab/>
        </w:r>
        <w:r>
          <w:fldChar w:fldCharType="begin"/>
        </w:r>
        <w:r>
          <w:instrText xml:space="preserve"> PAGEREF _Toc23130 \h </w:instrText>
        </w:r>
        <w:r>
          <w:fldChar w:fldCharType="separate"/>
        </w:r>
        <w:r>
          <w:t>80</w:t>
        </w:r>
        <w:r>
          <w:fldChar w:fldCharType="end"/>
        </w:r>
      </w:hyperlink>
    </w:p>
    <w:p>
      <w:pPr>
        <w:pStyle w:val="TOC2"/>
        <w:tabs>
          <w:tab w:val="right" w:leader="dot" w:pos="8306"/>
        </w:tabs>
      </w:pPr>
      <w:hyperlink w:anchor="_Toc18433" w:history="1">
        <w:r>
          <w:rPr>
            <w:rFonts w:ascii="仿宋" w:eastAsia="仿宋" w:hAnsi="仿宋" w:cs="仿宋" w:hint="eastAsia"/>
            <w:lang w:eastAsia="zh-CN"/>
          </w:rPr>
          <w:t>(三)、静脉注射丙种球蛋白项目合同管理与法律事务</w:t>
        </w:r>
        <w:r>
          <w:tab/>
        </w:r>
        <w:r>
          <w:fldChar w:fldCharType="begin"/>
        </w:r>
        <w:r>
          <w:instrText xml:space="preserve"> PAGEREF _Toc18433 \h </w:instrText>
        </w:r>
        <w:r>
          <w:fldChar w:fldCharType="separate"/>
        </w:r>
        <w:r>
          <w:t>85</w:t>
        </w:r>
        <w:r>
          <w:fldChar w:fldCharType="end"/>
        </w:r>
      </w:hyperlink>
    </w:p>
    <w:p>
      <w:pPr>
        <w:pStyle w:val="TOC2"/>
        <w:tabs>
          <w:tab w:val="right" w:leader="dot" w:pos="8306"/>
        </w:tabs>
      </w:pPr>
      <w:hyperlink w:anchor="_Toc11734" w:history="1">
        <w:r>
          <w:rPr>
            <w:rFonts w:ascii="仿宋" w:eastAsia="仿宋" w:hAnsi="仿宋" w:cs="仿宋" w:hint="eastAsia"/>
            <w:lang w:eastAsia="zh-CN"/>
          </w:rPr>
          <w:t>(四)、静脉注射丙种球蛋白项目知识产权保护策略</w:t>
        </w:r>
        <w:r>
          <w:tab/>
        </w:r>
        <w:r>
          <w:fldChar w:fldCharType="begin"/>
        </w:r>
        <w:r>
          <w:instrText xml:space="preserve"> PAGEREF _Toc11734 \h </w:instrText>
        </w:r>
        <w:r>
          <w:fldChar w:fldCharType="separate"/>
        </w:r>
        <w:r>
          <w:t>91</w:t>
        </w:r>
        <w:r>
          <w:fldChar w:fldCharType="end"/>
        </w:r>
      </w:hyperlink>
    </w:p>
    <w:p>
      <w:pPr>
        <w:pStyle w:val="TOC1"/>
        <w:tabs>
          <w:tab w:val="right" w:leader="dot" w:pos="8306"/>
        </w:tabs>
      </w:pPr>
      <w:hyperlink w:anchor="_Toc10797" w:history="1">
        <w:r>
          <w:rPr>
            <w:rFonts w:ascii="仿宋" w:eastAsia="仿宋" w:hAnsi="仿宋" w:cs="仿宋" w:hint="eastAsia"/>
            <w:lang w:eastAsia="zh-CN"/>
          </w:rPr>
          <w:t>十八、静脉注射丙种球蛋白项目工程方案分析</w:t>
        </w:r>
        <w:r>
          <w:tab/>
        </w:r>
        <w:r>
          <w:fldChar w:fldCharType="begin"/>
        </w:r>
        <w:r>
          <w:instrText xml:space="preserve"> PAGEREF _Toc10797 \h </w:instrText>
        </w:r>
        <w:r>
          <w:fldChar w:fldCharType="separate"/>
        </w:r>
        <w:r>
          <w:t>94</w:t>
        </w:r>
        <w:r>
          <w:fldChar w:fldCharType="end"/>
        </w:r>
      </w:hyperlink>
    </w:p>
    <w:p>
      <w:pPr>
        <w:pStyle w:val="TOC2"/>
        <w:tabs>
          <w:tab w:val="right" w:leader="dot" w:pos="8306"/>
        </w:tabs>
      </w:pPr>
      <w:hyperlink w:anchor="_Toc15639" w:history="1">
        <w:r>
          <w:rPr>
            <w:rFonts w:ascii="仿宋" w:eastAsia="仿宋" w:hAnsi="仿宋" w:cs="仿宋" w:hint="eastAsia"/>
            <w:lang w:eastAsia="zh-CN"/>
          </w:rPr>
          <w:t>(一)、建筑工程设计原则</w:t>
        </w:r>
        <w:r>
          <w:tab/>
        </w:r>
        <w:r>
          <w:fldChar w:fldCharType="begin"/>
        </w:r>
        <w:r>
          <w:instrText xml:space="preserve"> PAGEREF _Toc15639 \h </w:instrText>
        </w:r>
        <w:r>
          <w:fldChar w:fldCharType="separate"/>
        </w:r>
        <w:r>
          <w:t>94</w:t>
        </w:r>
        <w:r>
          <w:fldChar w:fldCharType="end"/>
        </w:r>
      </w:hyperlink>
    </w:p>
    <w:p>
      <w:pPr>
        <w:pStyle w:val="TOC2"/>
        <w:tabs>
          <w:tab w:val="right" w:leader="dot" w:pos="8306"/>
        </w:tabs>
      </w:pPr>
      <w:hyperlink w:anchor="_Toc30779" w:history="1">
        <w:r>
          <w:rPr>
            <w:rFonts w:ascii="仿宋" w:eastAsia="仿宋" w:hAnsi="仿宋" w:cs="仿宋" w:hint="eastAsia"/>
            <w:lang w:eastAsia="zh-CN"/>
          </w:rPr>
          <w:t>(二)、土建工程建设指标</w:t>
        </w:r>
        <w:r>
          <w:tab/>
        </w:r>
        <w:r>
          <w:fldChar w:fldCharType="begin"/>
        </w:r>
        <w:r>
          <w:instrText xml:space="preserve"> PAGEREF _Toc30779 \h </w:instrText>
        </w:r>
        <w:r>
          <w:fldChar w:fldCharType="separate"/>
        </w:r>
        <w:r>
          <w:t>97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18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678"/>
      <w:r>
        <w:rPr>
          <w:rFonts w:ascii="仿宋" w:eastAsia="仿宋" w:hAnsi="仿宋" w:cs="仿宋" w:hint="eastAsia"/>
          <w:sz w:val="28"/>
          <w:lang w:eastAsia="zh-CN"/>
        </w:rPr>
        <w:t>一、静脉注射丙种球蛋白项目可持续发展</w:t>
      </w:r>
      <w:bookmarkEnd w:id="2"/>
    </w:p>
    <w:p>
      <w:pPr>
        <w:pStyle w:val="Heading2"/>
        <w:rPr>
          <w:rFonts w:ascii="仿宋" w:eastAsia="仿宋" w:hAnsi="仿宋" w:cs="仿宋" w:hint="eastAsia"/>
          <w:lang w:eastAsia="zh-CN"/>
        </w:rPr>
      </w:pPr>
      <w:bookmarkStart w:id="3" w:name="_Toc11305"/>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静脉注射丙种球蛋白项目中，静脉注射丙种球蛋白项目团队着眼于未来，明确了可持续发展的战略方向。制定的具体可持续发展目标包括降低资源使用、采用环保技术、最大化社会效益等。这一步骤不仅有助于静脉注射丙种球蛋白项目在环保和社会责任方面达到最高标准，也为未来提供了明确的指引，确保静脉注射丙种球蛋白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可持续实践的融入静脉注射丙种球蛋白项目管理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静脉注射丙种球蛋白项目管理周期。从静脉注射丙种球蛋白项目规划开始，静脉注射丙种球蛋白项目团队就考虑了环境和社会的因素。在执行阶段，静脉注射丙种球蛋白项目团队积极推动绿色技术的应用，优化资源利用。此外，关注员工的社会责任，通过培训和沟通活动提高员工对可持续发展的认知，使他们能够在日常工作中践行可持续实践。这些举措不仅为静脉注射丙种球蛋白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8107"/>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静脉注射丙种球蛋白项目的可持续发展理念，我们深信环保与社会责任是静脉注射丙种球蛋白项目成功的关键支柱。在静脉注射丙种球蛋白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静脉注射丙种球蛋白项目团队通过引入先进的环保技术、建立高效的废物处理系统以及推动能源节约措施，积极履行环保责任。定期的环保监测和评估确保静脉注射丙种球蛋白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静脉注射丙种球蛋白项目不仅致力于自身可持续发展，还注重对社会的回馈。通过支持社区静脉注射丙种球蛋白项目、参与慈善事业、提供培训机会等方式，静脉注射丙种球蛋白项目积极履行社会责任。与当地社区建立积极互动，关注员工的工作与生活平衡，以及员工的身心健康，是静脉注射丙种球蛋白项目在社会责任层面的关键举措。这样的实践不仅增强了静脉注射丙种球蛋白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23126"/>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31890"/>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静脉注射丙种球蛋白项目的主要产品是XXXX，预计年产值为XXX万元。这一产品在市场中占据着重要的地位，其广泛的应用范围使得该静脉注射丙种球蛋白项目的市场前景非常广阔。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静脉注射丙种球蛋白项目的xxx产品作为重要的原材料之一，将在多个领域发挥关键作用。其在建筑、交通、能源等方面的广泛应用将为整个产业链提供强大的支持，形成产业协同效应。静脉注射丙种球蛋白项目的年产值XXX万XXX万XXX万万元不仅反映了其在市场上的巨大潜力，更预示着它对国民经济的积极贡献。这种关联度高、涉及面广的产业关系，使得该静脉注射丙种球蛋白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10681"/>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静脉注射丙种球蛋白项目总征地面积为XXXX平方米，相当于约XX.XX亩，其中净用地面积为XXXX平方米，红线范围内相当于约XX.XX亩。这一用地规模充分考虑了静脉注射丙种球蛋白项目的建设需求，保障了静脉注射丙种球蛋白项目在合适的空间内得以充分发展。静脉注射丙种球蛋白项目规划的总建筑面积为XXXX平方米，其中主体工程建设占XXXX平方米，计容建筑面积达XXXX平方米。预计建筑工程的投资将达到XXXX万元，为静脉注射丙种球蛋白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静脉注射丙种球蛋白项目计划购置的设备共计XXXX台（套），设备购置费用为XXXX万元。这一设备购置计划充分考虑到静脉注射丙种球蛋白项目的生产需求和技术要求，确保了静脉注射丙种球蛋白项目在生产运营中具备先进的技术装备和高效的生产能力。设备的合理配置将为静脉注射丙种球蛋白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静脉注射丙种球蛋白项目计划总投资为XXXX万元，预计年实现营业收入为XXXX万元。这一产能规模的设定旨在确保静脉注射丙种球蛋白项目能够在投资与回报之间取得平衡，实现长期可持续的发展。静脉注射丙种球蛋白项目的总投资充分考虑到各个方面的需求，包括用地建设、设备购置等多个环节，以确保静脉注射丙种球蛋白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17504"/>
      <w:r>
        <w:rPr>
          <w:rFonts w:ascii="仿宋" w:eastAsia="仿宋" w:hAnsi="仿宋" w:cs="仿宋" w:hint="eastAsia"/>
          <w:sz w:val="28"/>
          <w:lang w:eastAsia="zh-CN"/>
        </w:rPr>
        <w:t>三、静脉注射丙种球蛋白项目建设背景及必要性分析</w:t>
      </w:r>
      <w:bookmarkEnd w:id="8"/>
    </w:p>
    <w:p>
      <w:pPr>
        <w:pStyle w:val="Heading2"/>
        <w:rPr>
          <w:rFonts w:ascii="仿宋" w:eastAsia="仿宋" w:hAnsi="仿宋" w:cs="仿宋" w:hint="eastAsia"/>
          <w:lang w:eastAsia="zh-CN"/>
        </w:rPr>
      </w:pPr>
      <w:bookmarkStart w:id="9" w:name="_Toc13574"/>
      <w:r>
        <w:rPr>
          <w:rFonts w:ascii="仿宋" w:eastAsia="仿宋" w:hAnsi="仿宋" w:cs="仿宋" w:hint="eastAsia"/>
          <w:lang w:eastAsia="zh-CN"/>
        </w:rPr>
        <w:t>(一)、静脉注射丙种球蛋白项目背景分析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静脉注射丙种球蛋白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静脉注射丙种球蛋白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静脉注射丙种球蛋白项目在这个潮流中的定位。同时，我们将关注行业内涌现的新兴机遇，以便静脉注射丙种球蛋白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静脉注射丙种球蛋白项目提供了强大的发展动力。我们将聚焦于行业内最新的技术发展趋势，包括但不限于人工智能、大数据分析、物联网等领域。通过深度的技术研究，我们将确保静脉注射丙种球蛋白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静脉注射丙种球蛋白项目发展的源泉。我们将投入更多的精力对市场需求进行深入剖析，超越表面的需求，深入挖掘潜在的市场痛点和机遇。通过对市场需求的细致了解，静脉注射丙种球蛋白项目将更有针对性地设计解决方案，满足市场的多样化需求，从而更好地促进静脉注射丙种球蛋白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静脉注射丙种球蛋白项目战略至关重要。我们将对竞争态势进行更为深入的分析，包括但不限于市场份额、产品特点、客户满意度等多个维度。通过深度的竞争分析，静脉注射丙种球蛋白项目将能够更准确地把握市场脉搏，制定具有竞争力的静脉注射丙种球蛋白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静脉注射丙种球蛋白项目的发展具有直接的影响。我们将进行更为全面的法规和政策分析，了解行业发展中的潜在法律风险和合规挑战。通过充分了解和遵守相关法规，静脉注射丙种球蛋白项目将确保在法律框架内合法合规运营，为静脉注射丙种球蛋白项目的稳健发展提供有力支持。</w:t>
      </w:r>
    </w:p>
    <w:p>
      <w:pPr>
        <w:pStyle w:val="Heading2"/>
        <w:ind w:firstLine="560" w:firstLineChars="200"/>
        <w:rPr>
          <w:rFonts w:ascii="仿宋" w:eastAsia="仿宋" w:hAnsi="仿宋" w:cs="仿宋" w:hint="eastAsia"/>
          <w:sz w:val="28"/>
          <w:lang w:eastAsia="zh-CN"/>
        </w:rPr>
      </w:pPr>
      <w:bookmarkStart w:id="10" w:name="_Toc27769"/>
      <w:r>
        <w:rPr>
          <w:rFonts w:ascii="仿宋" w:eastAsia="仿宋" w:hAnsi="仿宋" w:cs="仿宋" w:hint="eastAsia"/>
          <w:sz w:val="28"/>
          <w:lang w:eastAsia="zh-CN"/>
        </w:rPr>
        <w:t>(二)、静脉注射丙种球蛋白项目建设必要性分析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静脉注射丙种球蛋白项目建设的迫切性源于对行业发展趋势的深刻洞察。我们正处于一个行业变革的时代，科技创新、数字化转型成为企业发展的关键动力。静脉注射丙种球蛋白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静脉注射丙种球蛋白项目建设不仅仅是为了跟上潮流，更是为了通过技术创新推动企业的持续发展。通过引入先进的技术和解决方案，静脉注射丙种球蛋白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静脉注射丙种球蛋白项目的建设成为必然选择，通过提高产品质量、拓展服务领域，从而在竞争中获得更多的机会。静脉注射丙种球蛋白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静脉注射丙种球蛋白项目建设的必要性体现在对客户需求更精准的满足。通过静脉注射丙种球蛋白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静脉注射丙种球蛋白项目建设的背后是对企业持续创新的追求。只有通过不断创新，企业才能在竞争中立于不败之地。静脉注射丙种球蛋白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2145"/>
      <w:r>
        <w:rPr>
          <w:rFonts w:ascii="仿宋" w:eastAsia="仿宋" w:hAnsi="仿宋" w:cs="仿宋" w:hint="eastAsia"/>
          <w:sz w:val="28"/>
          <w:lang w:eastAsia="zh-CN"/>
        </w:rPr>
        <w:t>四、工艺说明</w:t>
      </w:r>
      <w:bookmarkEnd w:id="11"/>
    </w:p>
    <w:p>
      <w:pPr>
        <w:pStyle w:val="Heading2"/>
        <w:rPr>
          <w:rFonts w:ascii="仿宋" w:eastAsia="仿宋" w:hAnsi="仿宋" w:cs="仿宋" w:hint="eastAsia"/>
          <w:lang w:eastAsia="zh-CN"/>
        </w:rPr>
      </w:pPr>
      <w:bookmarkStart w:id="12" w:name="_Toc4755"/>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静脉注射丙种球蛋白项目的技术管理特点体现在其创新导向。通过引入最先进的技术趋势和解决方案，静脉注射丙种球蛋白项目致力于提升科技含量、提高质量和效率水平。这意味着我们将采用最新的工具和方法，确保静脉注射丙种球蛋白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静脉注射丙种球蛋白项目技术管理的显著特征。通过整合不同领域的技术资源，我们实现了跨学科的协同工作。这有助于优化技术架构，提高整体效能。此外，整合性策略还促进了不同技术团队之间的紧密沟通和高效合作，确保静脉注射丙种球蛋白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静脉注射丙种球蛋白项目所采用的技术。通过不断优化技术方案，静脉注射丙种球蛋白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静脉注射丙种球蛋白项目团队将在静脉注射丙种球蛋白项目初期识别可能的技术风险，并采取相应的预防和应对措施。通过建立健全的风险评估机制，静脉注射丙种球蛋白项目能够在实施过程中及时发现并解决潜在的技术问题，保障静脉注射丙种球蛋白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静脉注射丙种球蛋白项目中，技术将成为静脉注射丙种球蛋白项目成功的有力支持。这一深度剖析揭示了技术管理在静脉注射丙种球蛋白项目实施中的关键作用，为静脉注射丙种球蛋白项目的技术基础奠定了坚实的基础。</w:t>
      </w:r>
    </w:p>
    <w:p>
      <w:pPr>
        <w:pStyle w:val="Heading2"/>
        <w:ind w:firstLine="560" w:firstLineChars="200"/>
        <w:rPr>
          <w:rFonts w:ascii="仿宋" w:eastAsia="仿宋" w:hAnsi="仿宋" w:cs="仿宋" w:hint="eastAsia"/>
          <w:sz w:val="28"/>
          <w:lang w:eastAsia="zh-CN"/>
        </w:rPr>
      </w:pPr>
      <w:bookmarkStart w:id="13" w:name="_Toc11307"/>
      <w:r>
        <w:rPr>
          <w:rFonts w:ascii="仿宋" w:eastAsia="仿宋" w:hAnsi="仿宋" w:cs="仿宋" w:hint="eastAsia"/>
          <w:sz w:val="28"/>
          <w:lang w:eastAsia="zh-CN"/>
        </w:rPr>
        <w:t>(二)、静脉注射丙种球蛋白项目工艺技术设计方案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静脉注射丙种球蛋白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静脉注射丙种球蛋白项目将严格按照相关行业规范要求进行组织。通过有效控制产品质量，静脉注射丙种球蛋白项目将致力于为顾客提供优质的静脉注射丙种球蛋白项目产品和良好的服务。这体现了静脉注射丙种球蛋白项目对于生产活动合规性和质量标准的高度重视，为静脉注射丙种球蛋白项目的可持续发展和顾客满意度奠定了基础。</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静脉注射丙种球蛋白项目注重生态效益和清洁生产原则。静脉注射丙种球蛋白项目建设将紧密结合地方特色经济发展，与社会经济发展规划和区域环境保护规划方案相协调一致。通过与当地区域自然生态系统的结合，静脉注射丙种球蛋白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静脉注射丙种球蛋白项目产品具有多样化的客户需求和个性化的特点。因此，静脉注射丙种球蛋白项目产品规格品种多样，且单批生产数量较小。为满足这一特点，静脉注射丙种球蛋白项目承办单位将建设先进的柔性制造生产线。通过广泛应用柔性制造技术，静脉注射丙种球蛋白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静脉注射丙种球蛋白项目采用的技术具有较高的技术含量和自动化水平，处于国内先进水平。这一技术选用不仅体现了对生产效率、质量和环境友好性的高标准要求，同时为静脉注射丙种球蛋白项目的可持续发展奠定了坚实的基础。</w:t>
      </w:r>
    </w:p>
    <w:p>
      <w:pPr>
        <w:pStyle w:val="Heading2"/>
        <w:ind w:firstLine="560" w:firstLineChars="200"/>
        <w:rPr>
          <w:rFonts w:ascii="仿宋" w:eastAsia="仿宋" w:hAnsi="仿宋" w:cs="仿宋" w:hint="eastAsia"/>
          <w:sz w:val="28"/>
          <w:lang w:eastAsia="zh-CN"/>
        </w:rPr>
      </w:pPr>
      <w:bookmarkStart w:id="14" w:name="_Toc269"/>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为确保静脉注射丙种球蛋白项目的高效生产和技术实施，我们制定了一套精心设计的设备选型方案，以满足静脉注射丙种球蛋白项目生产、质量和环保的要求。该方案的主要特点如下：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静脉注射丙种球蛋白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针对静脉注射丙种球蛋白项目产品的多样性和小批量生产的特点，我们将建设柔性制造生产线。通过在设备选型中考虑柔性制造技术，可以灵活应对不同产品规格和生产需求，实现生产线的高度灵活性和适应性。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32473"/>
      <w:r>
        <w:rPr>
          <w:rFonts w:ascii="仿宋" w:eastAsia="仿宋" w:hAnsi="仿宋" w:cs="仿宋" w:hint="eastAsia"/>
          <w:sz w:val="28"/>
          <w:lang w:eastAsia="zh-CN"/>
        </w:rPr>
        <w:t>五、静脉注射丙种球蛋白项目选址可行性分析</w:t>
      </w:r>
      <w:bookmarkEnd w:id="15"/>
    </w:p>
    <w:p>
      <w:pPr>
        <w:pStyle w:val="Heading2"/>
        <w:rPr>
          <w:rFonts w:ascii="仿宋" w:eastAsia="仿宋" w:hAnsi="仿宋" w:cs="仿宋" w:hint="eastAsia"/>
          <w:lang w:eastAsia="zh-CN"/>
        </w:rPr>
      </w:pPr>
      <w:bookmarkStart w:id="16" w:name="_Toc11211"/>
      <w:r>
        <w:rPr>
          <w:rFonts w:ascii="仿宋" w:eastAsia="仿宋" w:hAnsi="仿宋" w:cs="仿宋" w:hint="eastAsia"/>
          <w:lang w:eastAsia="zh-CN"/>
        </w:rPr>
        <w:t>(一)、静脉注射丙种球蛋白项目选址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该静脉注射丙种球蛋白项目选址位于XX省XX市XX区XXX街道</w:t>
      </w:r>
    </w:p>
    <w:p>
      <w:pPr>
        <w:pStyle w:val="Heading2"/>
        <w:ind w:firstLine="560" w:firstLineChars="200"/>
        <w:rPr>
          <w:rFonts w:ascii="仿宋" w:eastAsia="仿宋" w:hAnsi="仿宋" w:cs="仿宋" w:hint="eastAsia"/>
          <w:sz w:val="28"/>
          <w:lang w:eastAsia="zh-CN"/>
        </w:rPr>
      </w:pPr>
      <w:bookmarkStart w:id="17" w:name="_Toc7907"/>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静脉注射丙种球蛋白项目的征地面积将根据静脉注射丙种球蛋白项目的实际规模和需求进行精确规划。具体面积XXX平方米，旨在确保静脉注射丙种球蛋白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净用地面积是在征地面积基础上去除不可利用面积后的实际可开发用地。具体面积XXX平方米，考虑到环保、交通、安全等多方面因素，以确保静脉注射丙种球蛋白项目在整体利用效率上达到最优。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静脉注射丙种球蛋白项目计划建设的建筑总规模具体面积XXX平方米。这一规模的确定综合考虑了静脉注射丙种球蛋白项目的性质、规模，以及城市规划的相关要求，确保建筑布局与周边环境协调一致。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4. 绿地率： 绿地率是静脉注射丙种球蛋白项目用地中被规划为绿地的比例。具体面积XXX平方米，旨在通过合理规划绿地，改善静脉注射丙种球蛋白项目周边环境，提升居民生活质量，并符合城市整体绿化规划。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容积率是用地上可以建设的建筑总体积与用地面积之比。具体面积XXX，通过合理的容积率规划，确保静脉注射丙种球蛋白项目建筑规模与周边环境和谐共生。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静脉注射丙种球蛋白项目选址与当地城市规划相一致，具体面积XXX平方米。通过与城市规划部门深入沟通，确保静脉注射丙种球蛋白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静脉注射丙种球蛋白项目选址符合当地产业政策，具体面积XXX平方米。这包括静脉注射丙种球蛋白项目对当地经济的促进作用，以及对相关产业的带动效应，确保静脉注射丙种球蛋白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用地总体要求必须符合环保和可持续发展的原则，具体面积XXX平方米。通过采用绿色建筑设计、节能减排等措施，确保静脉注射丙种球蛋白项目在建设和运营过程中对环境的影响最小化，达到可持续发展的要求。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确保静脉注射丙种球蛋白项目选址具备必要的公共设施配套，具体面积XXX平方米。这包括交通便利性、教育、医疗等基础设施，以提高居民生活品质，使得静脉注射丙种球蛋白项目选址更具吸引力。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考虑用地总体要求对当地社会稳定性的影响，具体面积XXX平方米。通过深入了解当地社区反馈，确保静脉注射丙种球蛋白项目的选址和建设过程对当地社会和谐稳定产生积极作用。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静脉注射丙种球蛋白项目选址不仅符合法规和规划，还在实际操作中具有可行性。这一全面规划将为静脉注射丙种球蛋白项目的成功实施提供坚实的基础，确保静脉注射丙种球蛋白项目选址阶段就能够奠定良好的发展基础。</w:t>
      </w:r>
    </w:p>
    <w:p>
      <w:pPr>
        <w:pStyle w:val="Heading2"/>
        <w:ind w:firstLine="560" w:firstLineChars="200"/>
        <w:rPr>
          <w:rFonts w:ascii="仿宋" w:eastAsia="仿宋" w:hAnsi="仿宋" w:cs="仿宋" w:hint="eastAsia"/>
          <w:sz w:val="28"/>
          <w:lang w:eastAsia="zh-CN"/>
        </w:rPr>
      </w:pPr>
      <w:bookmarkStart w:id="18" w:name="_Toc20742"/>
      <w:r>
        <w:rPr>
          <w:rFonts w:ascii="仿宋" w:eastAsia="仿宋" w:hAnsi="仿宋" w:cs="仿宋" w:hint="eastAsia"/>
          <w:sz w:val="28"/>
          <w:lang w:eastAsia="zh-CN"/>
        </w:rPr>
        <w:t>(三)、节约用地措施</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静脉注射丙种球蛋白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https://d.book118.com/325023314243011121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静脉注射丙种球蛋白项目规划设计纲要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静脉注射丙种球蛋白项目规划设计纲要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静脉注射丙种球蛋白项目规划设计纲要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静脉注射丙种球蛋白项目规划设计纲要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静脉注射丙种球蛋白项目规划设计纲要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静脉注射丙种球蛋白项目规划设计纲要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静脉注射丙种球蛋白项目规划设计纲要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静脉注射丙种球蛋白项目规划设计纲要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静脉注射丙种球蛋白项目规划设计纲要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静脉注射丙种球蛋白项目规划设计纲要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静脉注射丙种球蛋白项目规划设计纲要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静脉注射丙种球蛋白项目规划设计纲要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静脉注射丙种球蛋白项目规划设计纲要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静脉注射丙种球蛋白项目规划设计纲要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静脉注射丙种球蛋白项目规划设计纲要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静脉注射丙种球蛋白项目规划设计纲要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静脉注射丙种球蛋白项目规划设计纲要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CF6EDE"/>
    <w:rsid w:val="32CF6ED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25023314243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2024-03-01T10:44:00Z</dcterms:created>
  <dcterms:modified xsi:type="dcterms:W3CDTF">2024-03-01T10:45:18Z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652FF32D92944AB3B80BEE02BF84D299_11</vt:lpwstr>
  </property>
  <property fmtid="{D5CDD505-2E9C-101B-9397-08002B2CF9AE}" pid="3" name="KSOProductBuildVer">
    <vt:lpwstr>2052-12.1.0.16388</vt:lpwstr>
  </property>
</Properties>
</file>