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温控仪表项目规划设计纲要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6" w:history="1">
        <w:r>
          <w:rPr>
            <w:rFonts w:ascii="仿宋" w:eastAsia="仿宋" w:hAnsi="仿宋" w:cs="仿宋" w:hint="eastAsia"/>
            <w:lang w:eastAsia="zh-CN"/>
          </w:rPr>
          <w:t>前言</w:t>
        </w:r>
        <w:r>
          <w:tab/>
        </w:r>
        <w:r>
          <w:fldChar w:fldCharType="begin"/>
        </w:r>
        <w:r>
          <w:instrText xml:space="preserve"> PAGEREF _Toc2776 \h </w:instrText>
        </w:r>
        <w:r>
          <w:fldChar w:fldCharType="separate"/>
        </w:r>
        <w:r>
          <w:t>3</w:t>
        </w:r>
        <w:r>
          <w:fldChar w:fldCharType="end"/>
        </w:r>
      </w:hyperlink>
    </w:p>
    <w:p>
      <w:pPr>
        <w:pStyle w:val="TOC1"/>
        <w:tabs>
          <w:tab w:val="right" w:leader="dot" w:pos="8306"/>
        </w:tabs>
      </w:pPr>
      <w:hyperlink w:anchor="_Toc24006" w:history="1">
        <w:r>
          <w:rPr>
            <w:rFonts w:ascii="仿宋" w:eastAsia="仿宋" w:hAnsi="仿宋" w:cs="仿宋" w:hint="eastAsia"/>
            <w:lang w:eastAsia="zh-CN"/>
          </w:rPr>
          <w:t>一、市场分析、调研</w:t>
        </w:r>
        <w:r>
          <w:tab/>
        </w:r>
        <w:r>
          <w:fldChar w:fldCharType="begin"/>
        </w:r>
        <w:r>
          <w:instrText xml:space="preserve"> PAGEREF _Toc24006 \h </w:instrText>
        </w:r>
        <w:r>
          <w:fldChar w:fldCharType="separate"/>
        </w:r>
        <w:r>
          <w:t>3</w:t>
        </w:r>
        <w:r>
          <w:fldChar w:fldCharType="end"/>
        </w:r>
      </w:hyperlink>
    </w:p>
    <w:p>
      <w:pPr>
        <w:pStyle w:val="TOC2"/>
        <w:tabs>
          <w:tab w:val="right" w:leader="dot" w:pos="8306"/>
        </w:tabs>
      </w:pPr>
      <w:hyperlink w:anchor="_Toc30352" w:history="1">
        <w:r>
          <w:rPr>
            <w:rFonts w:ascii="仿宋" w:eastAsia="仿宋" w:hAnsi="仿宋" w:cs="仿宋" w:hint="eastAsia"/>
            <w:lang w:eastAsia="zh-CN"/>
          </w:rPr>
          <w:t>(一)、温控仪表行业分析</w:t>
        </w:r>
        <w:r>
          <w:tab/>
        </w:r>
        <w:r>
          <w:fldChar w:fldCharType="begin"/>
        </w:r>
        <w:r>
          <w:instrText xml:space="preserve"> PAGEREF _Toc30352 \h </w:instrText>
        </w:r>
        <w:r>
          <w:fldChar w:fldCharType="separate"/>
        </w:r>
        <w:r>
          <w:t>3</w:t>
        </w:r>
        <w:r>
          <w:fldChar w:fldCharType="end"/>
        </w:r>
      </w:hyperlink>
    </w:p>
    <w:p>
      <w:pPr>
        <w:pStyle w:val="TOC2"/>
        <w:tabs>
          <w:tab w:val="right" w:leader="dot" w:pos="8306"/>
        </w:tabs>
      </w:pPr>
      <w:hyperlink w:anchor="_Toc12963" w:history="1">
        <w:r>
          <w:rPr>
            <w:rFonts w:ascii="仿宋" w:eastAsia="仿宋" w:hAnsi="仿宋" w:cs="仿宋" w:hint="eastAsia"/>
            <w:lang w:eastAsia="zh-CN"/>
          </w:rPr>
          <w:t>(二)、温控仪表市场分析预测</w:t>
        </w:r>
        <w:r>
          <w:tab/>
        </w:r>
        <w:r>
          <w:fldChar w:fldCharType="begin"/>
        </w:r>
        <w:r>
          <w:instrText xml:space="preserve"> PAGEREF _Toc12963 \h </w:instrText>
        </w:r>
        <w:r>
          <w:fldChar w:fldCharType="separate"/>
        </w:r>
        <w:r>
          <w:t>4</w:t>
        </w:r>
        <w:r>
          <w:fldChar w:fldCharType="end"/>
        </w:r>
      </w:hyperlink>
    </w:p>
    <w:p>
      <w:pPr>
        <w:pStyle w:val="TOC1"/>
        <w:tabs>
          <w:tab w:val="right" w:leader="dot" w:pos="8306"/>
        </w:tabs>
      </w:pPr>
      <w:hyperlink w:anchor="_Toc31110" w:history="1">
        <w:r>
          <w:rPr>
            <w:rFonts w:ascii="仿宋" w:eastAsia="仿宋" w:hAnsi="仿宋" w:cs="仿宋" w:hint="eastAsia"/>
            <w:lang w:eastAsia="zh-CN"/>
          </w:rPr>
          <w:t>二、温控仪表项目土建工程</w:t>
        </w:r>
        <w:r>
          <w:tab/>
        </w:r>
        <w:r>
          <w:fldChar w:fldCharType="begin"/>
        </w:r>
        <w:r>
          <w:instrText xml:space="preserve"> PAGEREF _Toc31110 \h </w:instrText>
        </w:r>
        <w:r>
          <w:fldChar w:fldCharType="separate"/>
        </w:r>
        <w:r>
          <w:t>5</w:t>
        </w:r>
        <w:r>
          <w:fldChar w:fldCharType="end"/>
        </w:r>
      </w:hyperlink>
    </w:p>
    <w:p>
      <w:pPr>
        <w:pStyle w:val="TOC2"/>
        <w:tabs>
          <w:tab w:val="right" w:leader="dot" w:pos="8306"/>
        </w:tabs>
      </w:pPr>
      <w:hyperlink w:anchor="_Toc18485" w:history="1">
        <w:r>
          <w:rPr>
            <w:rFonts w:ascii="仿宋" w:eastAsia="仿宋" w:hAnsi="仿宋" w:cs="仿宋" w:hint="eastAsia"/>
            <w:lang w:eastAsia="zh-CN"/>
          </w:rPr>
          <w:t>(一)、建筑工程设计原则</w:t>
        </w:r>
        <w:r>
          <w:tab/>
        </w:r>
        <w:r>
          <w:fldChar w:fldCharType="begin"/>
        </w:r>
        <w:r>
          <w:instrText xml:space="preserve"> PAGEREF _Toc18485 \h </w:instrText>
        </w:r>
        <w:r>
          <w:fldChar w:fldCharType="separate"/>
        </w:r>
        <w:r>
          <w:t>5</w:t>
        </w:r>
        <w:r>
          <w:fldChar w:fldCharType="end"/>
        </w:r>
      </w:hyperlink>
    </w:p>
    <w:p>
      <w:pPr>
        <w:pStyle w:val="TOC2"/>
        <w:tabs>
          <w:tab w:val="right" w:leader="dot" w:pos="8306"/>
        </w:tabs>
      </w:pPr>
      <w:hyperlink w:anchor="_Toc29714" w:history="1">
        <w:r>
          <w:rPr>
            <w:rFonts w:ascii="仿宋" w:eastAsia="仿宋" w:hAnsi="仿宋" w:cs="仿宋" w:hint="eastAsia"/>
            <w:lang w:eastAsia="zh-CN"/>
          </w:rPr>
          <w:t>(二)、土建工程设计年限及安全等级</w:t>
        </w:r>
        <w:r>
          <w:tab/>
        </w:r>
        <w:r>
          <w:fldChar w:fldCharType="begin"/>
        </w:r>
        <w:r>
          <w:instrText xml:space="preserve"> PAGEREF _Toc29714 \h </w:instrText>
        </w:r>
        <w:r>
          <w:fldChar w:fldCharType="separate"/>
        </w:r>
        <w:r>
          <w:t>6</w:t>
        </w:r>
        <w:r>
          <w:fldChar w:fldCharType="end"/>
        </w:r>
      </w:hyperlink>
    </w:p>
    <w:p>
      <w:pPr>
        <w:pStyle w:val="TOC2"/>
        <w:tabs>
          <w:tab w:val="right" w:leader="dot" w:pos="8306"/>
        </w:tabs>
      </w:pPr>
      <w:hyperlink w:anchor="_Toc25327" w:history="1">
        <w:r>
          <w:rPr>
            <w:rFonts w:ascii="仿宋" w:eastAsia="仿宋" w:hAnsi="仿宋" w:cs="仿宋" w:hint="eastAsia"/>
            <w:lang w:eastAsia="zh-CN"/>
          </w:rPr>
          <w:t>(三)、建筑工程设计总体要求</w:t>
        </w:r>
        <w:r>
          <w:tab/>
        </w:r>
        <w:r>
          <w:fldChar w:fldCharType="begin"/>
        </w:r>
        <w:r>
          <w:instrText xml:space="preserve"> PAGEREF _Toc25327 \h </w:instrText>
        </w:r>
        <w:r>
          <w:fldChar w:fldCharType="separate"/>
        </w:r>
        <w:r>
          <w:t>7</w:t>
        </w:r>
        <w:r>
          <w:fldChar w:fldCharType="end"/>
        </w:r>
      </w:hyperlink>
    </w:p>
    <w:p>
      <w:pPr>
        <w:pStyle w:val="TOC2"/>
        <w:tabs>
          <w:tab w:val="right" w:leader="dot" w:pos="8306"/>
        </w:tabs>
      </w:pPr>
      <w:hyperlink w:anchor="_Toc20583" w:history="1">
        <w:r>
          <w:rPr>
            <w:rFonts w:ascii="仿宋" w:eastAsia="仿宋" w:hAnsi="仿宋" w:cs="仿宋" w:hint="eastAsia"/>
            <w:lang w:eastAsia="zh-CN"/>
          </w:rPr>
          <w:t>(四)、土建工程建设指标</w:t>
        </w:r>
        <w:r>
          <w:tab/>
        </w:r>
        <w:r>
          <w:fldChar w:fldCharType="begin"/>
        </w:r>
        <w:r>
          <w:instrText xml:space="preserve"> PAGEREF _Toc20583 \h </w:instrText>
        </w:r>
        <w:r>
          <w:fldChar w:fldCharType="separate"/>
        </w:r>
        <w:r>
          <w:t>8</w:t>
        </w:r>
        <w:r>
          <w:fldChar w:fldCharType="end"/>
        </w:r>
      </w:hyperlink>
    </w:p>
    <w:p>
      <w:pPr>
        <w:pStyle w:val="TOC1"/>
        <w:tabs>
          <w:tab w:val="right" w:leader="dot" w:pos="8306"/>
        </w:tabs>
      </w:pPr>
      <w:hyperlink w:anchor="_Toc25985" w:history="1">
        <w:r>
          <w:rPr>
            <w:rFonts w:ascii="仿宋" w:eastAsia="仿宋" w:hAnsi="仿宋" w:cs="仿宋" w:hint="eastAsia"/>
            <w:lang w:eastAsia="zh-CN"/>
          </w:rPr>
          <w:t>三、温控仪表项目文档管理</w:t>
        </w:r>
        <w:r>
          <w:tab/>
        </w:r>
        <w:r>
          <w:fldChar w:fldCharType="begin"/>
        </w:r>
        <w:r>
          <w:instrText xml:space="preserve"> PAGEREF _Toc25985 \h </w:instrText>
        </w:r>
        <w:r>
          <w:fldChar w:fldCharType="separate"/>
        </w:r>
        <w:r>
          <w:t>8</w:t>
        </w:r>
        <w:r>
          <w:fldChar w:fldCharType="end"/>
        </w:r>
      </w:hyperlink>
    </w:p>
    <w:p>
      <w:pPr>
        <w:pStyle w:val="TOC2"/>
        <w:tabs>
          <w:tab w:val="right" w:leader="dot" w:pos="8306"/>
        </w:tabs>
      </w:pPr>
      <w:hyperlink w:anchor="_Toc10908" w:history="1">
        <w:r>
          <w:rPr>
            <w:rFonts w:ascii="仿宋" w:eastAsia="仿宋" w:hAnsi="仿宋" w:cs="仿宋" w:hint="eastAsia"/>
            <w:lang w:eastAsia="zh-CN"/>
          </w:rPr>
          <w:t>(一)、文档编制与审查</w:t>
        </w:r>
        <w:r>
          <w:tab/>
        </w:r>
        <w:r>
          <w:fldChar w:fldCharType="begin"/>
        </w:r>
        <w:r>
          <w:instrText xml:space="preserve"> PAGEREF _Toc10908 \h </w:instrText>
        </w:r>
        <w:r>
          <w:fldChar w:fldCharType="separate"/>
        </w:r>
        <w:r>
          <w:t>8</w:t>
        </w:r>
        <w:r>
          <w:fldChar w:fldCharType="end"/>
        </w:r>
      </w:hyperlink>
    </w:p>
    <w:p>
      <w:pPr>
        <w:pStyle w:val="TOC2"/>
        <w:tabs>
          <w:tab w:val="right" w:leader="dot" w:pos="8306"/>
        </w:tabs>
      </w:pPr>
      <w:hyperlink w:anchor="_Toc14147" w:history="1">
        <w:r>
          <w:rPr>
            <w:rFonts w:ascii="仿宋" w:eastAsia="仿宋" w:hAnsi="仿宋" w:cs="仿宋" w:hint="eastAsia"/>
            <w:lang w:eastAsia="zh-CN"/>
          </w:rPr>
          <w:t>(二)、文档发布与分发</w:t>
        </w:r>
        <w:r>
          <w:tab/>
        </w:r>
        <w:r>
          <w:fldChar w:fldCharType="begin"/>
        </w:r>
        <w:r>
          <w:instrText xml:space="preserve"> PAGEREF _Toc14147 \h </w:instrText>
        </w:r>
        <w:r>
          <w:fldChar w:fldCharType="separate"/>
        </w:r>
        <w:r>
          <w:t>9</w:t>
        </w:r>
        <w:r>
          <w:fldChar w:fldCharType="end"/>
        </w:r>
      </w:hyperlink>
    </w:p>
    <w:p>
      <w:pPr>
        <w:pStyle w:val="TOC2"/>
        <w:tabs>
          <w:tab w:val="right" w:leader="dot" w:pos="8306"/>
        </w:tabs>
      </w:pPr>
      <w:hyperlink w:anchor="_Toc475" w:history="1">
        <w:r>
          <w:rPr>
            <w:rFonts w:ascii="仿宋" w:eastAsia="仿宋" w:hAnsi="仿宋" w:cs="仿宋" w:hint="eastAsia"/>
            <w:lang w:eastAsia="zh-CN"/>
          </w:rPr>
          <w:t>(三)、文档存档与归档</w:t>
        </w:r>
        <w:r>
          <w:tab/>
        </w:r>
        <w:r>
          <w:fldChar w:fldCharType="begin"/>
        </w:r>
        <w:r>
          <w:instrText xml:space="preserve"> PAGEREF _Toc475 \h </w:instrText>
        </w:r>
        <w:r>
          <w:fldChar w:fldCharType="separate"/>
        </w:r>
        <w:r>
          <w:t>10</w:t>
        </w:r>
        <w:r>
          <w:fldChar w:fldCharType="end"/>
        </w:r>
      </w:hyperlink>
    </w:p>
    <w:p>
      <w:pPr>
        <w:pStyle w:val="TOC1"/>
        <w:tabs>
          <w:tab w:val="right" w:leader="dot" w:pos="8306"/>
        </w:tabs>
      </w:pPr>
      <w:hyperlink w:anchor="_Toc796" w:history="1">
        <w:r>
          <w:rPr>
            <w:rFonts w:ascii="仿宋" w:eastAsia="仿宋" w:hAnsi="仿宋" w:cs="仿宋" w:hint="eastAsia"/>
            <w:lang w:eastAsia="zh-CN"/>
          </w:rPr>
          <w:t>四、温控仪表项目概论</w:t>
        </w:r>
        <w:r>
          <w:tab/>
        </w:r>
        <w:r>
          <w:fldChar w:fldCharType="begin"/>
        </w:r>
        <w:r>
          <w:instrText xml:space="preserve"> PAGEREF _Toc796 \h </w:instrText>
        </w:r>
        <w:r>
          <w:fldChar w:fldCharType="separate"/>
        </w:r>
        <w:r>
          <w:t>11</w:t>
        </w:r>
        <w:r>
          <w:fldChar w:fldCharType="end"/>
        </w:r>
      </w:hyperlink>
    </w:p>
    <w:p>
      <w:pPr>
        <w:pStyle w:val="TOC2"/>
        <w:tabs>
          <w:tab w:val="right" w:leader="dot" w:pos="8306"/>
        </w:tabs>
      </w:pPr>
      <w:hyperlink w:anchor="_Toc1068" w:history="1">
        <w:r>
          <w:rPr>
            <w:rFonts w:ascii="仿宋" w:eastAsia="仿宋" w:hAnsi="仿宋" w:cs="仿宋" w:hint="eastAsia"/>
            <w:lang w:eastAsia="zh-CN"/>
          </w:rPr>
          <w:t>(一)、温控仪表项目概况</w:t>
        </w:r>
        <w:r>
          <w:tab/>
        </w:r>
        <w:r>
          <w:fldChar w:fldCharType="begin"/>
        </w:r>
        <w:r>
          <w:instrText xml:space="preserve"> PAGEREF _Toc1068 \h </w:instrText>
        </w:r>
        <w:r>
          <w:fldChar w:fldCharType="separate"/>
        </w:r>
        <w:r>
          <w:t>11</w:t>
        </w:r>
        <w:r>
          <w:fldChar w:fldCharType="end"/>
        </w:r>
      </w:hyperlink>
    </w:p>
    <w:p>
      <w:pPr>
        <w:pStyle w:val="TOC2"/>
        <w:tabs>
          <w:tab w:val="right" w:leader="dot" w:pos="8306"/>
        </w:tabs>
      </w:pPr>
      <w:hyperlink w:anchor="_Toc15025" w:history="1">
        <w:r>
          <w:rPr>
            <w:rFonts w:ascii="仿宋" w:eastAsia="仿宋" w:hAnsi="仿宋" w:cs="仿宋" w:hint="eastAsia"/>
            <w:lang w:eastAsia="zh-CN"/>
          </w:rPr>
          <w:t>(二)、温控仪表项目目标</w:t>
        </w:r>
        <w:r>
          <w:tab/>
        </w:r>
        <w:r>
          <w:fldChar w:fldCharType="begin"/>
        </w:r>
        <w:r>
          <w:instrText xml:space="preserve"> PAGEREF _Toc15025 \h </w:instrText>
        </w:r>
        <w:r>
          <w:fldChar w:fldCharType="separate"/>
        </w:r>
        <w:r>
          <w:t>14</w:t>
        </w:r>
        <w:r>
          <w:fldChar w:fldCharType="end"/>
        </w:r>
      </w:hyperlink>
    </w:p>
    <w:p>
      <w:pPr>
        <w:pStyle w:val="TOC2"/>
        <w:tabs>
          <w:tab w:val="right" w:leader="dot" w:pos="8306"/>
        </w:tabs>
      </w:pPr>
      <w:hyperlink w:anchor="_Toc20855" w:history="1">
        <w:r>
          <w:rPr>
            <w:rFonts w:ascii="仿宋" w:eastAsia="仿宋" w:hAnsi="仿宋" w:cs="仿宋" w:hint="eastAsia"/>
            <w:lang w:eastAsia="zh-CN"/>
          </w:rPr>
          <w:t>(三)、温控仪表项目提出的理由</w:t>
        </w:r>
        <w:r>
          <w:tab/>
        </w:r>
        <w:r>
          <w:fldChar w:fldCharType="begin"/>
        </w:r>
        <w:r>
          <w:instrText xml:space="preserve"> PAGEREF _Toc20855 \h </w:instrText>
        </w:r>
        <w:r>
          <w:fldChar w:fldCharType="separate"/>
        </w:r>
        <w:r>
          <w:t>14</w:t>
        </w:r>
        <w:r>
          <w:fldChar w:fldCharType="end"/>
        </w:r>
      </w:hyperlink>
    </w:p>
    <w:p>
      <w:pPr>
        <w:pStyle w:val="TOC2"/>
        <w:tabs>
          <w:tab w:val="right" w:leader="dot" w:pos="8306"/>
        </w:tabs>
      </w:pPr>
      <w:hyperlink w:anchor="_Toc26576" w:history="1">
        <w:r>
          <w:rPr>
            <w:rFonts w:ascii="仿宋" w:eastAsia="仿宋" w:hAnsi="仿宋" w:cs="仿宋" w:hint="eastAsia"/>
            <w:lang w:eastAsia="zh-CN"/>
          </w:rPr>
          <w:t>(四)、温控仪表项目意义</w:t>
        </w:r>
        <w:r>
          <w:tab/>
        </w:r>
        <w:r>
          <w:fldChar w:fldCharType="begin"/>
        </w:r>
        <w:r>
          <w:instrText xml:space="preserve"> PAGEREF _Toc26576 \h </w:instrText>
        </w:r>
        <w:r>
          <w:fldChar w:fldCharType="separate"/>
        </w:r>
        <w:r>
          <w:t>16</w:t>
        </w:r>
        <w:r>
          <w:fldChar w:fldCharType="end"/>
        </w:r>
      </w:hyperlink>
    </w:p>
    <w:p>
      <w:pPr>
        <w:pStyle w:val="TOC2"/>
        <w:tabs>
          <w:tab w:val="right" w:leader="dot" w:pos="8306"/>
        </w:tabs>
      </w:pPr>
      <w:hyperlink w:anchor="_Toc14258" w:history="1">
        <w:r>
          <w:rPr>
            <w:rFonts w:ascii="仿宋" w:eastAsia="仿宋" w:hAnsi="仿宋" w:cs="仿宋" w:hint="eastAsia"/>
            <w:lang w:eastAsia="zh-CN"/>
          </w:rPr>
          <w:t>(五)、温控仪表项目背景</w:t>
        </w:r>
        <w:r>
          <w:tab/>
        </w:r>
        <w:r>
          <w:fldChar w:fldCharType="begin"/>
        </w:r>
        <w:r>
          <w:instrText xml:space="preserve"> PAGEREF _Toc14258 \h </w:instrText>
        </w:r>
        <w:r>
          <w:fldChar w:fldCharType="separate"/>
        </w:r>
        <w:r>
          <w:t>17</w:t>
        </w:r>
        <w:r>
          <w:fldChar w:fldCharType="end"/>
        </w:r>
      </w:hyperlink>
    </w:p>
    <w:p>
      <w:pPr>
        <w:pStyle w:val="TOC1"/>
        <w:tabs>
          <w:tab w:val="right" w:leader="dot" w:pos="8306"/>
        </w:tabs>
      </w:pPr>
      <w:hyperlink w:anchor="_Toc26233" w:history="1">
        <w:r>
          <w:rPr>
            <w:rFonts w:ascii="仿宋" w:eastAsia="仿宋" w:hAnsi="仿宋" w:cs="仿宋" w:hint="eastAsia"/>
            <w:lang w:eastAsia="zh-CN"/>
          </w:rPr>
          <w:t>五、温控仪表项目建设单位说明</w:t>
        </w:r>
        <w:r>
          <w:tab/>
        </w:r>
        <w:r>
          <w:fldChar w:fldCharType="begin"/>
        </w:r>
        <w:r>
          <w:instrText xml:space="preserve"> PAGEREF _Toc26233 \h </w:instrText>
        </w:r>
        <w:r>
          <w:fldChar w:fldCharType="separate"/>
        </w:r>
        <w:r>
          <w:t>18</w:t>
        </w:r>
        <w:r>
          <w:fldChar w:fldCharType="end"/>
        </w:r>
      </w:hyperlink>
    </w:p>
    <w:p>
      <w:pPr>
        <w:pStyle w:val="TOC2"/>
        <w:tabs>
          <w:tab w:val="right" w:leader="dot" w:pos="8306"/>
        </w:tabs>
      </w:pPr>
      <w:hyperlink w:anchor="_Toc14672" w:history="1">
        <w:r>
          <w:rPr>
            <w:rFonts w:ascii="仿宋" w:eastAsia="仿宋" w:hAnsi="仿宋" w:cs="仿宋" w:hint="eastAsia"/>
            <w:lang w:eastAsia="zh-CN"/>
          </w:rPr>
          <w:t>(一)、温控仪表项目承办单位基本情况</w:t>
        </w:r>
        <w:r>
          <w:tab/>
        </w:r>
        <w:r>
          <w:fldChar w:fldCharType="begin"/>
        </w:r>
        <w:r>
          <w:instrText xml:space="preserve"> PAGEREF _Toc14672 \h </w:instrText>
        </w:r>
        <w:r>
          <w:fldChar w:fldCharType="separate"/>
        </w:r>
        <w:r>
          <w:t>18</w:t>
        </w:r>
        <w:r>
          <w:fldChar w:fldCharType="end"/>
        </w:r>
      </w:hyperlink>
    </w:p>
    <w:p>
      <w:pPr>
        <w:pStyle w:val="TOC2"/>
        <w:tabs>
          <w:tab w:val="right" w:leader="dot" w:pos="8306"/>
        </w:tabs>
      </w:pPr>
      <w:hyperlink w:anchor="_Toc13302" w:history="1">
        <w:r>
          <w:rPr>
            <w:rFonts w:ascii="仿宋" w:eastAsia="仿宋" w:hAnsi="仿宋" w:cs="仿宋" w:hint="eastAsia"/>
            <w:lang w:eastAsia="zh-CN"/>
          </w:rPr>
          <w:t>(二)、公司经济效益分析</w:t>
        </w:r>
        <w:r>
          <w:tab/>
        </w:r>
        <w:r>
          <w:fldChar w:fldCharType="begin"/>
        </w:r>
        <w:r>
          <w:instrText xml:space="preserve"> PAGEREF _Toc13302 \h </w:instrText>
        </w:r>
        <w:r>
          <w:fldChar w:fldCharType="separate"/>
        </w:r>
        <w:r>
          <w:t>18</w:t>
        </w:r>
        <w:r>
          <w:fldChar w:fldCharType="end"/>
        </w:r>
      </w:hyperlink>
    </w:p>
    <w:p>
      <w:pPr>
        <w:pStyle w:val="TOC1"/>
        <w:tabs>
          <w:tab w:val="right" w:leader="dot" w:pos="8306"/>
        </w:tabs>
      </w:pPr>
      <w:hyperlink w:anchor="_Toc30836" w:history="1">
        <w:r>
          <w:rPr>
            <w:rFonts w:ascii="仿宋" w:eastAsia="仿宋" w:hAnsi="仿宋" w:cs="仿宋" w:hint="eastAsia"/>
            <w:lang w:eastAsia="zh-CN"/>
          </w:rPr>
          <w:t>六、温控仪表项目危机管理</w:t>
        </w:r>
        <w:r>
          <w:tab/>
        </w:r>
        <w:r>
          <w:fldChar w:fldCharType="begin"/>
        </w:r>
        <w:r>
          <w:instrText xml:space="preserve"> PAGEREF _Toc30836 \h </w:instrText>
        </w:r>
        <w:r>
          <w:fldChar w:fldCharType="separate"/>
        </w:r>
        <w:r>
          <w:t>19</w:t>
        </w:r>
        <w:r>
          <w:fldChar w:fldCharType="end"/>
        </w:r>
      </w:hyperlink>
    </w:p>
    <w:p>
      <w:pPr>
        <w:pStyle w:val="TOC2"/>
        <w:tabs>
          <w:tab w:val="right" w:leader="dot" w:pos="8306"/>
        </w:tabs>
      </w:pPr>
      <w:hyperlink w:anchor="_Toc9178" w:history="1">
        <w:r>
          <w:rPr>
            <w:rFonts w:ascii="仿宋" w:eastAsia="仿宋" w:hAnsi="仿宋" w:cs="仿宋" w:hint="eastAsia"/>
            <w:lang w:eastAsia="zh-CN"/>
          </w:rPr>
          <w:t>(一)、危机预警与识别</w:t>
        </w:r>
        <w:r>
          <w:tab/>
        </w:r>
        <w:r>
          <w:fldChar w:fldCharType="begin"/>
        </w:r>
        <w:r>
          <w:instrText xml:space="preserve"> PAGEREF _Toc9178 \h </w:instrText>
        </w:r>
        <w:r>
          <w:fldChar w:fldCharType="separate"/>
        </w:r>
        <w:r>
          <w:t>19</w:t>
        </w:r>
        <w:r>
          <w:fldChar w:fldCharType="end"/>
        </w:r>
      </w:hyperlink>
    </w:p>
    <w:p>
      <w:pPr>
        <w:pStyle w:val="TOC2"/>
        <w:tabs>
          <w:tab w:val="right" w:leader="dot" w:pos="8306"/>
        </w:tabs>
      </w:pPr>
      <w:hyperlink w:anchor="_Toc13430" w:history="1">
        <w:r>
          <w:rPr>
            <w:rFonts w:ascii="仿宋" w:eastAsia="仿宋" w:hAnsi="仿宋" w:cs="仿宋" w:hint="eastAsia"/>
            <w:lang w:eastAsia="zh-CN"/>
          </w:rPr>
          <w:t>(二)、危机应对与恢复</w:t>
        </w:r>
        <w:r>
          <w:tab/>
        </w:r>
        <w:r>
          <w:fldChar w:fldCharType="begin"/>
        </w:r>
        <w:r>
          <w:instrText xml:space="preserve"> PAGEREF _Toc13430 \h </w:instrText>
        </w:r>
        <w:r>
          <w:fldChar w:fldCharType="separate"/>
        </w:r>
        <w:r>
          <w:t>20</w:t>
        </w:r>
        <w:r>
          <w:fldChar w:fldCharType="end"/>
        </w:r>
      </w:hyperlink>
    </w:p>
    <w:p>
      <w:pPr>
        <w:pStyle w:val="TOC1"/>
        <w:tabs>
          <w:tab w:val="right" w:leader="dot" w:pos="8306"/>
        </w:tabs>
      </w:pPr>
      <w:hyperlink w:anchor="_Toc4584" w:history="1">
        <w:r>
          <w:rPr>
            <w:rFonts w:ascii="仿宋" w:eastAsia="仿宋" w:hAnsi="仿宋" w:cs="仿宋" w:hint="eastAsia"/>
            <w:lang w:eastAsia="zh-CN"/>
          </w:rPr>
          <w:t>七、温控仪表项目财务管理</w:t>
        </w:r>
        <w:r>
          <w:tab/>
        </w:r>
        <w:r>
          <w:fldChar w:fldCharType="begin"/>
        </w:r>
        <w:r>
          <w:instrText xml:space="preserve"> PAGEREF _Toc4584 \h </w:instrText>
        </w:r>
        <w:r>
          <w:fldChar w:fldCharType="separate"/>
        </w:r>
        <w:r>
          <w:t>22</w:t>
        </w:r>
        <w:r>
          <w:fldChar w:fldCharType="end"/>
        </w:r>
      </w:hyperlink>
    </w:p>
    <w:p>
      <w:pPr>
        <w:pStyle w:val="TOC2"/>
        <w:tabs>
          <w:tab w:val="right" w:leader="dot" w:pos="8306"/>
        </w:tabs>
      </w:pPr>
      <w:hyperlink w:anchor="_Toc13489" w:history="1">
        <w:r>
          <w:rPr>
            <w:rFonts w:ascii="仿宋" w:eastAsia="仿宋" w:hAnsi="仿宋" w:cs="仿宋" w:hint="eastAsia"/>
            <w:lang w:eastAsia="zh-CN"/>
          </w:rPr>
          <w:t>(一)、资金需求大</w:t>
        </w:r>
        <w:r>
          <w:tab/>
        </w:r>
        <w:r>
          <w:fldChar w:fldCharType="begin"/>
        </w:r>
        <w:r>
          <w:instrText xml:space="preserve"> PAGEREF _Toc13489 \h </w:instrText>
        </w:r>
        <w:r>
          <w:fldChar w:fldCharType="separate"/>
        </w:r>
        <w:r>
          <w:t>22</w:t>
        </w:r>
        <w:r>
          <w:fldChar w:fldCharType="end"/>
        </w:r>
      </w:hyperlink>
    </w:p>
    <w:p>
      <w:pPr>
        <w:pStyle w:val="TOC2"/>
        <w:tabs>
          <w:tab w:val="right" w:leader="dot" w:pos="8306"/>
        </w:tabs>
      </w:pPr>
      <w:hyperlink w:anchor="_Toc8232" w:history="1">
        <w:r>
          <w:rPr>
            <w:rFonts w:ascii="仿宋" w:eastAsia="仿宋" w:hAnsi="仿宋" w:cs="仿宋" w:hint="eastAsia"/>
            <w:lang w:eastAsia="zh-CN"/>
          </w:rPr>
          <w:t>(二)、研发周期长</w:t>
        </w:r>
        <w:r>
          <w:tab/>
        </w:r>
        <w:r>
          <w:fldChar w:fldCharType="begin"/>
        </w:r>
        <w:r>
          <w:instrText xml:space="preserve"> PAGEREF _Toc8232 \h </w:instrText>
        </w:r>
        <w:r>
          <w:fldChar w:fldCharType="separate"/>
        </w:r>
        <w:r>
          <w:t>23</w:t>
        </w:r>
        <w:r>
          <w:fldChar w:fldCharType="end"/>
        </w:r>
      </w:hyperlink>
    </w:p>
    <w:p>
      <w:pPr>
        <w:pStyle w:val="TOC2"/>
        <w:tabs>
          <w:tab w:val="right" w:leader="dot" w:pos="8306"/>
        </w:tabs>
      </w:pPr>
      <w:hyperlink w:anchor="_Toc4798" w:history="1">
        <w:r>
          <w:rPr>
            <w:rFonts w:ascii="仿宋" w:eastAsia="仿宋" w:hAnsi="仿宋" w:cs="仿宋" w:hint="eastAsia"/>
            <w:lang w:eastAsia="zh-CN"/>
          </w:rPr>
          <w:t>(三)、市场风险大</w:t>
        </w:r>
        <w:r>
          <w:tab/>
        </w:r>
        <w:r>
          <w:fldChar w:fldCharType="begin"/>
        </w:r>
        <w:r>
          <w:instrText xml:space="preserve"> PAGEREF _Toc4798 \h </w:instrText>
        </w:r>
        <w:r>
          <w:fldChar w:fldCharType="separate"/>
        </w:r>
        <w:r>
          <w:t>24</w:t>
        </w:r>
        <w:r>
          <w:fldChar w:fldCharType="end"/>
        </w:r>
      </w:hyperlink>
    </w:p>
    <w:p>
      <w:pPr>
        <w:pStyle w:val="TOC2"/>
        <w:tabs>
          <w:tab w:val="right" w:leader="dot" w:pos="8306"/>
        </w:tabs>
      </w:pPr>
      <w:hyperlink w:anchor="_Toc19129" w:history="1">
        <w:r>
          <w:rPr>
            <w:rFonts w:ascii="仿宋" w:eastAsia="仿宋" w:hAnsi="仿宋" w:cs="仿宋" w:hint="eastAsia"/>
            <w:lang w:eastAsia="zh-CN"/>
          </w:rPr>
          <w:t>(四)、利润率高</w:t>
        </w:r>
        <w:r>
          <w:tab/>
        </w:r>
        <w:r>
          <w:fldChar w:fldCharType="begin"/>
        </w:r>
        <w:r>
          <w:instrText xml:space="preserve"> PAGEREF _Toc19129 \h </w:instrText>
        </w:r>
        <w:r>
          <w:fldChar w:fldCharType="separate"/>
        </w:r>
        <w:r>
          <w:t>27</w:t>
        </w:r>
        <w:r>
          <w:fldChar w:fldCharType="end"/>
        </w:r>
      </w:hyperlink>
    </w:p>
    <w:p>
      <w:pPr>
        <w:pStyle w:val="TOC1"/>
        <w:tabs>
          <w:tab w:val="right" w:leader="dot" w:pos="8306"/>
        </w:tabs>
      </w:pPr>
      <w:hyperlink w:anchor="_Toc10116" w:history="1">
        <w:r>
          <w:rPr>
            <w:rFonts w:ascii="仿宋" w:eastAsia="仿宋" w:hAnsi="仿宋" w:cs="仿宋" w:hint="eastAsia"/>
            <w:lang w:eastAsia="zh-CN"/>
          </w:rPr>
          <w:t>八、温控仪表项目创新与研发</w:t>
        </w:r>
        <w:r>
          <w:tab/>
        </w:r>
        <w:r>
          <w:fldChar w:fldCharType="begin"/>
        </w:r>
        <w:r>
          <w:instrText xml:space="preserve"> PAGEREF _Toc10116 \h </w:instrText>
        </w:r>
        <w:r>
          <w:fldChar w:fldCharType="separate"/>
        </w:r>
        <w:r>
          <w:t>29</w:t>
        </w:r>
        <w:r>
          <w:fldChar w:fldCharType="end"/>
        </w:r>
      </w:hyperlink>
    </w:p>
    <w:p>
      <w:pPr>
        <w:pStyle w:val="TOC2"/>
        <w:tabs>
          <w:tab w:val="right" w:leader="dot" w:pos="8306"/>
        </w:tabs>
      </w:pPr>
      <w:hyperlink w:anchor="_Toc10015" w:history="1">
        <w:r>
          <w:rPr>
            <w:rFonts w:ascii="仿宋" w:eastAsia="仿宋" w:hAnsi="仿宋" w:cs="仿宋" w:hint="eastAsia"/>
            <w:lang w:eastAsia="zh-CN"/>
          </w:rPr>
          <w:t>(一)、创新策略与方向</w:t>
        </w:r>
        <w:r>
          <w:tab/>
        </w:r>
        <w:r>
          <w:fldChar w:fldCharType="begin"/>
        </w:r>
        <w:r>
          <w:instrText xml:space="preserve"> PAGEREF _Toc10015 \h </w:instrText>
        </w:r>
        <w:r>
          <w:fldChar w:fldCharType="separate"/>
        </w:r>
        <w:r>
          <w:t>29</w:t>
        </w:r>
        <w:r>
          <w:fldChar w:fldCharType="end"/>
        </w:r>
      </w:hyperlink>
    </w:p>
    <w:p>
      <w:pPr>
        <w:pStyle w:val="TOC2"/>
        <w:tabs>
          <w:tab w:val="right" w:leader="dot" w:pos="8306"/>
        </w:tabs>
      </w:pPr>
      <w:hyperlink w:anchor="_Toc14789" w:history="1">
        <w:r>
          <w:rPr>
            <w:rFonts w:ascii="仿宋" w:eastAsia="仿宋" w:hAnsi="仿宋" w:cs="仿宋" w:hint="eastAsia"/>
            <w:lang w:eastAsia="zh-CN"/>
          </w:rPr>
          <w:t>(二)、研发规划与投入</w:t>
        </w:r>
        <w:r>
          <w:tab/>
        </w:r>
        <w:r>
          <w:fldChar w:fldCharType="begin"/>
        </w:r>
        <w:r>
          <w:instrText xml:space="preserve"> PAGEREF _Toc14789 \h </w:instrText>
        </w:r>
        <w:r>
          <w:fldChar w:fldCharType="separate"/>
        </w:r>
        <w:r>
          <w:t>30</w:t>
        </w:r>
        <w:r>
          <w:fldChar w:fldCharType="end"/>
        </w:r>
      </w:hyperlink>
    </w:p>
    <w:p>
      <w:pPr>
        <w:pStyle w:val="TOC1"/>
        <w:tabs>
          <w:tab w:val="right" w:leader="dot" w:pos="8306"/>
        </w:tabs>
      </w:pPr>
      <w:hyperlink w:anchor="_Toc4899" w:history="1">
        <w:r>
          <w:rPr>
            <w:rFonts w:ascii="仿宋" w:eastAsia="仿宋" w:hAnsi="仿宋" w:cs="仿宋" w:hint="eastAsia"/>
            <w:lang w:eastAsia="zh-CN"/>
          </w:rPr>
          <w:t>九、温控仪表项目人力资源管理</w:t>
        </w:r>
        <w:r>
          <w:tab/>
        </w:r>
        <w:r>
          <w:fldChar w:fldCharType="begin"/>
        </w:r>
        <w:r>
          <w:instrText xml:space="preserve"> PAGEREF _Toc4899 \h </w:instrText>
        </w:r>
        <w:r>
          <w:fldChar w:fldCharType="separate"/>
        </w:r>
        <w:r>
          <w:t>32</w:t>
        </w:r>
        <w:r>
          <w:fldChar w:fldCharType="end"/>
        </w:r>
      </w:hyperlink>
    </w:p>
    <w:p>
      <w:pPr>
        <w:pStyle w:val="TOC2"/>
        <w:tabs>
          <w:tab w:val="right" w:leader="dot" w:pos="8306"/>
        </w:tabs>
      </w:pPr>
      <w:hyperlink w:anchor="_Toc16908" w:history="1">
        <w:r>
          <w:rPr>
            <w:rFonts w:ascii="仿宋" w:eastAsia="仿宋" w:hAnsi="仿宋" w:cs="仿宋" w:hint="eastAsia"/>
            <w:lang w:eastAsia="zh-CN"/>
          </w:rPr>
          <w:t>(一)、建立健全的预算管理制度</w:t>
        </w:r>
        <w:r>
          <w:tab/>
        </w:r>
        <w:r>
          <w:fldChar w:fldCharType="begin"/>
        </w:r>
        <w:r>
          <w:instrText xml:space="preserve"> PAGEREF _Toc16908 \h </w:instrText>
        </w:r>
        <w:r>
          <w:fldChar w:fldCharType="separate"/>
        </w:r>
        <w:r>
          <w:t>32</w:t>
        </w:r>
        <w:r>
          <w:fldChar w:fldCharType="end"/>
        </w:r>
      </w:hyperlink>
    </w:p>
    <w:p>
      <w:pPr>
        <w:pStyle w:val="TOC2"/>
        <w:tabs>
          <w:tab w:val="right" w:leader="dot" w:pos="8306"/>
        </w:tabs>
      </w:pPr>
      <w:hyperlink w:anchor="_Toc30583" w:history="1">
        <w:r>
          <w:rPr>
            <w:rFonts w:ascii="仿宋" w:eastAsia="仿宋" w:hAnsi="仿宋" w:cs="仿宋" w:hint="eastAsia"/>
            <w:lang w:eastAsia="zh-CN"/>
          </w:rPr>
          <w:t>(二)、加强资金流动监控</w:t>
        </w:r>
        <w:r>
          <w:tab/>
        </w:r>
        <w:r>
          <w:fldChar w:fldCharType="begin"/>
        </w:r>
        <w:r>
          <w:instrText xml:space="preserve"> PAGEREF _Toc30583 \h </w:instrText>
        </w:r>
        <w:r>
          <w:fldChar w:fldCharType="separate"/>
        </w:r>
        <w:r>
          <w:t>33</w:t>
        </w:r>
        <w:r>
          <w:fldChar w:fldCharType="end"/>
        </w:r>
      </w:hyperlink>
    </w:p>
    <w:p>
      <w:pPr>
        <w:pStyle w:val="TOC2"/>
        <w:tabs>
          <w:tab w:val="right" w:leader="dot" w:pos="8306"/>
        </w:tabs>
      </w:pPr>
      <w:hyperlink w:anchor="_Toc30513" w:history="1">
        <w:r>
          <w:rPr>
            <w:rFonts w:ascii="仿宋" w:eastAsia="仿宋" w:hAnsi="仿宋" w:cs="仿宋" w:hint="eastAsia"/>
            <w:lang w:eastAsia="zh-CN"/>
          </w:rPr>
          <w:t>(三)、制定完善的风险控制机制</w:t>
        </w:r>
        <w:r>
          <w:tab/>
        </w:r>
        <w:r>
          <w:fldChar w:fldCharType="begin"/>
        </w:r>
        <w:r>
          <w:instrText xml:space="preserve"> PAGEREF _Toc30513 \h </w:instrText>
        </w:r>
        <w:r>
          <w:fldChar w:fldCharType="separate"/>
        </w:r>
        <w:r>
          <w:t>34</w:t>
        </w:r>
        <w:r>
          <w:fldChar w:fldCharType="end"/>
        </w:r>
      </w:hyperlink>
    </w:p>
    <w:p>
      <w:pPr>
        <w:pStyle w:val="TOC2"/>
        <w:tabs>
          <w:tab w:val="right" w:leader="dot" w:pos="8306"/>
        </w:tabs>
      </w:pPr>
      <w:hyperlink w:anchor="_Toc9408" w:history="1">
        <w:r>
          <w:rPr>
            <w:rFonts w:ascii="仿宋" w:eastAsia="仿宋" w:hAnsi="仿宋" w:cs="仿宋" w:hint="eastAsia"/>
            <w:lang w:eastAsia="zh-CN"/>
          </w:rPr>
          <w:t>(四)、优化成本管理</w:t>
        </w:r>
        <w:r>
          <w:tab/>
        </w:r>
        <w:r>
          <w:fldChar w:fldCharType="begin"/>
        </w:r>
        <w:r>
          <w:instrText xml:space="preserve"> PAGEREF _Toc9408 \h </w:instrText>
        </w:r>
        <w:r>
          <w:fldChar w:fldCharType="separate"/>
        </w:r>
        <w:r>
          <w:t>36</w:t>
        </w:r>
        <w:r>
          <w:fldChar w:fldCharType="end"/>
        </w:r>
      </w:hyperlink>
    </w:p>
    <w:p>
      <w:pPr>
        <w:pStyle w:val="TOC1"/>
        <w:tabs>
          <w:tab w:val="right" w:leader="dot" w:pos="8306"/>
        </w:tabs>
      </w:pPr>
      <w:hyperlink w:anchor="_Toc12234" w:history="1">
        <w:r>
          <w:rPr>
            <w:rFonts w:ascii="仿宋" w:eastAsia="仿宋" w:hAnsi="仿宋" w:cs="仿宋" w:hint="eastAsia"/>
            <w:lang w:eastAsia="zh-CN"/>
          </w:rPr>
          <w:t>十、温控仪表项目投资规划</w:t>
        </w:r>
        <w:r>
          <w:tab/>
        </w:r>
        <w:r>
          <w:fldChar w:fldCharType="begin"/>
        </w:r>
        <w:r>
          <w:instrText xml:space="preserve"> PAGEREF _Toc12234 \h </w:instrText>
        </w:r>
        <w:r>
          <w:fldChar w:fldCharType="separate"/>
        </w:r>
        <w:r>
          <w:t>37</w:t>
        </w:r>
        <w:r>
          <w:fldChar w:fldCharType="end"/>
        </w:r>
      </w:hyperlink>
    </w:p>
    <w:p>
      <w:pPr>
        <w:pStyle w:val="TOC2"/>
        <w:tabs>
          <w:tab w:val="right" w:leader="dot" w:pos="8306"/>
        </w:tabs>
      </w:pPr>
      <w:hyperlink w:anchor="_Toc17848" w:history="1">
        <w:r>
          <w:rPr>
            <w:rFonts w:ascii="仿宋" w:eastAsia="仿宋" w:hAnsi="仿宋" w:cs="仿宋" w:hint="eastAsia"/>
            <w:lang w:eastAsia="zh-CN"/>
          </w:rPr>
          <w:t>(一)、温控仪表项目总投资估算</w:t>
        </w:r>
        <w:r>
          <w:tab/>
        </w:r>
        <w:r>
          <w:fldChar w:fldCharType="begin"/>
        </w:r>
        <w:r>
          <w:instrText xml:space="preserve"> PAGEREF _Toc17848 \h </w:instrText>
        </w:r>
        <w:r>
          <w:fldChar w:fldCharType="separate"/>
        </w:r>
        <w:r>
          <w:t>37</w:t>
        </w:r>
        <w:r>
          <w:fldChar w:fldCharType="end"/>
        </w:r>
      </w:hyperlink>
    </w:p>
    <w:p>
      <w:pPr>
        <w:pStyle w:val="TOC2"/>
        <w:tabs>
          <w:tab w:val="right" w:leader="dot" w:pos="8306"/>
        </w:tabs>
      </w:pPr>
      <w:hyperlink w:anchor="_Toc18490" w:history="1">
        <w:r>
          <w:rPr>
            <w:rFonts w:ascii="仿宋" w:eastAsia="仿宋" w:hAnsi="仿宋" w:cs="仿宋" w:hint="eastAsia"/>
            <w:lang w:eastAsia="zh-CN"/>
          </w:rPr>
          <w:t>(二)、资金筹措</w:t>
        </w:r>
        <w:r>
          <w:tab/>
        </w:r>
        <w:r>
          <w:fldChar w:fldCharType="begin"/>
        </w:r>
        <w:r>
          <w:instrText xml:space="preserve"> PAGEREF _Toc18490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89" w:history="1">
        <w:r>
          <w:rPr>
            <w:rFonts w:ascii="仿宋" w:eastAsia="仿宋" w:hAnsi="仿宋" w:cs="仿宋" w:hint="eastAsia"/>
            <w:lang w:eastAsia="zh-CN"/>
          </w:rPr>
          <w:t>十一、温控仪表项目社会影响</w:t>
        </w:r>
        <w:r>
          <w:tab/>
        </w:r>
        <w:r>
          <w:fldChar w:fldCharType="begin"/>
        </w:r>
        <w:r>
          <w:instrText xml:space="preserve"> PAGEREF _Toc30589 \h </w:instrText>
        </w:r>
        <w:r>
          <w:fldChar w:fldCharType="separate"/>
        </w:r>
        <w:r>
          <w:t>39</w:t>
        </w:r>
        <w:r>
          <w:fldChar w:fldCharType="end"/>
        </w:r>
      </w:hyperlink>
    </w:p>
    <w:p>
      <w:pPr>
        <w:pStyle w:val="TOC2"/>
        <w:tabs>
          <w:tab w:val="right" w:leader="dot" w:pos="8306"/>
        </w:tabs>
      </w:pPr>
      <w:hyperlink w:anchor="_Toc31306" w:history="1">
        <w:r>
          <w:rPr>
            <w:rFonts w:ascii="仿宋" w:eastAsia="仿宋" w:hAnsi="仿宋" w:cs="仿宋" w:hint="eastAsia"/>
            <w:lang w:eastAsia="zh-CN"/>
          </w:rPr>
          <w:t>(一)、社会责任与义务</w:t>
        </w:r>
        <w:r>
          <w:tab/>
        </w:r>
        <w:r>
          <w:fldChar w:fldCharType="begin"/>
        </w:r>
        <w:r>
          <w:instrText xml:space="preserve"> PAGEREF _Toc31306 \h </w:instrText>
        </w:r>
        <w:r>
          <w:fldChar w:fldCharType="separate"/>
        </w:r>
        <w:r>
          <w:t>39</w:t>
        </w:r>
        <w:r>
          <w:fldChar w:fldCharType="end"/>
        </w:r>
      </w:hyperlink>
    </w:p>
    <w:p>
      <w:pPr>
        <w:pStyle w:val="TOC2"/>
        <w:tabs>
          <w:tab w:val="right" w:leader="dot" w:pos="8306"/>
        </w:tabs>
      </w:pPr>
      <w:hyperlink w:anchor="_Toc24912" w:history="1">
        <w:r>
          <w:rPr>
            <w:rFonts w:ascii="仿宋" w:eastAsia="仿宋" w:hAnsi="仿宋" w:cs="仿宋" w:hint="eastAsia"/>
            <w:lang w:eastAsia="zh-CN"/>
          </w:rPr>
          <w:t>(二)、社会参与与沟通</w:t>
        </w:r>
        <w:r>
          <w:tab/>
        </w:r>
        <w:r>
          <w:fldChar w:fldCharType="begin"/>
        </w:r>
        <w:r>
          <w:instrText xml:space="preserve"> PAGEREF _Toc24912 \h </w:instrText>
        </w:r>
        <w:r>
          <w:fldChar w:fldCharType="separate"/>
        </w:r>
        <w:r>
          <w:t>40</w:t>
        </w:r>
        <w:r>
          <w:fldChar w:fldCharType="end"/>
        </w:r>
      </w:hyperlink>
    </w:p>
    <w:p>
      <w:pPr>
        <w:pStyle w:val="TOC1"/>
        <w:tabs>
          <w:tab w:val="right" w:leader="dot" w:pos="8306"/>
        </w:tabs>
      </w:pPr>
      <w:hyperlink w:anchor="_Toc14954" w:history="1">
        <w:r>
          <w:rPr>
            <w:rFonts w:ascii="仿宋" w:eastAsia="仿宋" w:hAnsi="仿宋" w:cs="仿宋" w:hint="eastAsia"/>
            <w:lang w:eastAsia="zh-CN"/>
          </w:rPr>
          <w:t>十二、生产安全保护</w:t>
        </w:r>
        <w:r>
          <w:tab/>
        </w:r>
        <w:r>
          <w:fldChar w:fldCharType="begin"/>
        </w:r>
        <w:r>
          <w:instrText xml:space="preserve"> PAGEREF _Toc14954 \h </w:instrText>
        </w:r>
        <w:r>
          <w:fldChar w:fldCharType="separate"/>
        </w:r>
        <w:r>
          <w:t>41</w:t>
        </w:r>
        <w:r>
          <w:fldChar w:fldCharType="end"/>
        </w:r>
      </w:hyperlink>
    </w:p>
    <w:p>
      <w:pPr>
        <w:pStyle w:val="TOC2"/>
        <w:tabs>
          <w:tab w:val="right" w:leader="dot" w:pos="8306"/>
        </w:tabs>
      </w:pPr>
      <w:hyperlink w:anchor="_Toc12109" w:history="1">
        <w:r>
          <w:rPr>
            <w:rFonts w:ascii="仿宋" w:eastAsia="仿宋" w:hAnsi="仿宋" w:cs="仿宋" w:hint="eastAsia"/>
            <w:lang w:eastAsia="zh-CN"/>
          </w:rPr>
          <w:t>(一)、消防安全</w:t>
        </w:r>
        <w:r>
          <w:tab/>
        </w:r>
        <w:r>
          <w:fldChar w:fldCharType="begin"/>
        </w:r>
        <w:r>
          <w:instrText xml:space="preserve"> PAGEREF _Toc12109 \h </w:instrText>
        </w:r>
        <w:r>
          <w:fldChar w:fldCharType="separate"/>
        </w:r>
        <w:r>
          <w:t>41</w:t>
        </w:r>
        <w:r>
          <w:fldChar w:fldCharType="end"/>
        </w:r>
      </w:hyperlink>
    </w:p>
    <w:p>
      <w:pPr>
        <w:pStyle w:val="TOC2"/>
        <w:tabs>
          <w:tab w:val="right" w:leader="dot" w:pos="8306"/>
        </w:tabs>
      </w:pPr>
      <w:hyperlink w:anchor="_Toc4102" w:history="1">
        <w:r>
          <w:rPr>
            <w:rFonts w:ascii="仿宋" w:eastAsia="仿宋" w:hAnsi="仿宋" w:cs="仿宋" w:hint="eastAsia"/>
            <w:lang w:eastAsia="zh-CN"/>
          </w:rPr>
          <w:t>(二)、防火防爆总图布置措施</w:t>
        </w:r>
        <w:r>
          <w:tab/>
        </w:r>
        <w:r>
          <w:fldChar w:fldCharType="begin"/>
        </w:r>
        <w:r>
          <w:instrText xml:space="preserve"> PAGEREF _Toc4102 \h </w:instrText>
        </w:r>
        <w:r>
          <w:fldChar w:fldCharType="separate"/>
        </w:r>
        <w:r>
          <w:t>42</w:t>
        </w:r>
        <w:r>
          <w:fldChar w:fldCharType="end"/>
        </w:r>
      </w:hyperlink>
    </w:p>
    <w:p>
      <w:pPr>
        <w:pStyle w:val="TOC2"/>
        <w:tabs>
          <w:tab w:val="right" w:leader="dot" w:pos="8306"/>
        </w:tabs>
      </w:pPr>
      <w:hyperlink w:anchor="_Toc12259" w:history="1">
        <w:r>
          <w:rPr>
            <w:rFonts w:ascii="仿宋" w:eastAsia="仿宋" w:hAnsi="仿宋" w:cs="仿宋" w:hint="eastAsia"/>
            <w:lang w:eastAsia="zh-CN"/>
          </w:rPr>
          <w:t>(三)、自然灾害防范措施</w:t>
        </w:r>
        <w:r>
          <w:tab/>
        </w:r>
        <w:r>
          <w:fldChar w:fldCharType="begin"/>
        </w:r>
        <w:r>
          <w:instrText xml:space="preserve"> PAGEREF _Toc12259 \h </w:instrText>
        </w:r>
        <w:r>
          <w:fldChar w:fldCharType="separate"/>
        </w:r>
        <w:r>
          <w:t>43</w:t>
        </w:r>
        <w:r>
          <w:fldChar w:fldCharType="end"/>
        </w:r>
      </w:hyperlink>
    </w:p>
    <w:p>
      <w:pPr>
        <w:pStyle w:val="TOC2"/>
        <w:tabs>
          <w:tab w:val="right" w:leader="dot" w:pos="8306"/>
        </w:tabs>
      </w:pPr>
      <w:hyperlink w:anchor="_Toc18848" w:history="1">
        <w:r>
          <w:rPr>
            <w:rFonts w:ascii="仿宋" w:eastAsia="仿宋" w:hAnsi="仿宋" w:cs="仿宋" w:hint="eastAsia"/>
            <w:lang w:eastAsia="zh-CN"/>
          </w:rPr>
          <w:t>(四)、安全色及安全标志使用要求</w:t>
        </w:r>
        <w:r>
          <w:tab/>
        </w:r>
        <w:r>
          <w:fldChar w:fldCharType="begin"/>
        </w:r>
        <w:r>
          <w:instrText xml:space="preserve"> PAGEREF _Toc18848 \h </w:instrText>
        </w:r>
        <w:r>
          <w:fldChar w:fldCharType="separate"/>
        </w:r>
        <w:r>
          <w:t>44</w:t>
        </w:r>
        <w:r>
          <w:fldChar w:fldCharType="end"/>
        </w:r>
      </w:hyperlink>
    </w:p>
    <w:p>
      <w:pPr>
        <w:pStyle w:val="TOC2"/>
        <w:tabs>
          <w:tab w:val="right" w:leader="dot" w:pos="8306"/>
        </w:tabs>
      </w:pPr>
      <w:hyperlink w:anchor="_Toc4634" w:history="1">
        <w:r>
          <w:rPr>
            <w:rFonts w:ascii="仿宋" w:eastAsia="仿宋" w:hAnsi="仿宋" w:cs="仿宋" w:hint="eastAsia"/>
            <w:lang w:eastAsia="zh-CN"/>
          </w:rPr>
          <w:t>(五)、防尘防毒措施</w:t>
        </w:r>
        <w:r>
          <w:tab/>
        </w:r>
        <w:r>
          <w:fldChar w:fldCharType="begin"/>
        </w:r>
        <w:r>
          <w:instrText xml:space="preserve"> PAGEREF _Toc4634 \h </w:instrText>
        </w:r>
        <w:r>
          <w:fldChar w:fldCharType="separate"/>
        </w:r>
        <w:r>
          <w:t>45</w:t>
        </w:r>
        <w:r>
          <w:fldChar w:fldCharType="end"/>
        </w:r>
      </w:hyperlink>
    </w:p>
    <w:p>
      <w:pPr>
        <w:pStyle w:val="TOC2"/>
        <w:tabs>
          <w:tab w:val="right" w:leader="dot" w:pos="8306"/>
        </w:tabs>
      </w:pPr>
      <w:hyperlink w:anchor="_Toc12935" w:history="1">
        <w:r>
          <w:rPr>
            <w:rFonts w:ascii="仿宋" w:eastAsia="仿宋" w:hAnsi="仿宋" w:cs="仿宋" w:hint="eastAsia"/>
            <w:lang w:eastAsia="zh-CN"/>
          </w:rPr>
          <w:t>(六)、防静电、触电防护及防雷措施</w:t>
        </w:r>
        <w:r>
          <w:tab/>
        </w:r>
        <w:r>
          <w:fldChar w:fldCharType="begin"/>
        </w:r>
        <w:r>
          <w:instrText xml:space="preserve"> PAGEREF _Toc12935 \h </w:instrText>
        </w:r>
        <w:r>
          <w:fldChar w:fldCharType="separate"/>
        </w:r>
        <w:r>
          <w:t>46</w:t>
        </w:r>
        <w:r>
          <w:fldChar w:fldCharType="end"/>
        </w:r>
      </w:hyperlink>
    </w:p>
    <w:p>
      <w:pPr>
        <w:pStyle w:val="TOC2"/>
        <w:tabs>
          <w:tab w:val="right" w:leader="dot" w:pos="8306"/>
        </w:tabs>
      </w:pPr>
      <w:hyperlink w:anchor="_Toc29410" w:history="1">
        <w:r>
          <w:rPr>
            <w:rFonts w:ascii="仿宋" w:eastAsia="仿宋" w:hAnsi="仿宋" w:cs="仿宋" w:hint="eastAsia"/>
            <w:lang w:eastAsia="zh-CN"/>
          </w:rPr>
          <w:t>(七)、机械设备安全保障措施</w:t>
        </w:r>
        <w:r>
          <w:tab/>
        </w:r>
        <w:r>
          <w:fldChar w:fldCharType="begin"/>
        </w:r>
        <w:r>
          <w:instrText xml:space="preserve"> PAGEREF _Toc29410 \h </w:instrText>
        </w:r>
        <w:r>
          <w:fldChar w:fldCharType="separate"/>
        </w:r>
        <w:r>
          <w:t>47</w:t>
        </w:r>
        <w:r>
          <w:fldChar w:fldCharType="end"/>
        </w:r>
      </w:hyperlink>
    </w:p>
    <w:p>
      <w:pPr>
        <w:pStyle w:val="TOC1"/>
        <w:tabs>
          <w:tab w:val="right" w:leader="dot" w:pos="8306"/>
        </w:tabs>
      </w:pPr>
      <w:hyperlink w:anchor="_Toc24411" w:history="1">
        <w:r>
          <w:rPr>
            <w:rFonts w:ascii="仿宋" w:eastAsia="仿宋" w:hAnsi="仿宋" w:cs="仿宋" w:hint="eastAsia"/>
            <w:lang w:eastAsia="zh-CN"/>
          </w:rPr>
          <w:t>十三、利益相关者分析与沟通计划</w:t>
        </w:r>
        <w:r>
          <w:tab/>
        </w:r>
        <w:r>
          <w:fldChar w:fldCharType="begin"/>
        </w:r>
        <w:r>
          <w:instrText xml:space="preserve"> PAGEREF _Toc24411 \h </w:instrText>
        </w:r>
        <w:r>
          <w:fldChar w:fldCharType="separate"/>
        </w:r>
        <w:r>
          <w:t>49</w:t>
        </w:r>
        <w:r>
          <w:fldChar w:fldCharType="end"/>
        </w:r>
      </w:hyperlink>
    </w:p>
    <w:p>
      <w:pPr>
        <w:pStyle w:val="TOC2"/>
        <w:tabs>
          <w:tab w:val="right" w:leader="dot" w:pos="8306"/>
        </w:tabs>
      </w:pPr>
      <w:hyperlink w:anchor="_Toc6657" w:history="1">
        <w:r>
          <w:rPr>
            <w:rFonts w:ascii="仿宋" w:eastAsia="仿宋" w:hAnsi="仿宋" w:cs="仿宋" w:hint="eastAsia"/>
            <w:lang w:eastAsia="zh-CN"/>
          </w:rPr>
          <w:t>(一)、利益相关者分析</w:t>
        </w:r>
        <w:r>
          <w:tab/>
        </w:r>
        <w:r>
          <w:fldChar w:fldCharType="begin"/>
        </w:r>
        <w:r>
          <w:instrText xml:space="preserve"> PAGEREF _Toc6657 \h </w:instrText>
        </w:r>
        <w:r>
          <w:fldChar w:fldCharType="separate"/>
        </w:r>
        <w:r>
          <w:t>49</w:t>
        </w:r>
        <w:r>
          <w:fldChar w:fldCharType="end"/>
        </w:r>
      </w:hyperlink>
    </w:p>
    <w:p>
      <w:pPr>
        <w:pStyle w:val="TOC2"/>
        <w:tabs>
          <w:tab w:val="right" w:leader="dot" w:pos="8306"/>
        </w:tabs>
      </w:pPr>
      <w:hyperlink w:anchor="_Toc4045" w:history="1">
        <w:r>
          <w:rPr>
            <w:rFonts w:ascii="仿宋" w:eastAsia="仿宋" w:hAnsi="仿宋" w:cs="仿宋" w:hint="eastAsia"/>
            <w:lang w:eastAsia="zh-CN"/>
          </w:rPr>
          <w:t>(二)、沟通计划</w:t>
        </w:r>
        <w:r>
          <w:tab/>
        </w:r>
        <w:r>
          <w:fldChar w:fldCharType="begin"/>
        </w:r>
        <w:r>
          <w:instrText xml:space="preserve"> PAGEREF _Toc4045 \h </w:instrText>
        </w:r>
        <w:r>
          <w:fldChar w:fldCharType="separate"/>
        </w:r>
        <w:r>
          <w:t>50</w:t>
        </w:r>
        <w:r>
          <w:fldChar w:fldCharType="end"/>
        </w:r>
      </w:hyperlink>
    </w:p>
    <w:p>
      <w:pPr>
        <w:pStyle w:val="TOC1"/>
        <w:tabs>
          <w:tab w:val="right" w:leader="dot" w:pos="8306"/>
        </w:tabs>
      </w:pPr>
      <w:hyperlink w:anchor="_Toc2911" w:history="1">
        <w:r>
          <w:rPr>
            <w:rFonts w:ascii="仿宋" w:eastAsia="仿宋" w:hAnsi="仿宋" w:cs="仿宋" w:hint="eastAsia"/>
            <w:lang w:eastAsia="zh-CN"/>
          </w:rPr>
          <w:t>十四、风险识别与分类</w:t>
        </w:r>
        <w:r>
          <w:tab/>
        </w:r>
        <w:r>
          <w:fldChar w:fldCharType="begin"/>
        </w:r>
        <w:r>
          <w:instrText xml:space="preserve"> PAGEREF _Toc2911 \h </w:instrText>
        </w:r>
        <w:r>
          <w:fldChar w:fldCharType="separate"/>
        </w:r>
        <w:r>
          <w:t>51</w:t>
        </w:r>
        <w:r>
          <w:fldChar w:fldCharType="end"/>
        </w:r>
      </w:hyperlink>
    </w:p>
    <w:p>
      <w:pPr>
        <w:pStyle w:val="TOC2"/>
        <w:tabs>
          <w:tab w:val="right" w:leader="dot" w:pos="8306"/>
        </w:tabs>
      </w:pPr>
      <w:hyperlink w:anchor="_Toc22325" w:history="1">
        <w:r>
          <w:rPr>
            <w:rFonts w:ascii="仿宋" w:eastAsia="仿宋" w:hAnsi="仿宋" w:cs="仿宋" w:hint="eastAsia"/>
            <w:lang w:eastAsia="zh-CN"/>
          </w:rPr>
          <w:t>(一)、风险识别</w:t>
        </w:r>
        <w:r>
          <w:tab/>
        </w:r>
        <w:r>
          <w:fldChar w:fldCharType="begin"/>
        </w:r>
        <w:r>
          <w:instrText xml:space="preserve"> PAGEREF _Toc22325 \h </w:instrText>
        </w:r>
        <w:r>
          <w:fldChar w:fldCharType="separate"/>
        </w:r>
        <w:r>
          <w:t>51</w:t>
        </w:r>
        <w:r>
          <w:fldChar w:fldCharType="end"/>
        </w:r>
      </w:hyperlink>
    </w:p>
    <w:p>
      <w:pPr>
        <w:pStyle w:val="TOC2"/>
        <w:tabs>
          <w:tab w:val="right" w:leader="dot" w:pos="8306"/>
        </w:tabs>
      </w:pPr>
      <w:hyperlink w:anchor="_Toc30654" w:history="1">
        <w:r>
          <w:rPr>
            <w:rFonts w:ascii="仿宋" w:eastAsia="仿宋" w:hAnsi="仿宋" w:cs="仿宋" w:hint="eastAsia"/>
            <w:lang w:eastAsia="zh-CN"/>
          </w:rPr>
          <w:t>(二)、风险分类</w:t>
        </w:r>
        <w:r>
          <w:tab/>
        </w:r>
        <w:r>
          <w:fldChar w:fldCharType="begin"/>
        </w:r>
        <w:r>
          <w:instrText xml:space="preserve"> PAGEREF _Toc30654 \h </w:instrText>
        </w:r>
        <w:r>
          <w:fldChar w:fldCharType="separate"/>
        </w:r>
        <w:r>
          <w:t>52</w:t>
        </w:r>
        <w:r>
          <w:fldChar w:fldCharType="end"/>
        </w:r>
      </w:hyperlink>
    </w:p>
    <w:p>
      <w:pPr>
        <w:pStyle w:val="TOC1"/>
        <w:tabs>
          <w:tab w:val="right" w:leader="dot" w:pos="8306"/>
        </w:tabs>
      </w:pPr>
      <w:hyperlink w:anchor="_Toc2801" w:history="1">
        <w:r>
          <w:rPr>
            <w:rFonts w:ascii="仿宋" w:eastAsia="仿宋" w:hAnsi="仿宋" w:cs="仿宋" w:hint="eastAsia"/>
            <w:lang w:eastAsia="zh-CN"/>
          </w:rPr>
          <w:t>十五、营销与推广策略</w:t>
        </w:r>
        <w:r>
          <w:tab/>
        </w:r>
        <w:r>
          <w:fldChar w:fldCharType="begin"/>
        </w:r>
        <w:r>
          <w:instrText xml:space="preserve"> PAGEREF _Toc2801 \h </w:instrText>
        </w:r>
        <w:r>
          <w:fldChar w:fldCharType="separate"/>
        </w:r>
        <w:r>
          <w:t>54</w:t>
        </w:r>
        <w:r>
          <w:fldChar w:fldCharType="end"/>
        </w:r>
      </w:hyperlink>
    </w:p>
    <w:p>
      <w:pPr>
        <w:pStyle w:val="TOC2"/>
        <w:tabs>
          <w:tab w:val="right" w:leader="dot" w:pos="8306"/>
        </w:tabs>
      </w:pPr>
      <w:hyperlink w:anchor="_Toc12320" w:history="1">
        <w:r>
          <w:rPr>
            <w:rFonts w:ascii="仿宋" w:eastAsia="仿宋" w:hAnsi="仿宋" w:cs="仿宋" w:hint="eastAsia"/>
            <w:lang w:eastAsia="zh-CN"/>
          </w:rPr>
          <w:t>(一)、产品/服务定位与特点</w:t>
        </w:r>
        <w:r>
          <w:tab/>
        </w:r>
        <w:r>
          <w:fldChar w:fldCharType="begin"/>
        </w:r>
        <w:r>
          <w:instrText xml:space="preserve"> PAGEREF _Toc12320 \h </w:instrText>
        </w:r>
        <w:r>
          <w:fldChar w:fldCharType="separate"/>
        </w:r>
        <w:r>
          <w:t>54</w:t>
        </w:r>
        <w:r>
          <w:fldChar w:fldCharType="end"/>
        </w:r>
      </w:hyperlink>
    </w:p>
    <w:p>
      <w:pPr>
        <w:pStyle w:val="TOC2"/>
        <w:tabs>
          <w:tab w:val="right" w:leader="dot" w:pos="8306"/>
        </w:tabs>
      </w:pPr>
      <w:hyperlink w:anchor="_Toc11438" w:history="1">
        <w:r>
          <w:rPr>
            <w:rFonts w:ascii="仿宋" w:eastAsia="仿宋" w:hAnsi="仿宋" w:cs="仿宋" w:hint="eastAsia"/>
            <w:lang w:eastAsia="zh-CN"/>
          </w:rPr>
          <w:t>(二)、市场定位与竞争分析</w:t>
        </w:r>
        <w:r>
          <w:tab/>
        </w:r>
        <w:r>
          <w:fldChar w:fldCharType="begin"/>
        </w:r>
        <w:r>
          <w:instrText xml:space="preserve"> PAGEREF _Toc11438 \h </w:instrText>
        </w:r>
        <w:r>
          <w:fldChar w:fldCharType="separate"/>
        </w:r>
        <w:r>
          <w:t>55</w:t>
        </w:r>
        <w:r>
          <w:fldChar w:fldCharType="end"/>
        </w:r>
      </w:hyperlink>
    </w:p>
    <w:p>
      <w:pPr>
        <w:pStyle w:val="TOC2"/>
        <w:tabs>
          <w:tab w:val="right" w:leader="dot" w:pos="8306"/>
        </w:tabs>
      </w:pPr>
      <w:hyperlink w:anchor="_Toc6501" w:history="1">
        <w:r>
          <w:rPr>
            <w:rFonts w:ascii="仿宋" w:eastAsia="仿宋" w:hAnsi="仿宋" w:cs="仿宋" w:hint="eastAsia"/>
            <w:lang w:eastAsia="zh-CN"/>
          </w:rPr>
          <w:t>(三)、营销渠道与策略</w:t>
        </w:r>
        <w:r>
          <w:tab/>
        </w:r>
        <w:r>
          <w:fldChar w:fldCharType="begin"/>
        </w:r>
        <w:r>
          <w:instrText xml:space="preserve"> PAGEREF _Toc6501 \h </w:instrText>
        </w:r>
        <w:r>
          <w:fldChar w:fldCharType="separate"/>
        </w:r>
        <w:r>
          <w:t>57</w:t>
        </w:r>
        <w:r>
          <w:fldChar w:fldCharType="end"/>
        </w:r>
      </w:hyperlink>
    </w:p>
    <w:p>
      <w:pPr>
        <w:pStyle w:val="TOC2"/>
        <w:tabs>
          <w:tab w:val="right" w:leader="dot" w:pos="8306"/>
        </w:tabs>
      </w:pPr>
      <w:hyperlink w:anchor="_Toc30729" w:history="1">
        <w:r>
          <w:rPr>
            <w:rFonts w:ascii="仿宋" w:eastAsia="仿宋" w:hAnsi="仿宋" w:cs="仿宋" w:hint="eastAsia"/>
            <w:lang w:eastAsia="zh-CN"/>
          </w:rPr>
          <w:t>(四)、推广与宣传活动</w:t>
        </w:r>
        <w:r>
          <w:tab/>
        </w:r>
        <w:r>
          <w:fldChar w:fldCharType="begin"/>
        </w:r>
        <w:r>
          <w:instrText xml:space="preserve"> PAGEREF _Toc30729 \h </w:instrText>
        </w:r>
        <w:r>
          <w:fldChar w:fldCharType="separate"/>
        </w:r>
        <w:r>
          <w:t>58</w:t>
        </w:r>
        <w:r>
          <w:fldChar w:fldCharType="end"/>
        </w:r>
      </w:hyperlink>
    </w:p>
    <w:p>
      <w:pPr>
        <w:pStyle w:val="TOC1"/>
        <w:tabs>
          <w:tab w:val="right" w:leader="dot" w:pos="8306"/>
        </w:tabs>
      </w:pPr>
      <w:hyperlink w:anchor="_Toc18930" w:history="1">
        <w:r>
          <w:rPr>
            <w:rFonts w:ascii="仿宋" w:eastAsia="仿宋" w:hAnsi="仿宋" w:cs="仿宋" w:hint="eastAsia"/>
            <w:lang w:eastAsia="zh-CN"/>
          </w:rPr>
          <w:t>十六、温控仪表项目变更管理</w:t>
        </w:r>
        <w:r>
          <w:tab/>
        </w:r>
        <w:r>
          <w:fldChar w:fldCharType="begin"/>
        </w:r>
        <w:r>
          <w:instrText xml:space="preserve"> PAGEREF _Toc18930 \h </w:instrText>
        </w:r>
        <w:r>
          <w:fldChar w:fldCharType="separate"/>
        </w:r>
        <w:r>
          <w:t>63</w:t>
        </w:r>
        <w:r>
          <w:fldChar w:fldCharType="end"/>
        </w:r>
      </w:hyperlink>
    </w:p>
    <w:p>
      <w:pPr>
        <w:pStyle w:val="TOC2"/>
        <w:tabs>
          <w:tab w:val="right" w:leader="dot" w:pos="8306"/>
        </w:tabs>
      </w:pPr>
      <w:hyperlink w:anchor="_Toc13867" w:history="1">
        <w:r>
          <w:rPr>
            <w:rFonts w:ascii="仿宋" w:eastAsia="仿宋" w:hAnsi="仿宋" w:cs="仿宋" w:hint="eastAsia"/>
            <w:lang w:eastAsia="zh-CN"/>
          </w:rPr>
          <w:t>(一)、变更申请与评估</w:t>
        </w:r>
        <w:r>
          <w:tab/>
        </w:r>
        <w:r>
          <w:fldChar w:fldCharType="begin"/>
        </w:r>
        <w:r>
          <w:instrText xml:space="preserve"> PAGEREF _Toc13867 \h </w:instrText>
        </w:r>
        <w:r>
          <w:fldChar w:fldCharType="separate"/>
        </w:r>
        <w:r>
          <w:t>63</w:t>
        </w:r>
        <w:r>
          <w:fldChar w:fldCharType="end"/>
        </w:r>
      </w:hyperlink>
    </w:p>
    <w:p>
      <w:pPr>
        <w:pStyle w:val="TOC2"/>
        <w:tabs>
          <w:tab w:val="right" w:leader="dot" w:pos="8306"/>
        </w:tabs>
      </w:pPr>
      <w:hyperlink w:anchor="_Toc2388" w:history="1">
        <w:r>
          <w:rPr>
            <w:rFonts w:ascii="仿宋" w:eastAsia="仿宋" w:hAnsi="仿宋" w:cs="仿宋" w:hint="eastAsia"/>
            <w:lang w:eastAsia="zh-CN"/>
          </w:rPr>
          <w:t>(二)、变更实施与控制</w:t>
        </w:r>
        <w:r>
          <w:tab/>
        </w:r>
        <w:r>
          <w:fldChar w:fldCharType="begin"/>
        </w:r>
        <w:r>
          <w:instrText xml:space="preserve"> PAGEREF _Toc2388 \h </w:instrText>
        </w:r>
        <w:r>
          <w:fldChar w:fldCharType="separate"/>
        </w:r>
        <w:r>
          <w:t>64</w:t>
        </w:r>
        <w:r>
          <w:fldChar w:fldCharType="end"/>
        </w:r>
      </w:hyperlink>
    </w:p>
    <w:p>
      <w:pPr>
        <w:pStyle w:val="TOC1"/>
        <w:tabs>
          <w:tab w:val="right" w:leader="dot" w:pos="8306"/>
        </w:tabs>
      </w:pPr>
      <w:hyperlink w:anchor="_Toc20300" w:history="1">
        <w:r>
          <w:rPr>
            <w:rFonts w:ascii="仿宋" w:eastAsia="仿宋" w:hAnsi="仿宋" w:cs="仿宋" w:hint="eastAsia"/>
            <w:lang w:eastAsia="zh-CN"/>
          </w:rPr>
          <w:t>十七、质量管理体系</w:t>
        </w:r>
        <w:r>
          <w:tab/>
        </w:r>
        <w:r>
          <w:fldChar w:fldCharType="begin"/>
        </w:r>
        <w:r>
          <w:instrText xml:space="preserve"> PAGEREF _Toc20300 \h </w:instrText>
        </w:r>
        <w:r>
          <w:fldChar w:fldCharType="separate"/>
        </w:r>
        <w:r>
          <w:t>64</w:t>
        </w:r>
        <w:r>
          <w:fldChar w:fldCharType="end"/>
        </w:r>
      </w:hyperlink>
    </w:p>
    <w:p>
      <w:pPr>
        <w:pStyle w:val="TOC2"/>
        <w:tabs>
          <w:tab w:val="right" w:leader="dot" w:pos="8306"/>
        </w:tabs>
      </w:pPr>
      <w:hyperlink w:anchor="_Toc27199" w:history="1">
        <w:r>
          <w:rPr>
            <w:rFonts w:ascii="仿宋" w:eastAsia="仿宋" w:hAnsi="仿宋" w:cs="仿宋" w:hint="eastAsia"/>
            <w:lang w:eastAsia="zh-CN"/>
          </w:rPr>
          <w:t>(一)、质量目标与方针</w:t>
        </w:r>
        <w:r>
          <w:tab/>
        </w:r>
        <w:r>
          <w:fldChar w:fldCharType="begin"/>
        </w:r>
        <w:r>
          <w:instrText xml:space="preserve"> PAGEREF _Toc27199 \h </w:instrText>
        </w:r>
        <w:r>
          <w:fldChar w:fldCharType="separate"/>
        </w:r>
        <w:r>
          <w:t>64</w:t>
        </w:r>
        <w:r>
          <w:fldChar w:fldCharType="end"/>
        </w:r>
      </w:hyperlink>
    </w:p>
    <w:p>
      <w:pPr>
        <w:pStyle w:val="TOC2"/>
        <w:tabs>
          <w:tab w:val="right" w:leader="dot" w:pos="8306"/>
        </w:tabs>
      </w:pPr>
      <w:hyperlink w:anchor="_Toc4415" w:history="1">
        <w:r>
          <w:rPr>
            <w:rFonts w:ascii="仿宋" w:eastAsia="仿宋" w:hAnsi="仿宋" w:cs="仿宋" w:hint="eastAsia"/>
            <w:lang w:eastAsia="zh-CN"/>
          </w:rPr>
          <w:t>(二)、质量管理责任</w:t>
        </w:r>
        <w:r>
          <w:tab/>
        </w:r>
        <w:r>
          <w:fldChar w:fldCharType="begin"/>
        </w:r>
        <w:r>
          <w:instrText xml:space="preserve"> PAGEREF _Toc4415 \h </w:instrText>
        </w:r>
        <w:r>
          <w:fldChar w:fldCharType="separate"/>
        </w:r>
        <w:r>
          <w:t>65</w:t>
        </w:r>
        <w:r>
          <w:fldChar w:fldCharType="end"/>
        </w:r>
      </w:hyperlink>
    </w:p>
    <w:p>
      <w:pPr>
        <w:pStyle w:val="TOC2"/>
        <w:tabs>
          <w:tab w:val="right" w:leader="dot" w:pos="8306"/>
        </w:tabs>
      </w:pPr>
      <w:hyperlink w:anchor="_Toc14693" w:history="1">
        <w:r>
          <w:rPr>
            <w:rFonts w:ascii="仿宋" w:eastAsia="仿宋" w:hAnsi="仿宋" w:cs="仿宋" w:hint="eastAsia"/>
            <w:lang w:eastAsia="zh-CN"/>
          </w:rPr>
          <w:t>(三)、质量管理体系文件</w:t>
        </w:r>
        <w:r>
          <w:tab/>
        </w:r>
        <w:r>
          <w:fldChar w:fldCharType="begin"/>
        </w:r>
        <w:r>
          <w:instrText xml:space="preserve"> PAGEREF _Toc14693 \h </w:instrText>
        </w:r>
        <w:r>
          <w:fldChar w:fldCharType="separate"/>
        </w:r>
        <w:r>
          <w:t>67</w:t>
        </w:r>
        <w:r>
          <w:fldChar w:fldCharType="end"/>
        </w:r>
      </w:hyperlink>
    </w:p>
    <w:p>
      <w:pPr>
        <w:pStyle w:val="TOC2"/>
        <w:tabs>
          <w:tab w:val="right" w:leader="dot" w:pos="8306"/>
        </w:tabs>
      </w:pPr>
      <w:hyperlink w:anchor="_Toc7031" w:history="1">
        <w:r>
          <w:rPr>
            <w:rFonts w:ascii="仿宋" w:eastAsia="仿宋" w:hAnsi="仿宋" w:cs="仿宋" w:hint="eastAsia"/>
            <w:lang w:eastAsia="zh-CN"/>
          </w:rPr>
          <w:t>(四)、质量培训与教育</w:t>
        </w:r>
        <w:r>
          <w:tab/>
        </w:r>
        <w:r>
          <w:fldChar w:fldCharType="begin"/>
        </w:r>
        <w:r>
          <w:instrText xml:space="preserve"> PAGEREF _Toc7031 \h </w:instrText>
        </w:r>
        <w:r>
          <w:fldChar w:fldCharType="separate"/>
        </w:r>
        <w:r>
          <w:t>69</w:t>
        </w:r>
        <w:r>
          <w:fldChar w:fldCharType="end"/>
        </w:r>
      </w:hyperlink>
    </w:p>
    <w:p>
      <w:pPr>
        <w:pStyle w:val="TOC2"/>
        <w:tabs>
          <w:tab w:val="right" w:leader="dot" w:pos="8306"/>
        </w:tabs>
      </w:pPr>
      <w:hyperlink w:anchor="_Toc4067" w:history="1">
        <w:r>
          <w:rPr>
            <w:rFonts w:ascii="仿宋" w:eastAsia="仿宋" w:hAnsi="仿宋" w:cs="仿宋" w:hint="eastAsia"/>
            <w:lang w:eastAsia="zh-CN"/>
          </w:rPr>
          <w:t>(五)、质量审核与评价</w:t>
        </w:r>
        <w:r>
          <w:tab/>
        </w:r>
        <w:r>
          <w:fldChar w:fldCharType="begin"/>
        </w:r>
        <w:r>
          <w:instrText xml:space="preserve"> PAGEREF _Toc4067 \h </w:instrText>
        </w:r>
        <w:r>
          <w:fldChar w:fldCharType="separate"/>
        </w:r>
        <w:r>
          <w:t>70</w:t>
        </w:r>
        <w:r>
          <w:fldChar w:fldCharType="end"/>
        </w:r>
      </w:hyperlink>
    </w:p>
    <w:p>
      <w:pPr>
        <w:pStyle w:val="TOC2"/>
        <w:tabs>
          <w:tab w:val="right" w:leader="dot" w:pos="8306"/>
        </w:tabs>
      </w:pPr>
      <w:hyperlink w:anchor="_Toc9256" w:history="1">
        <w:r>
          <w:rPr>
            <w:rFonts w:ascii="仿宋" w:eastAsia="仿宋" w:hAnsi="仿宋" w:cs="仿宋" w:hint="eastAsia"/>
            <w:lang w:eastAsia="zh-CN"/>
          </w:rPr>
          <w:t>(六)、不符合与纠正措施</w:t>
        </w:r>
        <w:r>
          <w:tab/>
        </w:r>
        <w:r>
          <w:fldChar w:fldCharType="begin"/>
        </w:r>
        <w:r>
          <w:instrText xml:space="preserve"> PAGEREF _Toc9256 \h </w:instrText>
        </w:r>
        <w:r>
          <w:fldChar w:fldCharType="separate"/>
        </w:r>
        <w:r>
          <w:t>71</w:t>
        </w:r>
        <w:r>
          <w:fldChar w:fldCharType="end"/>
        </w:r>
      </w:hyperlink>
    </w:p>
    <w:p>
      <w:pPr>
        <w:pStyle w:val="TOC1"/>
        <w:tabs>
          <w:tab w:val="right" w:leader="dot" w:pos="8306"/>
        </w:tabs>
      </w:pPr>
      <w:hyperlink w:anchor="_Toc3688" w:history="1">
        <w:r>
          <w:rPr>
            <w:rFonts w:ascii="仿宋" w:eastAsia="仿宋" w:hAnsi="仿宋" w:cs="仿宋" w:hint="eastAsia"/>
            <w:lang w:eastAsia="zh-CN"/>
          </w:rPr>
          <w:t>十八、温控仪表项目工程方案分析</w:t>
        </w:r>
        <w:r>
          <w:tab/>
        </w:r>
        <w:r>
          <w:fldChar w:fldCharType="begin"/>
        </w:r>
        <w:r>
          <w:instrText xml:space="preserve"> PAGEREF _Toc3688 \h </w:instrText>
        </w:r>
        <w:r>
          <w:fldChar w:fldCharType="separate"/>
        </w:r>
        <w:r>
          <w:t>72</w:t>
        </w:r>
        <w:r>
          <w:fldChar w:fldCharType="end"/>
        </w:r>
      </w:hyperlink>
    </w:p>
    <w:p>
      <w:pPr>
        <w:pStyle w:val="TOC2"/>
        <w:tabs>
          <w:tab w:val="right" w:leader="dot" w:pos="8306"/>
        </w:tabs>
      </w:pPr>
      <w:hyperlink w:anchor="_Toc10095" w:history="1">
        <w:r>
          <w:rPr>
            <w:rFonts w:ascii="仿宋" w:eastAsia="仿宋" w:hAnsi="仿宋" w:cs="仿宋" w:hint="eastAsia"/>
            <w:lang w:eastAsia="zh-CN"/>
          </w:rPr>
          <w:t>(一)、建筑工程设计原则</w:t>
        </w:r>
        <w:r>
          <w:tab/>
        </w:r>
        <w:r>
          <w:fldChar w:fldCharType="begin"/>
        </w:r>
        <w:r>
          <w:instrText xml:space="preserve"> PAGEREF _Toc10095 \h </w:instrText>
        </w:r>
        <w:r>
          <w:fldChar w:fldCharType="separate"/>
        </w:r>
        <w:r>
          <w:t>72</w:t>
        </w:r>
        <w:r>
          <w:fldChar w:fldCharType="end"/>
        </w:r>
      </w:hyperlink>
    </w:p>
    <w:p>
      <w:pPr>
        <w:pStyle w:val="TOC2"/>
        <w:tabs>
          <w:tab w:val="right" w:leader="dot" w:pos="8306"/>
        </w:tabs>
      </w:pPr>
      <w:hyperlink w:anchor="_Toc11836" w:history="1">
        <w:r>
          <w:rPr>
            <w:rFonts w:ascii="仿宋" w:eastAsia="仿宋" w:hAnsi="仿宋" w:cs="仿宋" w:hint="eastAsia"/>
            <w:lang w:eastAsia="zh-CN"/>
          </w:rPr>
          <w:t>(二)、土建工程建设指标</w:t>
        </w:r>
        <w:r>
          <w:tab/>
        </w:r>
        <w:r>
          <w:fldChar w:fldCharType="begin"/>
        </w:r>
        <w:r>
          <w:instrText xml:space="preserve"> PAGEREF _Toc11836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00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352"/>
      <w:r>
        <w:rPr>
          <w:rFonts w:ascii="仿宋" w:eastAsia="仿宋" w:hAnsi="仿宋" w:cs="仿宋" w:hint="eastAsia"/>
          <w:lang w:eastAsia="zh-CN"/>
        </w:rPr>
        <w:t>(一)、温控仪表行业分析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行业一直以来都是市场的关注焦点。行业内的发展趋势、竞争态势以及潜在机会都对温控仪表项目的推进产生深远的影响。通过深入研究行业的整体概貌，我们将更好地理解行业的核心特征，为温控仪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控仪表行业，技术一直是推动创新和发展的关键因素。我们将对当前技术趋势进行详尽分析，包括但不限于人工智能、大数据应用、先进制造技术等。这有助于温控仪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温控仪表项目成功的基础。我们将对主要竞争对手进行深入研究，包括其市场份额、产品特点、市场定位等。通过全面了解竞争对手的优势和劣势，温控仪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963"/>
      <w:r>
        <w:rPr>
          <w:rFonts w:ascii="仿宋" w:eastAsia="仿宋" w:hAnsi="仿宋" w:cs="仿宋" w:hint="eastAsia"/>
          <w:sz w:val="28"/>
          <w:lang w:eastAsia="zh-CN"/>
        </w:rPr>
        <w:t>(二)、温控仪表市场分析预测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通过对市场规模的深入调研，我们将预测温控仪表市场未来的增长趋势。这包括市场的整体规模、各细分领域的发展趋势等。温控仪表项目可以根据市场的扩张速度和潜在机会，制定更符合市场需求的发展策略。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温控仪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温控仪表项目实施过程中需要充分考虑的因素。我们将对市场风险进行全面评估，包括但不限于政策法规风险、市场竞争风险、技术变革风险等。通过对潜在风险的深入分析，温控仪表项目可以制定相应的风险缓解策略，降低不确定性对温控仪表项目的影响。</w:t>
      </w:r>
    </w:p>
    <w:p>
      <w:pPr>
        <w:pStyle w:val="Heading1"/>
        <w:ind w:firstLine="560" w:firstLineChars="200"/>
        <w:rPr>
          <w:rFonts w:ascii="仿宋" w:eastAsia="仿宋" w:hAnsi="仿宋" w:cs="仿宋" w:hint="eastAsia"/>
          <w:sz w:val="28"/>
          <w:lang w:eastAsia="zh-CN"/>
        </w:rPr>
      </w:pPr>
      <w:bookmarkStart w:id="5" w:name="_Toc31110"/>
      <w:r>
        <w:rPr>
          <w:rFonts w:ascii="仿宋" w:eastAsia="仿宋" w:hAnsi="仿宋" w:cs="仿宋" w:hint="eastAsia"/>
          <w:sz w:val="28"/>
          <w:lang w:eastAsia="zh-CN"/>
        </w:rPr>
        <w:t>二、温控仪表项目土建工程</w:t>
      </w:r>
      <w:bookmarkEnd w:id="5"/>
    </w:p>
    <w:p>
      <w:pPr>
        <w:pStyle w:val="Heading2"/>
        <w:rPr>
          <w:rFonts w:ascii="仿宋" w:eastAsia="仿宋" w:hAnsi="仿宋" w:cs="仿宋" w:hint="eastAsia"/>
          <w:lang w:eastAsia="zh-CN"/>
        </w:rPr>
      </w:pPr>
      <w:bookmarkStart w:id="6" w:name="_Toc1848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在温控仪表项目的建筑工程设计中，我们将秉承一系列重要的设计原则，以确保温控仪表项目建筑在功能、美观、可持续性等方面达到最佳效果。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首要原则是确保建筑的功能性得到最大化的发挥。我们将充分理解温控仪表项目的实际需求，合理布局各个功能区域，保证建筑在满足业务需求的同时，提供高效的工作环境。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在建筑设计中，我们将综合考虑建设和运营成本。通过精细的经济效益分析，确保设计方案在高效利用资源的同时，对温控仪表项目的长期盈利能力有积极的贡献。</w:t>
      </w:r>
    </w:p>
    <w:p>
      <w:pPr>
        <w:pStyle w:val="Heading2"/>
        <w:ind w:firstLine="560" w:firstLineChars="200"/>
        <w:rPr>
          <w:rFonts w:ascii="仿宋" w:eastAsia="仿宋" w:hAnsi="仿宋" w:cs="仿宋" w:hint="eastAsia"/>
          <w:sz w:val="28"/>
          <w:lang w:eastAsia="zh-CN"/>
        </w:rPr>
      </w:pPr>
      <w:bookmarkStart w:id="7" w:name="_Toc2971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控仪表项目的土建工程设计中，我们将精准设定设计年限，结合温控仪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温控仪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32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温控仪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温控仪表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温控仪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58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本期工程温控仪表项目预计总建筑面积XXX平方米，其中：计容建筑面积XXX平方米，计划建筑工程投资XX万元，占温控仪表项目总投资的XX%。</w:t>
      </w:r>
    </w:p>
    <w:p>
      <w:pPr>
        <w:pStyle w:val="Heading1"/>
        <w:ind w:firstLine="560" w:firstLineChars="200"/>
        <w:rPr>
          <w:rFonts w:ascii="仿宋" w:eastAsia="仿宋" w:hAnsi="仿宋" w:cs="仿宋" w:hint="eastAsia"/>
          <w:sz w:val="28"/>
          <w:lang w:eastAsia="zh-CN"/>
        </w:rPr>
      </w:pPr>
      <w:bookmarkStart w:id="10" w:name="_Toc25985"/>
      <w:r>
        <w:rPr>
          <w:rFonts w:ascii="仿宋" w:eastAsia="仿宋" w:hAnsi="仿宋" w:cs="仿宋" w:hint="eastAsia"/>
          <w:sz w:val="28"/>
          <w:lang w:eastAsia="zh-CN"/>
        </w:rPr>
        <w:t>三、温控仪表项目文档管理</w:t>
      </w:r>
      <w:bookmarkEnd w:id="10"/>
    </w:p>
    <w:p>
      <w:pPr>
        <w:pStyle w:val="Heading2"/>
        <w:rPr>
          <w:rFonts w:ascii="仿宋" w:eastAsia="仿宋" w:hAnsi="仿宋" w:cs="仿宋" w:hint="eastAsia"/>
          <w:lang w:eastAsia="zh-CN"/>
        </w:rPr>
      </w:pPr>
      <w:bookmarkStart w:id="11" w:name="_Toc10908"/>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温控仪表项目高度重视文档的质量和准确性，以支持温控仪表项目的各项活动和决策。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文档的编制始于温控仪表项目计划的初期，我们制定了详细的文档编制计划，明确了每个文档的内容、格式和编写责任人。在温控仪表项目启动阶段，我们首先编制了温控仪表项目章程，明确定义了温控仪表项目的目标、范围、风险等关键要素。随后，温控仪表项目团队根据计划陆续编制了需求文档、设计文档、测试文档等各类文档，确保温控仪表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温控仪表项目管理中的重要环节，旨在确保温控仪表项目文档符合质量标准和温控仪表项目需求。在温控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除了内部审查，我们还进行了外部审查，邀请温控仪表项目相关利益方和专业领域的专家对文档进行独立审查。这有助于获取更全面、客观的反馈，确保温控仪表项目文档不仅符合内部标准，也满足外部需求。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温控仪表项目在文档编制与审查方面建立了严格的管理机制，通过规范的流程和多维度的审查，确保温控仪表项目文档的质量、准确性和可靠性，为温控仪表项目的顺利推进提供了有力支持。</w:t>
      </w:r>
    </w:p>
    <w:p>
      <w:pPr>
        <w:pStyle w:val="Heading2"/>
        <w:ind w:firstLine="560" w:firstLineChars="200"/>
        <w:rPr>
          <w:rFonts w:ascii="仿宋" w:eastAsia="仿宋" w:hAnsi="仿宋" w:cs="仿宋" w:hint="eastAsia"/>
          <w:sz w:val="28"/>
          <w:lang w:eastAsia="zh-CN"/>
        </w:rPr>
      </w:pPr>
      <w:bookmarkStart w:id="12" w:name="_Toc14147"/>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在温控仪表项目中，我们致力于优化文档发布与分发过程，以确保信息的高效传递和团队间协作的顺畅进行。以下是我们采取的关键优化策略：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我们通过多渠道发布文档，包括电子邮件、温控仪表项目管理平台、内部网站等，以满足不同团队成员的偏好和需求。多渠道发布确保了信息的全面覆盖。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我们采用了精细的权限控制，确保只有授权人员可以访问敏感信息。这种安全措施保护了温控仪表项目文档的机密性，防止了未经授权的信息泄露。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475"/>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文档存档与归档是温控仪表项目生命周期中一个至关重要的环节，直接关系到温控仪表项目信息的长期保存和历史记录的完整性。在温控仪表项目中，我们实施了一系列有效的文档存档与归档管理策略：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796"/>
      <w:r>
        <w:rPr>
          <w:rFonts w:ascii="仿宋" w:eastAsia="仿宋" w:hAnsi="仿宋" w:cs="仿宋" w:hint="eastAsia"/>
          <w:sz w:val="28"/>
          <w:lang w:eastAsia="zh-CN"/>
        </w:rPr>
        <w:t>四、温控仪表项目概论</w:t>
      </w:r>
      <w:bookmarkEnd w:id="14"/>
    </w:p>
    <w:p>
      <w:pPr>
        <w:pStyle w:val="Heading2"/>
        <w:rPr>
          <w:rFonts w:ascii="仿宋" w:eastAsia="仿宋" w:hAnsi="仿宋" w:cs="仿宋" w:hint="eastAsia"/>
          <w:lang w:eastAsia="zh-CN"/>
        </w:rPr>
      </w:pPr>
      <w:bookmarkStart w:id="15" w:name="_Toc1068"/>
      <w:r>
        <w:rPr>
          <w:rFonts w:ascii="仿宋" w:eastAsia="仿宋" w:hAnsi="仿宋" w:cs="仿宋" w:hint="eastAsia"/>
          <w:lang w:eastAsia="zh-CN"/>
        </w:rPr>
        <w:t>(一)、温控仪表项目概况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起源追溯至对市场的深入洞察。市场的不断演变与变革为温控仪表项目提供了难得的机遇。当前市场存在的需求缺口和变革的大环境共同构成了温控仪表项目的背景。这个温控仪表项目旨在充分利用市场机遇，填补行业中尚未满足的需求，为客户提供全新的解决方案。市场的变革和需求的增长使得这个温控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温控仪表项目名称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正式命名为温控仪表。这个名称不仅仅是一个标识，更代表了温控仪表项目的核心理念和愿景。它蕴含着温控仪表项目所要解决问题的关键字，具有强烈的表达和辨识度，为温控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温控仪表项目目标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核心目标是提供一种全新、高效的解决方案，满足客户日益增长的需求。温控仪表项目追求的不仅仅是满足市场需求，更是在市场中获得卓越的竞争优势。通过不断提升产品或服务的质量和创新水平，温控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温控仪表项目范围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全面涵盖了产品研发、制造、市场推广和售后服务，确保从产品设计到最终用户体验的全方位关注。这一全面的温控仪表项目范围是为了确保温控仪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温控仪表项目时间表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温控仪表项目计划在未来18个月内完成，包括研发、测试、市场试点和正式推出等不同阶段。这个时间表的合理设计是为了确保温控仪表项目各个阶段的顺利推进，以便按时交付高质量的成果。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温控仪表项目预算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温控仪表项目总预算估算为XX百万美元，主要分配在研发、市场推广、人员培训和运营等方面。这一充足的预算为温控仪表项目提供了充足的资源，确保温控仪表项目在各个方面都能取得优异的表现。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温控仪表项目风险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温控仪表项目可能面临的风险包括市场接受度低、技术难题、竞争激烈等。温控仪表项目团队已经制定了相应的风险应对计划，通过前瞻性的风险管理，确保温控仪表项目在面对不确定性时能够迅速做出应对。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温控仪表项目团队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温控仪表项目汇聚了一支经验丰富、多领域专业素养的核心团队，确保温控仪表项目在各个方面都能拥有高水平的执行力。团队的协同作战是温控仪表项目成功的关键因素之一。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温控仪表项目背景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温控仪表项目的背景根植于市场对更高效、创新产品的渴望，同时也受到科技发展对行业格局的深刻改变的影响。这为温控仪表项目提供了广阔的发展空间和市场需求。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温控仪表项目现状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截至目前，温控仪表项目已完成市场调研和技术验证，取得了初步的成功。这为温控仪表项目在未来的发展奠定了坚实的基础，为更远大的目标打下了坚实的基石。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5025"/>
      <w:r>
        <w:rPr>
          <w:rFonts w:ascii="仿宋" w:eastAsia="仿宋" w:hAnsi="仿宋" w:cs="仿宋" w:hint="eastAsia"/>
          <w:sz w:val="28"/>
          <w:lang w:eastAsia="zh-CN"/>
        </w:rPr>
        <w:t>(二)、温控仪表项目目标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keyword》温控仪表项目首要业务目标是在市场中占据有利地位，实现产品/服务的成功推广和销售。通过不断提升产品质量、创新性，温控仪表项目追求成为行业中的领导者，赢得更多客户的青睐。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在科技迅速发展的时代，温控仪表项目着眼于技术创新。通过持续的研发和技术升级，温控仪表项目旨在推出更具创新性的产品或服务，以满足市场对新鲜、先进解决方案的需求。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为了建立可持续的客户关系，温控仪表项目设定了客户满意度目标。通过提供卓越的产品质量和优质的客户服务，温控仪表项目追求赢得客户的信任和忠诚度，确保他们的满意度达到行业领先水平。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温控仪表项目注重社会责任和可持续发展。通过实施环保、社会责任温控仪表项目，温控仪表项目致力于在经济发展的同时保护环境，促进社会公平，实现可持续经营。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温控仪表项目的团队是实现目标的核心驱动力。因此，温控仪表项目设定了团队发展目标，包括提升团队成员的专业技能、培养领导力，以及搭建协同高效的团队工作氛围。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0855"/>
      <w:r>
        <w:rPr>
          <w:rFonts w:ascii="仿宋" w:eastAsia="仿宋" w:hAnsi="仿宋" w:cs="仿宋" w:hint="eastAsia"/>
          <w:sz w:val="28"/>
          <w:lang w:eastAsia="zh-CN"/>
        </w:rPr>
        <w:t>(三)、温控仪表项目提出的理由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温控仪表项目提出的理由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提出源于对市场机遇的深刻洞察。当前市场中存在的需求缺口和行业发展趋势表明，有巨大的商业机会等待被开发。通过准确捕捉市场机遇，温控仪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理念基于对技术创新的信仰。通过持续的研发和技术投入，温控仪表项目有望推出更具创新性的产品或服务。在科技飞速发展的当下，温控仪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提出是为了增强企业的行业竞争力。通过提升产品或服务的质量和独特性，温控仪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响应了消费者需求的变化。随着社会和科技的不断发展，消费者对产品和服务的需求也在发生变化。通过深入了解并及时回应消费者的新需求，温控仪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温控仪表项目的提出是企业战略发展规划的一部分。在面对日益激烈的市场竞争和不断变化的商业环境中，温控仪表项目作为企业战略的一环，旨在为企业开辟新的增长领域，巩固企业在行业中的地位。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提出不仅仅是基于商业考量，还注重社会责任。通过推出环保、社会责任等方面的温控仪表项目，温控仪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温控仪表项目的提出反映了对利益相关者期望的关注。包括客户、员工、投资者等利益相关者在企业发展中都有着各自的期望，温控仪表项目力求在满足这些期望的同时，取得更大的共赢。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6576"/>
      <w:r>
        <w:rPr>
          <w:rFonts w:ascii="仿宋" w:eastAsia="仿宋" w:hAnsi="仿宋" w:cs="仿宋" w:hint="eastAsia"/>
          <w:sz w:val="28"/>
          <w:lang w:eastAsia="zh-CN"/>
        </w:rPr>
        <w:t>(四)、温控仪表项目意义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在实施温控仪表项目的过程中，我们不仅仅是在追逐商业成功，更是为企业和社会的多个层面创造了深远的意义。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首要意义在于提升企业的市场竞争力。通过持续的创新和对产品质量的高标准要求，温控仪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温控仪表项目的推进将促使行业技术水平的提升。通过引入先进技术和创新性解决方案，温控仪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https://d.book118.com/325034100242011121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6A2111"/>
    <w:rsid w:val="7D6A21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03410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2024-03-03T14:03:00Z</dcterms:created>
  <dcterms:modified xsi:type="dcterms:W3CDTF">2024-03-03T14:03:49Z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AE55F2FCDAF9486289B942A348AE4181_11</vt:lpwstr>
  </property>
  <property fmtid="{D5CDD505-2E9C-101B-9397-08002B2CF9AE}" pid="3" name="KSOProductBuildVer">
    <vt:lpwstr>2052-12.1.0.16388</vt:lpwstr>
  </property>
</Properties>
</file>