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3CC9" w:rsidRPr="00535B68" w:rsidP="00535B68">
      <w:pPr>
        <w:widowControl/>
        <w:shd w:val="clear" w:color="auto" w:fill="FFFFFF"/>
        <w:spacing w:before="62" w:beforeLines="20" w:after="468" w:afterLines="150"/>
        <w:jc w:val="center"/>
        <w:outlineLvl w:val="1"/>
        <w:rPr>
          <w:rFonts w:ascii="微软雅黑" w:eastAsia="微软雅黑" w:hAnsi="微软雅黑" w:cs="宋体"/>
          <w:bCs/>
          <w:color w:val="FF0000"/>
          <w:kern w:val="0"/>
          <w:sz w:val="32"/>
          <w:szCs w:val="36"/>
        </w:rPr>
      </w:pPr>
      <w:r w:rsidRPr="00535B68">
        <w:rPr>
          <w:rFonts w:ascii="微软雅黑" w:eastAsia="微软雅黑" w:hAnsi="微软雅黑" w:cs="宋体" w:hint="eastAsia"/>
          <w:bCs/>
          <w:color w:val="FF0000"/>
          <w:kern w:val="0"/>
          <w:sz w:val="32"/>
          <w:szCs w:val="36"/>
        </w:rPr>
        <w:t>沧州职业技术学院单招《语文》备考试题库（含答案）</w:t>
      </w:r>
    </w:p>
    <w:p w:rsidR="00E13CC9" w:rsidRPr="00535B68" w:rsidP="00535B68">
      <w:pPr>
        <w:widowControl/>
        <w:shd w:val="clear" w:color="auto" w:fill="FFFFFF"/>
        <w:wordWrap w:val="0"/>
        <w:spacing w:line="360" w:lineRule="auto"/>
        <w:jc w:val="left"/>
        <w:rPr>
          <w:rFonts w:ascii="微软雅黑" w:eastAsia="微软雅黑" w:hAnsi="微软雅黑" w:cs="宋体"/>
          <w:bCs/>
          <w:color w:val="000000"/>
          <w:kern w:val="0"/>
          <w:sz w:val="24"/>
          <w:szCs w:val="30"/>
        </w:rPr>
      </w:pPr>
      <w:r w:rsidRPr="00535B68">
        <w:rPr>
          <w:rFonts w:ascii="微软雅黑" w:eastAsia="微软雅黑" w:hAnsi="微软雅黑" w:cs="宋体" w:hint="eastAsia"/>
          <w:bCs/>
          <w:color w:val="000000"/>
          <w:kern w:val="0"/>
          <w:sz w:val="24"/>
          <w:szCs w:val="30"/>
        </w:rPr>
        <w:t>一、单选题</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1.原文填空:我如果爱你--绝不像攀援的()借你的高枝来炫耀自己。</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A、梅花</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B、凌霄花</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C、木棉花</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D、荷花</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答案：B</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2.下列各句中，没有错别字且加下划线字注音全都正确的一项是（）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A、人类文字源远流长，古巴比伦的楔（xiē）形文字、古埃及的象形文字、古印度的哈拉本文字，都成了博物馆的遗迹，唯有汉字独竖一帜，在坊（fāng）间沿用至今。</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B、刷单是网购平台的潜（qián）规则，卖家以佣（yōng）金相诱，招募“刷手”，提高销量和好评率。淘宝将对存在刷单行为的账号作出限制登陆的处理。</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C、近来宫斗剧风靡一时，颇受青睐。剧中的勾心斗角、陷阱遍地、玄机暗藏、感情纠葛（gě）、权力倾轧（yà），既是剧情演绎的重点、看点，也是引发争论的焦点。</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D、《中国诗词大会》是央视送上的一道“珍馐美馔（zhuàn）”，它宛若一股荧屏清流，又似一朵阆苑仙葩（pā），让人褪去浮躁喧嚣的同时，弘扬了传统文化。</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sectPr>
          <w:pgSz w:w="11906" w:h="16838"/>
          <w:pgMar w:top="1440" w:right="1800" w:bottom="1440" w:left="1800" w:header="851" w:footer="992" w:gutter="0"/>
          <w:cols w:space="425"/>
          <w:docGrid w:type="lines" w:linePitch="312"/>
        </w:sectPr>
      </w:pPr>
      <w:r w:rsidRPr="00535B68">
        <w:rPr>
          <w:rFonts w:ascii="微软雅黑" w:eastAsia="微软雅黑" w:hAnsi="微软雅黑" w:cs="宋体" w:hint="eastAsia"/>
          <w:color w:val="000000"/>
          <w:kern w:val="0"/>
          <w:sz w:val="24"/>
          <w:szCs w:val="27"/>
        </w:rPr>
        <w:t>答案：D</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3.下列关于文学常识的表述,不正确的一项是()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A、韩愈,字退之,祖籍河北昌黎,世称韩昌黎,谥号文,又称韩文公。他与唐宋八大家之首的柳宗元合称韩柳。</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B、《师说》是韩愈散文中的一篇重要论说文。说,是古代论说文的一种。</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C、韩愈所说的师既不是各级官府学校里的老师,也不是授之书而习其句读的启蒙老师,而是能够传道授业解惑的人。</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D、韩愈是唐代古文运动的倡导者。</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答案：A</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4.下列句子中，标点使用正确的一项是（）诗人说在东方似是晨曦初露乍回身，已是大地明亮这正可引来描述我突然想起你已是十八岁的心情你也许会笑我我就是那么时常把你看作缠绕身边的孩子呢</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w:t>
      </w:r>
      <w:r w:rsidRPr="00535B68" w:rsidR="00535B68">
        <w:rPr>
          <w:rFonts w:ascii="微软雅黑" w:eastAsia="微软雅黑" w:hAnsi="微软雅黑" w:cs="宋体" w:hint="eastAsia"/>
          <w:color w:val="000000"/>
          <w:kern w:val="0"/>
          <w:sz w:val="24"/>
          <w:szCs w:val="27"/>
        </w:rPr>
        <w:t>。</w:t>
      </w:r>
      <w:r w:rsidRPr="00535B68">
        <w:rPr>
          <w:rFonts w:ascii="微软雅黑" w:eastAsia="微软雅黑" w:hAnsi="微软雅黑" w:cs="宋体" w:hint="eastAsia"/>
          <w:color w:val="000000"/>
          <w:kern w:val="0"/>
          <w:sz w:val="24"/>
          <w:szCs w:val="27"/>
        </w:rPr>
        <w:t>”。，！</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w:t>
      </w:r>
      <w:r w:rsidRPr="00535B68" w:rsidR="00535B68">
        <w:rPr>
          <w:rFonts w:ascii="微软雅黑" w:eastAsia="微软雅黑" w:hAnsi="微软雅黑" w:cs="宋体" w:hint="eastAsia"/>
          <w:color w:val="000000"/>
          <w:kern w:val="0"/>
          <w:sz w:val="24"/>
          <w:szCs w:val="27"/>
        </w:rPr>
        <w:t>。</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w:t>
      </w:r>
      <w:r w:rsidRPr="00535B68" w:rsidR="00535B68">
        <w:rPr>
          <w:rFonts w:ascii="微软雅黑" w:eastAsia="微软雅黑" w:hAnsi="微软雅黑" w:cs="宋体" w:hint="eastAsia"/>
          <w:color w:val="000000"/>
          <w:kern w:val="0"/>
          <w:sz w:val="24"/>
          <w:szCs w:val="27"/>
        </w:rPr>
        <w:t>。</w:t>
      </w:r>
      <w:r w:rsidRPr="00535B68">
        <w:rPr>
          <w:rFonts w:ascii="微软雅黑" w:eastAsia="微软雅黑" w:hAnsi="微软雅黑" w:cs="宋体" w:hint="eastAsia"/>
          <w:color w:val="000000"/>
          <w:kern w:val="0"/>
          <w:sz w:val="24"/>
          <w:szCs w:val="27"/>
        </w:rPr>
        <w:t>”</w:t>
      </w:r>
      <w:r w:rsidRPr="00535B68" w:rsidR="00535B68">
        <w:rPr>
          <w:rFonts w:ascii="微软雅黑" w:eastAsia="微软雅黑" w:hAnsi="微软雅黑" w:cs="宋体" w:hint="eastAsia"/>
          <w:color w:val="000000"/>
          <w:kern w:val="0"/>
          <w:sz w:val="24"/>
          <w:szCs w:val="27"/>
        </w:rPr>
        <w:t>。</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答案：A</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5.下列句子中,语病判断不正确的一项是()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A、他的革命形象时刻浮现在我眼前。(没有语病)</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B、经过治疗,小明的病已经恢复了健康。(应去掉“的病”)</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C、李刚和小海是好朋友,他经常帮助他。(两个“他”易产生歧义,第二个“他”可改为小海。)</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2"/>
          <w:cols w:space="425"/>
          <w:titlePg w:val="0"/>
          <w:docGrid w:type="lines" w:linePitch="312"/>
        </w:sectPr>
      </w:pPr>
      <w:r w:rsidRPr="00535B68">
        <w:rPr>
          <w:rFonts w:ascii="微软雅黑" w:eastAsia="微软雅黑" w:hAnsi="微软雅黑" w:cs="宋体" w:hint="eastAsia"/>
          <w:color w:val="000000"/>
          <w:kern w:val="0"/>
          <w:sz w:val="24"/>
          <w:szCs w:val="27"/>
        </w:rPr>
        <w:t>D、他之所以成绩不好是因为他的学习态度不端正。(有语病)</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答案：D</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6.依次填入下面句子括号内的词语,最恰当的一项是()事实上如一个硬币的两面,科学和艺术源于人类生活最()的部分,都()深刻性、普遍性、永恒和富有意义。</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A、高尚追求</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B、高端讲求</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C、高级强求</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D、高远寻求</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答案：A</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7.某校运动会长跑比赛场上,老师勉励运动员。语言表达不得体的一项是()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A、比赛开始前:别紧张,好好跑,你会取得好成绩。</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B、比赛中途处于领先位置时:加油,冠军属于你,你会取得好成绩。</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C、比赛中途处于落后位置时:你已经落后很远了,还不加油,就会是最后一名了。</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D、比赛结束取得好名次时:祝贺你,取得了这样的好成绩。</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答案：C</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8.“活到老学到老”,荀子《劝学》中印证了这句话的一项是()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A、学不可以己</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B、君子生非异也</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C、锲而不舍,金石可镂</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D、不积跬步,无以至千里</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答案：A</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9.我国第一部纪传体通史是()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3"/>
          <w:cols w:space="425"/>
          <w:titlePg w:val="0"/>
          <w:docGrid w:type="lines" w:linePitch="312"/>
        </w:sectPr>
      </w:pPr>
      <w:r w:rsidRPr="00535B68">
        <w:rPr>
          <w:rFonts w:ascii="微软雅黑" w:eastAsia="微软雅黑" w:hAnsi="微软雅黑" w:cs="宋体" w:hint="eastAsia"/>
          <w:color w:val="000000"/>
          <w:kern w:val="0"/>
          <w:sz w:val="24"/>
          <w:szCs w:val="27"/>
        </w:rPr>
        <w:t>A、《资治通鉴》</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B、《史记》</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C、《三国志》</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D、《汉书》</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答案：B</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10.下列句子中,运用了反问修辞手法的一项是()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A、小屋点缀了山,什么来点缀小屋呢?那是树!</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B、既然冬天到了,春天还会远吗?</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C、这是谁?是你儿子吗?</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D、别撕了,你撕了让我们怎么卖?</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答案：B</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11.下列词语中没有错别字的一项是（）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A、蛰伏低碳黄粱梦义气用事</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B、妥帖猩红暴发户叨陪鲤对</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C、怃然廖廓金箍咒厝火积薪</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D、饿殍发祥乌蓬船拾人牙慧</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答案：B</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12.下列诗句没有运用比喻修辞手法的一项是（）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A、闲征雅令穷经史，醉听清吟胜管弦。（白居易）</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B、世上岂无千里马？人中难得九方皋！（黄庭坚）</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C、半世无归似转蓬，今年作梦到巴东。（陆游）</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D、志异书成共笑之，布袍萧索鬓如丝。（蒲松龄）</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4"/>
          <w:cols w:space="425"/>
          <w:titlePg w:val="0"/>
          <w:docGrid w:type="lines" w:linePitch="312"/>
        </w:sectPr>
      </w:pPr>
      <w:r w:rsidRPr="00535B68">
        <w:rPr>
          <w:rFonts w:ascii="微软雅黑" w:eastAsia="微软雅黑" w:hAnsi="微软雅黑" w:cs="宋体" w:hint="eastAsia"/>
          <w:color w:val="000000"/>
          <w:kern w:val="0"/>
          <w:sz w:val="24"/>
          <w:szCs w:val="27"/>
        </w:rPr>
        <w:t>答案：A</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13.被誉为“诗体小说”的作品是哪位作家创作的?()</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A、孙犁</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B、茅盾</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C、郭沫若</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D、鲁迅</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答案：A</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14.下列关于文学文化常识运用不正确的一项是（）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A、“风骚”本指《诗经》中的“国风”和《楚辞》中的《离骚》，后来泛指文章辞藻。</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B、古人对自己的谦称有“愚、敝、子”等，称对方或对方亲属有“令、尊、贤、仁”等，对尊长的称谓有“足下、先生、大人”等。</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C、“记”，是古代的一种文体。主要是记载事物，并通过记事、记物、写景、记人来抒发作者的感情或见解，即景抒情，托物言志。</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D、男子到二十岁时举行“加冠”（束发带帽），表示已经成年，后人常用“冠”和“加冠”表示男子年已二十。</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答案：B</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15.下列作家不全属于“唐宋八大家”的一项是()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A、王安石柳宗元苏洵曾巩</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B、欧阳修苏轼韩愈王安石</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C、韩愈柳宗元曾巩白居易</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D、苏轼王安石欧阳修韩愈</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5"/>
          <w:cols w:space="425"/>
          <w:titlePg w:val="0"/>
          <w:docGrid w:type="lines" w:linePitch="312"/>
        </w:sectPr>
      </w:pPr>
      <w:r w:rsidRPr="00535B68">
        <w:rPr>
          <w:rFonts w:ascii="微软雅黑" w:eastAsia="微软雅黑" w:hAnsi="微软雅黑" w:cs="宋体" w:hint="eastAsia"/>
          <w:color w:val="000000"/>
          <w:kern w:val="0"/>
          <w:sz w:val="24"/>
          <w:szCs w:val="27"/>
        </w:rPr>
        <w:t>答案：C</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16.“我也像超出了平常的自己,到了另一世界里。”对这句话分析正确的一项是()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A、作者是季羡林。</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B、表现了我独处时的自由与超脱。</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C、运用了动作描写。</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D、出自《清塘荷韵》。</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答案：B</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17.杜牧《过华清宫》“长安回望绣成堆,山顶千门次第开。一骑红尘妃子笑,无人知是荔枝来。”对这首诗中的“一骑”解释正确的一项是()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A、一匹马</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B、一队骑兵</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C、一人一马</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D、一行</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答案：C</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18.下列句子排序,最恰当的一项是()①有桉树、椰子树、橄榄树、凤凰树,还有别的许多亚热带树木。②初夏,桉树叶子散发出来的香味,飘得满街满院都是。③小城里每一个庭院都栽了很多树。④凤凰树开了花,开得那么热闹,小城好像笼罩在一片片红云中。</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A、③①②④</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B、③②①④</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C、②③①④</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D、①④③②</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6"/>
          <w:cols w:space="425"/>
          <w:titlePg w:val="0"/>
          <w:docGrid w:type="lines" w:linePitch="312"/>
        </w:sectPr>
      </w:pPr>
      <w:r w:rsidRPr="00535B68">
        <w:rPr>
          <w:rFonts w:ascii="微软雅黑" w:eastAsia="微软雅黑" w:hAnsi="微软雅黑" w:cs="宋体" w:hint="eastAsia"/>
          <w:color w:val="000000"/>
          <w:kern w:val="0"/>
          <w:sz w:val="24"/>
          <w:szCs w:val="27"/>
        </w:rPr>
        <w:t>答案：A</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19.下列诗句中所使用的修辞手法不同于其他三项的一项是（）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A、譬如朝露，去日苦多。</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B、久在樊笼里，复得返自然。</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C、天姥连天向天横，势拔五岳掩赤城。</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D、今夜闻君琵琶语，如听仙乐耳暂明。</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答案：C</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20.下列选项中的词语书写完全正确的一项是()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A、慕明而来拼膊</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B、踏踏实实讥讽</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C、结清帐目遗撼</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D、无可耐何安祥</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答案：B</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21.现在科学发达,使荔枝北移,将来也许不是完全不可能的事。与这句话意思相同的一句是()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A、现在科学发达,使荔枝在北方成活,将来一定是可以实现的。</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B、现在科学发达,使荔枝向北方移植,将来是不一定有可能实现的。</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C、现在科学发达,使荔枝移植到北方,不可能在将来不取得成功。</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D、现在科学发达,使荔枝向北方移植,将来是有可能成功的。</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答案：D</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22.下列词语中加横线的字的读音，全都正确的是（）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A、浪遏è斑斓lánɡ坍圮jǐ方遒qiú</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7"/>
          <w:cols w:space="425"/>
          <w:titlePg w:val="0"/>
          <w:docGrid w:type="lines" w:linePitch="312"/>
        </w:sectPr>
      </w:pPr>
      <w:r w:rsidRPr="00535B68">
        <w:rPr>
          <w:rFonts w:ascii="微软雅黑" w:eastAsia="微软雅黑" w:hAnsi="微软雅黑" w:cs="宋体" w:hint="eastAsia"/>
          <w:color w:val="000000"/>
          <w:kern w:val="0"/>
          <w:sz w:val="24"/>
          <w:szCs w:val="27"/>
        </w:rPr>
        <w:t>B、百舸ɡě浸渍zé忸怩ní虱子shī</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C、绯红fēi屠戮lù菲薄fěi莅校lì</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D、瞩目zhǔ窒息zhì谄媚xiàn横亘ɡènɡ</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答案：C</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23.下列各选项中运用了拟物修辞手法的一项是()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A、我还没迈进院子,就见娟娟飞出了房门,欢笑着向我奔来。</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B、风儿清唱着歌,唤醒了沉睡中的大地。</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C、习习凉风在树叶间演奏着优美动人的小夜曲。</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D、明月端坐在山顶上,看上去,分明是一座巨大的灯塔。</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答案：A</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24.依次填入下面句子括号内的词语,最恰当的一项是()大型民族歌舞《多彩贵州风》巡演活动拉开序幕,贵州()的山水风光,()的特色风物,多彩和谐的民族风情从一个个精彩节目中完美展现,现场笑意满满、掌声阵阵。</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A、旖旎浓郁</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B、多姿精彩</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C、多姿浓郁</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D、旖旎精彩</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答案：A</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25.陈亮第一次走进建行营业大厅,不知该走向哪一个窗口存钱,正在犹豫时,在柜台外的服务员见了,走上前去,得体地问:()</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A、“你要存多少钱?”</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B、“你想取多少钱?”</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sectPr>
          <w:type w:val="nextPage"/>
          <w:pgSz w:w="11906" w:h="16838"/>
          <w:pgMar w:top="1440" w:right="1800" w:bottom="1440" w:left="1800" w:header="851" w:footer="992" w:gutter="0"/>
          <w:pgNumType w:start="8"/>
          <w:cols w:space="425"/>
          <w:titlePg w:val="0"/>
          <w:docGrid w:type="lines" w:linePitch="312"/>
        </w:sectPr>
      </w:pPr>
      <w:r w:rsidRPr="00535B68">
        <w:rPr>
          <w:rFonts w:ascii="微软雅黑" w:eastAsia="微软雅黑" w:hAnsi="微软雅黑" w:cs="宋体" w:hint="eastAsia"/>
          <w:color w:val="000000"/>
          <w:kern w:val="0"/>
          <w:sz w:val="24"/>
          <w:szCs w:val="27"/>
        </w:rPr>
        <w:t>C、“我能为您服务吗,先生?”</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D、“你想干什么?”</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答案：C</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26.下列句子中加点的成语使用有误的一项是（）</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A、由于它的内容太卓越了，朴拙的形式并不造成不良影响，相反，却使它们相得益彰。</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B、不一会儿，暴风雨就歇斯底里地开始了，顿时，天昏地暗，仿佛世界到了末日。</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C、写诗作文，要有丰富的积累，应当广泛阅读经典文章，并寻章摘句记录下来。</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D、他喜欢吹毛求疪，抓住别人工作中的一点缺点大做文章。</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答案：C</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27.有关友谊的深浅,下列哪一个成语表达的情义最为深重()</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A、莫逆之交</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B、金兰之交</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C、刎颈之交</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D、点头之交</w:t>
      </w:r>
    </w:p>
    <w:p w:rsidR="00535B68"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答案：C</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28.依次填入下列句子括号内的词语,最恰当的一项是()①由于年龄小,兄妹又多,全仗母亲独力()了。②母亲似乎把一世的()都哭了出来,一直哭到坟地。③我有一定的宗旨与基本的准则,什么事都可将就,但不能超过自己划好的()。</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A、抚养委曲界线</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B、抚养委屈界限</w:t>
      </w:r>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r w:rsidRPr="00535B68">
        <w:rPr>
          <w:rFonts w:ascii="微软雅黑" w:eastAsia="微软雅黑" w:hAnsi="微软雅黑" w:cs="宋体" w:hint="eastAsia"/>
          <w:color w:val="000000"/>
          <w:kern w:val="0"/>
          <w:sz w:val="24"/>
          <w:szCs w:val="27"/>
        </w:rPr>
        <w:t>C、哺养委曲界限</w:t>
      </w:r>
      <w:r w:rsidRPr="00535B68">
        <w:rPr>
          <w:rFonts w:ascii="微软雅黑" w:eastAsia="微软雅黑" w:hAnsi="微软雅黑" w:cs="宋体"/>
          <w:color w:val="000000"/>
          <w:kern w:val="0"/>
          <w:sz w:val="24"/>
          <w:szCs w:val="27"/>
        </w:rPr>
        <w:br/>
      </w:r>
      <w:r w:rsidRPr="00535B68">
        <w:rPr>
          <w:rFonts w:ascii="微软雅黑" w:eastAsia="微软雅黑" w:hAnsi="微软雅黑" w:cs="宋体"/>
          <w:color w:val="000000"/>
          <w:kern w:val="0"/>
          <w:sz w:val="24"/>
          <w:szCs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https://d.book118.com/325040020004011122</w:t>
        </w:r>
      </w:hyperlink>
    </w:p>
    <w:p w:rsidR="00E13CC9" w:rsidRPr="00535B68" w:rsidP="00535B68">
      <w:pPr>
        <w:widowControl/>
        <w:shd w:val="clear" w:color="auto" w:fill="FFFFFF"/>
        <w:wordWrap w:val="0"/>
        <w:spacing w:line="360" w:lineRule="auto"/>
        <w:jc w:val="left"/>
        <w:rPr>
          <w:rFonts w:ascii="微软雅黑" w:eastAsia="微软雅黑" w:hAnsi="微软雅黑" w:cs="宋体"/>
          <w:color w:val="000000"/>
          <w:kern w:val="0"/>
          <w:sz w:val="24"/>
          <w:szCs w:val="27"/>
        </w:rPr>
      </w:pPr>
    </w:p>
    <w:sectPr>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176"/>
    <w:rsid w:val="00496176"/>
    <w:rsid w:val="00535B68"/>
    <w:rsid w:val="005E78EF"/>
    <w:rsid w:val="00E13C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2">
    <w:name w:val="heading 2"/>
    <w:basedOn w:val="Normal"/>
    <w:link w:val="2Char"/>
    <w:uiPriority w:val="9"/>
    <w:qFormat/>
    <w:rsid w:val="00E13CC9"/>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Char">
    <w:name w:val="标题 2 Char"/>
    <w:basedOn w:val="DefaultParagraphFont"/>
    <w:link w:val="Heading2"/>
    <w:uiPriority w:val="9"/>
    <w:rsid w:val="00E13CC9"/>
    <w:rPr>
      <w:rFonts w:ascii="宋体" w:eastAsia="宋体" w:hAnsi="宋体" w:cs="宋体"/>
      <w:b/>
      <w:bCs/>
      <w:kern w:val="0"/>
      <w:sz w:val="36"/>
      <w:szCs w:val="36"/>
    </w:rPr>
  </w:style>
  <w:style w:type="paragraph" w:customStyle="1" w:styleId="1">
    <w:name w:val="标题1"/>
    <w:basedOn w:val="Normal"/>
    <w:rsid w:val="00E13CC9"/>
    <w:pPr>
      <w:widowControl/>
      <w:spacing w:before="100" w:beforeAutospacing="1" w:after="100" w:afterAutospacing="1"/>
      <w:jc w:val="left"/>
    </w:pPr>
    <w:rPr>
      <w:rFonts w:ascii="宋体" w:eastAsia="宋体" w:hAnsi="宋体" w:cs="宋体"/>
      <w:kern w:val="0"/>
      <w:sz w:val="24"/>
      <w:szCs w:val="24"/>
    </w:rPr>
  </w:style>
  <w:style w:type="character" w:customStyle="1" w:styleId="small">
    <w:name w:val="small"/>
    <w:basedOn w:val="DefaultParagraphFont"/>
    <w:rsid w:val="00E13CC9"/>
  </w:style>
  <w:style w:type="paragraph" w:customStyle="1" w:styleId="question-title">
    <w:name w:val="question-title"/>
    <w:basedOn w:val="Normal"/>
    <w:rsid w:val="00E13CC9"/>
    <w:pPr>
      <w:widowControl/>
      <w:spacing w:before="100" w:beforeAutospacing="1" w:after="100" w:afterAutospacing="1"/>
      <w:jc w:val="left"/>
    </w:pPr>
    <w:rPr>
      <w:rFonts w:ascii="宋体" w:eastAsia="宋体" w:hAnsi="宋体" w:cs="宋体"/>
      <w:kern w:val="0"/>
      <w:sz w:val="24"/>
      <w:szCs w:val="24"/>
    </w:rPr>
  </w:style>
  <w:style w:type="paragraph" w:customStyle="1" w:styleId="clearfix">
    <w:name w:val="clearfix"/>
    <w:basedOn w:val="Normal"/>
    <w:rsid w:val="00E13CC9"/>
    <w:pPr>
      <w:widowControl/>
      <w:spacing w:before="100" w:beforeAutospacing="1" w:after="100" w:afterAutospacing="1"/>
      <w:jc w:val="left"/>
    </w:pPr>
    <w:rPr>
      <w:rFonts w:ascii="宋体" w:eastAsia="宋体" w:hAnsi="宋体" w:cs="宋体"/>
      <w:kern w:val="0"/>
      <w:sz w:val="24"/>
      <w:szCs w:val="24"/>
    </w:rPr>
  </w:style>
  <w:style w:type="character" w:customStyle="1" w:styleId="pull-left">
    <w:name w:val="pull-left"/>
    <w:basedOn w:val="DefaultParagraphFont"/>
    <w:rsid w:val="00E13CC9"/>
  </w:style>
  <w:style w:type="paragraph" w:styleId="NormalWeb">
    <w:name w:val="Normal (Web)"/>
    <w:basedOn w:val="Normal"/>
    <w:uiPriority w:val="99"/>
    <w:semiHidden/>
    <w:unhideWhenUsed/>
    <w:rsid w:val="00E13CC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2504002000401112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4624</Words>
  <Characters>26357</Characters>
  <Application>Microsoft Office Word</Application>
  <DocSecurity>0</DocSecurity>
  <Lines>219</Lines>
  <Paragraphs>61</Paragraphs>
  <ScaleCrop>false</ScaleCrop>
  <Company>Organization</Company>
  <LinksUpToDate>false</LinksUpToDate>
  <CharactersWithSpaces>30920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3</cp:revision>
  <dcterms:created xsi:type="dcterms:W3CDTF">2024-03-11T11:04:00Z</dcterms:created>
  <dcterms:modified xsi:type="dcterms:W3CDTF">2024-03-12T02:11:00Z</dcterms:modified>
</cp:coreProperties>
</file>