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中、高档黑白超声诊断仪项目计划设计方案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84" w:history="1">
        <w:r>
          <w:rPr>
            <w:rFonts w:ascii="仿宋" w:eastAsia="仿宋" w:hAnsi="仿宋" w:cs="仿宋" w:hint="eastAsia"/>
            <w:lang w:eastAsia="zh-CN"/>
          </w:rPr>
          <w:t>概论</w:t>
        </w:r>
        <w:r>
          <w:tab/>
        </w:r>
        <w:r>
          <w:fldChar w:fldCharType="begin"/>
        </w:r>
        <w:r>
          <w:instrText xml:space="preserve"> PAGEREF _Toc20284 \h </w:instrText>
        </w:r>
        <w:r>
          <w:fldChar w:fldCharType="separate"/>
        </w:r>
        <w:r>
          <w:t>3</w:t>
        </w:r>
        <w:r>
          <w:fldChar w:fldCharType="end"/>
        </w:r>
      </w:hyperlink>
    </w:p>
    <w:p>
      <w:pPr>
        <w:pStyle w:val="TOC1"/>
        <w:tabs>
          <w:tab w:val="right" w:leader="dot" w:pos="8306"/>
        </w:tabs>
      </w:pPr>
      <w:hyperlink w:anchor="_Toc20741" w:history="1">
        <w:r>
          <w:rPr>
            <w:rFonts w:ascii="仿宋" w:eastAsia="仿宋" w:hAnsi="仿宋" w:cs="仿宋" w:hint="eastAsia"/>
            <w:lang w:eastAsia="zh-CN"/>
          </w:rPr>
          <w:t>一、中、高档黑白超声诊断仪项目危机管理</w:t>
        </w:r>
        <w:r>
          <w:tab/>
        </w:r>
        <w:r>
          <w:fldChar w:fldCharType="begin"/>
        </w:r>
        <w:r>
          <w:instrText xml:space="preserve"> PAGEREF _Toc20741 \h </w:instrText>
        </w:r>
        <w:r>
          <w:fldChar w:fldCharType="separate"/>
        </w:r>
        <w:r>
          <w:t>3</w:t>
        </w:r>
        <w:r>
          <w:fldChar w:fldCharType="end"/>
        </w:r>
      </w:hyperlink>
    </w:p>
    <w:p>
      <w:pPr>
        <w:pStyle w:val="TOC2"/>
        <w:tabs>
          <w:tab w:val="right" w:leader="dot" w:pos="8306"/>
        </w:tabs>
      </w:pPr>
      <w:hyperlink w:anchor="_Toc14320" w:history="1">
        <w:r>
          <w:rPr>
            <w:rFonts w:ascii="仿宋" w:eastAsia="仿宋" w:hAnsi="仿宋" w:cs="仿宋" w:hint="eastAsia"/>
            <w:lang w:eastAsia="zh-CN"/>
          </w:rPr>
          <w:t>(一)、危机预警与识别</w:t>
        </w:r>
        <w:r>
          <w:tab/>
        </w:r>
        <w:r>
          <w:fldChar w:fldCharType="begin"/>
        </w:r>
        <w:r>
          <w:instrText xml:space="preserve"> PAGEREF _Toc14320 \h </w:instrText>
        </w:r>
        <w:r>
          <w:fldChar w:fldCharType="separate"/>
        </w:r>
        <w:r>
          <w:t>3</w:t>
        </w:r>
        <w:r>
          <w:fldChar w:fldCharType="end"/>
        </w:r>
      </w:hyperlink>
    </w:p>
    <w:p>
      <w:pPr>
        <w:pStyle w:val="TOC2"/>
        <w:tabs>
          <w:tab w:val="right" w:leader="dot" w:pos="8306"/>
        </w:tabs>
      </w:pPr>
      <w:hyperlink w:anchor="_Toc2059" w:history="1">
        <w:r>
          <w:rPr>
            <w:rFonts w:ascii="仿宋" w:eastAsia="仿宋" w:hAnsi="仿宋" w:cs="仿宋" w:hint="eastAsia"/>
            <w:lang w:eastAsia="zh-CN"/>
          </w:rPr>
          <w:t>(二)、危机应对与恢复</w:t>
        </w:r>
        <w:r>
          <w:tab/>
        </w:r>
        <w:r>
          <w:fldChar w:fldCharType="begin"/>
        </w:r>
        <w:r>
          <w:instrText xml:space="preserve"> PAGEREF _Toc2059 \h </w:instrText>
        </w:r>
        <w:r>
          <w:fldChar w:fldCharType="separate"/>
        </w:r>
        <w:r>
          <w:t>4</w:t>
        </w:r>
        <w:r>
          <w:fldChar w:fldCharType="end"/>
        </w:r>
      </w:hyperlink>
    </w:p>
    <w:p>
      <w:pPr>
        <w:pStyle w:val="TOC1"/>
        <w:tabs>
          <w:tab w:val="right" w:leader="dot" w:pos="8306"/>
        </w:tabs>
      </w:pPr>
      <w:hyperlink w:anchor="_Toc27671" w:history="1">
        <w:r>
          <w:rPr>
            <w:rFonts w:ascii="仿宋" w:eastAsia="仿宋" w:hAnsi="仿宋" w:cs="仿宋" w:hint="eastAsia"/>
            <w:lang w:eastAsia="zh-CN"/>
          </w:rPr>
          <w:t>二、中、高档黑白超声诊断仪项目土建工程</w:t>
        </w:r>
        <w:r>
          <w:tab/>
        </w:r>
        <w:r>
          <w:fldChar w:fldCharType="begin"/>
        </w:r>
        <w:r>
          <w:instrText xml:space="preserve"> PAGEREF _Toc27671 \h </w:instrText>
        </w:r>
        <w:r>
          <w:fldChar w:fldCharType="separate"/>
        </w:r>
        <w:r>
          <w:t>6</w:t>
        </w:r>
        <w:r>
          <w:fldChar w:fldCharType="end"/>
        </w:r>
      </w:hyperlink>
    </w:p>
    <w:p>
      <w:pPr>
        <w:pStyle w:val="TOC2"/>
        <w:tabs>
          <w:tab w:val="right" w:leader="dot" w:pos="8306"/>
        </w:tabs>
      </w:pPr>
      <w:hyperlink w:anchor="_Toc23053" w:history="1">
        <w:r>
          <w:rPr>
            <w:rFonts w:ascii="仿宋" w:eastAsia="仿宋" w:hAnsi="仿宋" w:cs="仿宋" w:hint="eastAsia"/>
            <w:lang w:eastAsia="zh-CN"/>
          </w:rPr>
          <w:t>(一)、建筑工程设计原则</w:t>
        </w:r>
        <w:r>
          <w:tab/>
        </w:r>
        <w:r>
          <w:fldChar w:fldCharType="begin"/>
        </w:r>
        <w:r>
          <w:instrText xml:space="preserve"> PAGEREF _Toc23053 \h </w:instrText>
        </w:r>
        <w:r>
          <w:fldChar w:fldCharType="separate"/>
        </w:r>
        <w:r>
          <w:t>6</w:t>
        </w:r>
        <w:r>
          <w:fldChar w:fldCharType="end"/>
        </w:r>
      </w:hyperlink>
    </w:p>
    <w:p>
      <w:pPr>
        <w:pStyle w:val="TOC2"/>
        <w:tabs>
          <w:tab w:val="right" w:leader="dot" w:pos="8306"/>
        </w:tabs>
      </w:pPr>
      <w:hyperlink w:anchor="_Toc15432" w:history="1">
        <w:r>
          <w:rPr>
            <w:rFonts w:ascii="仿宋" w:eastAsia="仿宋" w:hAnsi="仿宋" w:cs="仿宋" w:hint="eastAsia"/>
            <w:lang w:eastAsia="zh-CN"/>
          </w:rPr>
          <w:t>(二)、土建工程设计年限及安全等级</w:t>
        </w:r>
        <w:r>
          <w:tab/>
        </w:r>
        <w:r>
          <w:fldChar w:fldCharType="begin"/>
        </w:r>
        <w:r>
          <w:instrText xml:space="preserve"> PAGEREF _Toc15432 \h </w:instrText>
        </w:r>
        <w:r>
          <w:fldChar w:fldCharType="separate"/>
        </w:r>
        <w:r>
          <w:t>7</w:t>
        </w:r>
        <w:r>
          <w:fldChar w:fldCharType="end"/>
        </w:r>
      </w:hyperlink>
    </w:p>
    <w:p>
      <w:pPr>
        <w:pStyle w:val="TOC2"/>
        <w:tabs>
          <w:tab w:val="right" w:leader="dot" w:pos="8306"/>
        </w:tabs>
      </w:pPr>
      <w:hyperlink w:anchor="_Toc25073" w:history="1">
        <w:r>
          <w:rPr>
            <w:rFonts w:ascii="仿宋" w:eastAsia="仿宋" w:hAnsi="仿宋" w:cs="仿宋" w:hint="eastAsia"/>
            <w:lang w:eastAsia="zh-CN"/>
          </w:rPr>
          <w:t>(三)、建筑工程设计总体要求</w:t>
        </w:r>
        <w:r>
          <w:tab/>
        </w:r>
        <w:r>
          <w:fldChar w:fldCharType="begin"/>
        </w:r>
        <w:r>
          <w:instrText xml:space="preserve"> PAGEREF _Toc25073 \h </w:instrText>
        </w:r>
        <w:r>
          <w:fldChar w:fldCharType="separate"/>
        </w:r>
        <w:r>
          <w:t>8</w:t>
        </w:r>
        <w:r>
          <w:fldChar w:fldCharType="end"/>
        </w:r>
      </w:hyperlink>
    </w:p>
    <w:p>
      <w:pPr>
        <w:pStyle w:val="TOC2"/>
        <w:tabs>
          <w:tab w:val="right" w:leader="dot" w:pos="8306"/>
        </w:tabs>
      </w:pPr>
      <w:hyperlink w:anchor="_Toc23000" w:history="1">
        <w:r>
          <w:rPr>
            <w:rFonts w:ascii="仿宋" w:eastAsia="仿宋" w:hAnsi="仿宋" w:cs="仿宋" w:hint="eastAsia"/>
            <w:lang w:eastAsia="zh-CN"/>
          </w:rPr>
          <w:t>(四)、土建工程建设指标</w:t>
        </w:r>
        <w:r>
          <w:tab/>
        </w:r>
        <w:r>
          <w:fldChar w:fldCharType="begin"/>
        </w:r>
        <w:r>
          <w:instrText xml:space="preserve"> PAGEREF _Toc23000 \h </w:instrText>
        </w:r>
        <w:r>
          <w:fldChar w:fldCharType="separate"/>
        </w:r>
        <w:r>
          <w:t>9</w:t>
        </w:r>
        <w:r>
          <w:fldChar w:fldCharType="end"/>
        </w:r>
      </w:hyperlink>
    </w:p>
    <w:p>
      <w:pPr>
        <w:pStyle w:val="TOC1"/>
        <w:tabs>
          <w:tab w:val="right" w:leader="dot" w:pos="8306"/>
        </w:tabs>
      </w:pPr>
      <w:hyperlink w:anchor="_Toc3507" w:history="1">
        <w:r>
          <w:rPr>
            <w:rFonts w:ascii="仿宋" w:eastAsia="仿宋" w:hAnsi="仿宋" w:cs="仿宋" w:hint="eastAsia"/>
            <w:lang w:eastAsia="zh-CN"/>
          </w:rPr>
          <w:t>三、中、高档黑白超声诊断仪项目建设背景及必要性分析</w:t>
        </w:r>
        <w:r>
          <w:tab/>
        </w:r>
        <w:r>
          <w:fldChar w:fldCharType="begin"/>
        </w:r>
        <w:r>
          <w:instrText xml:space="preserve"> PAGEREF _Toc3507 \h </w:instrText>
        </w:r>
        <w:r>
          <w:fldChar w:fldCharType="separate"/>
        </w:r>
        <w:r>
          <w:t>9</w:t>
        </w:r>
        <w:r>
          <w:fldChar w:fldCharType="end"/>
        </w:r>
      </w:hyperlink>
    </w:p>
    <w:p>
      <w:pPr>
        <w:pStyle w:val="TOC2"/>
        <w:tabs>
          <w:tab w:val="right" w:leader="dot" w:pos="8306"/>
        </w:tabs>
      </w:pPr>
      <w:hyperlink w:anchor="_Toc23775" w:history="1">
        <w:r>
          <w:rPr>
            <w:rFonts w:ascii="仿宋" w:eastAsia="仿宋" w:hAnsi="仿宋" w:cs="仿宋" w:hint="eastAsia"/>
            <w:lang w:eastAsia="zh-CN"/>
          </w:rPr>
          <w:t>(一)、中、高档黑白超声诊断仪项目背景分析</w:t>
        </w:r>
        <w:r>
          <w:tab/>
        </w:r>
        <w:r>
          <w:fldChar w:fldCharType="begin"/>
        </w:r>
        <w:r>
          <w:instrText xml:space="preserve"> PAGEREF _Toc23775 \h </w:instrText>
        </w:r>
        <w:r>
          <w:fldChar w:fldCharType="separate"/>
        </w:r>
        <w:r>
          <w:t>9</w:t>
        </w:r>
        <w:r>
          <w:fldChar w:fldCharType="end"/>
        </w:r>
      </w:hyperlink>
    </w:p>
    <w:p>
      <w:pPr>
        <w:pStyle w:val="TOC2"/>
        <w:tabs>
          <w:tab w:val="right" w:leader="dot" w:pos="8306"/>
        </w:tabs>
      </w:pPr>
      <w:hyperlink w:anchor="_Toc14033" w:history="1">
        <w:r>
          <w:rPr>
            <w:rFonts w:ascii="仿宋" w:eastAsia="仿宋" w:hAnsi="仿宋" w:cs="仿宋" w:hint="eastAsia"/>
            <w:lang w:eastAsia="zh-CN"/>
          </w:rPr>
          <w:t>(二)、中、高档黑白超声诊断仪项目建设必要性分析</w:t>
        </w:r>
        <w:r>
          <w:tab/>
        </w:r>
        <w:r>
          <w:fldChar w:fldCharType="begin"/>
        </w:r>
        <w:r>
          <w:instrText xml:space="preserve"> PAGEREF _Toc14033 \h </w:instrText>
        </w:r>
        <w:r>
          <w:fldChar w:fldCharType="separate"/>
        </w:r>
        <w:r>
          <w:t>11</w:t>
        </w:r>
        <w:r>
          <w:fldChar w:fldCharType="end"/>
        </w:r>
      </w:hyperlink>
    </w:p>
    <w:p>
      <w:pPr>
        <w:pStyle w:val="TOC1"/>
        <w:tabs>
          <w:tab w:val="right" w:leader="dot" w:pos="8306"/>
        </w:tabs>
      </w:pPr>
      <w:hyperlink w:anchor="_Toc31628" w:history="1">
        <w:r>
          <w:rPr>
            <w:rFonts w:ascii="仿宋" w:eastAsia="仿宋" w:hAnsi="仿宋" w:cs="仿宋" w:hint="eastAsia"/>
            <w:lang w:eastAsia="zh-CN"/>
          </w:rPr>
          <w:t>四、中、高档黑白超声诊断仪项目概论</w:t>
        </w:r>
        <w:r>
          <w:tab/>
        </w:r>
        <w:r>
          <w:fldChar w:fldCharType="begin"/>
        </w:r>
        <w:r>
          <w:instrText xml:space="preserve"> PAGEREF _Toc31628 \h </w:instrText>
        </w:r>
        <w:r>
          <w:fldChar w:fldCharType="separate"/>
        </w:r>
        <w:r>
          <w:t>12</w:t>
        </w:r>
        <w:r>
          <w:fldChar w:fldCharType="end"/>
        </w:r>
      </w:hyperlink>
    </w:p>
    <w:p>
      <w:pPr>
        <w:pStyle w:val="TOC2"/>
        <w:tabs>
          <w:tab w:val="right" w:leader="dot" w:pos="8306"/>
        </w:tabs>
      </w:pPr>
      <w:hyperlink w:anchor="_Toc31451" w:history="1">
        <w:r>
          <w:rPr>
            <w:rFonts w:ascii="仿宋" w:eastAsia="仿宋" w:hAnsi="仿宋" w:cs="仿宋" w:hint="eastAsia"/>
            <w:lang w:eastAsia="zh-CN"/>
          </w:rPr>
          <w:t>(一)、中、高档黑白超声诊断仪项目概况</w:t>
        </w:r>
        <w:r>
          <w:tab/>
        </w:r>
        <w:r>
          <w:fldChar w:fldCharType="begin"/>
        </w:r>
        <w:r>
          <w:instrText xml:space="preserve"> PAGEREF _Toc31451 \h </w:instrText>
        </w:r>
        <w:r>
          <w:fldChar w:fldCharType="separate"/>
        </w:r>
        <w:r>
          <w:t>12</w:t>
        </w:r>
        <w:r>
          <w:fldChar w:fldCharType="end"/>
        </w:r>
      </w:hyperlink>
    </w:p>
    <w:p>
      <w:pPr>
        <w:pStyle w:val="TOC2"/>
        <w:tabs>
          <w:tab w:val="right" w:leader="dot" w:pos="8306"/>
        </w:tabs>
      </w:pPr>
      <w:hyperlink w:anchor="_Toc1241" w:history="1">
        <w:r>
          <w:rPr>
            <w:rFonts w:ascii="仿宋" w:eastAsia="仿宋" w:hAnsi="仿宋" w:cs="仿宋" w:hint="eastAsia"/>
            <w:lang w:eastAsia="zh-CN"/>
          </w:rPr>
          <w:t>(二)、中、高档黑白超声诊断仪项目目标</w:t>
        </w:r>
        <w:r>
          <w:tab/>
        </w:r>
        <w:r>
          <w:fldChar w:fldCharType="begin"/>
        </w:r>
        <w:r>
          <w:instrText xml:space="preserve"> PAGEREF _Toc1241 \h </w:instrText>
        </w:r>
        <w:r>
          <w:fldChar w:fldCharType="separate"/>
        </w:r>
        <w:r>
          <w:t>15</w:t>
        </w:r>
        <w:r>
          <w:fldChar w:fldCharType="end"/>
        </w:r>
      </w:hyperlink>
    </w:p>
    <w:p>
      <w:pPr>
        <w:pStyle w:val="TOC2"/>
        <w:tabs>
          <w:tab w:val="right" w:leader="dot" w:pos="8306"/>
        </w:tabs>
      </w:pPr>
      <w:hyperlink w:anchor="_Toc15820" w:history="1">
        <w:r>
          <w:rPr>
            <w:rFonts w:ascii="仿宋" w:eastAsia="仿宋" w:hAnsi="仿宋" w:cs="仿宋" w:hint="eastAsia"/>
            <w:lang w:eastAsia="zh-CN"/>
          </w:rPr>
          <w:t>(三)、中、高档黑白超声诊断仪项目提出的理由</w:t>
        </w:r>
        <w:r>
          <w:tab/>
        </w:r>
        <w:r>
          <w:fldChar w:fldCharType="begin"/>
        </w:r>
        <w:r>
          <w:instrText xml:space="preserve"> PAGEREF _Toc15820 \h </w:instrText>
        </w:r>
        <w:r>
          <w:fldChar w:fldCharType="separate"/>
        </w:r>
        <w:r>
          <w:t>16</w:t>
        </w:r>
        <w:r>
          <w:fldChar w:fldCharType="end"/>
        </w:r>
      </w:hyperlink>
    </w:p>
    <w:p>
      <w:pPr>
        <w:pStyle w:val="TOC2"/>
        <w:tabs>
          <w:tab w:val="right" w:leader="dot" w:pos="8306"/>
        </w:tabs>
      </w:pPr>
      <w:hyperlink w:anchor="_Toc544" w:history="1">
        <w:r>
          <w:rPr>
            <w:rFonts w:ascii="仿宋" w:eastAsia="仿宋" w:hAnsi="仿宋" w:cs="仿宋" w:hint="eastAsia"/>
            <w:lang w:eastAsia="zh-CN"/>
          </w:rPr>
          <w:t>(四)、中、高档黑白超声诊断仪项目意义</w:t>
        </w:r>
        <w:r>
          <w:tab/>
        </w:r>
        <w:r>
          <w:fldChar w:fldCharType="begin"/>
        </w:r>
        <w:r>
          <w:instrText xml:space="preserve"> PAGEREF _Toc544 \h </w:instrText>
        </w:r>
        <w:r>
          <w:fldChar w:fldCharType="separate"/>
        </w:r>
        <w:r>
          <w:t>18</w:t>
        </w:r>
        <w:r>
          <w:fldChar w:fldCharType="end"/>
        </w:r>
      </w:hyperlink>
    </w:p>
    <w:p>
      <w:pPr>
        <w:pStyle w:val="TOC2"/>
        <w:tabs>
          <w:tab w:val="right" w:leader="dot" w:pos="8306"/>
        </w:tabs>
      </w:pPr>
      <w:hyperlink w:anchor="_Toc19409" w:history="1">
        <w:r>
          <w:rPr>
            <w:rFonts w:ascii="仿宋" w:eastAsia="仿宋" w:hAnsi="仿宋" w:cs="仿宋" w:hint="eastAsia"/>
            <w:lang w:eastAsia="zh-CN"/>
          </w:rPr>
          <w:t>(五)、中、高档黑白超声诊断仪项目背景</w:t>
        </w:r>
        <w:r>
          <w:tab/>
        </w:r>
        <w:r>
          <w:fldChar w:fldCharType="begin"/>
        </w:r>
        <w:r>
          <w:instrText xml:space="preserve"> PAGEREF _Toc19409 \h </w:instrText>
        </w:r>
        <w:r>
          <w:fldChar w:fldCharType="separate"/>
        </w:r>
        <w:r>
          <w:t>18</w:t>
        </w:r>
        <w:r>
          <w:fldChar w:fldCharType="end"/>
        </w:r>
      </w:hyperlink>
    </w:p>
    <w:p>
      <w:pPr>
        <w:pStyle w:val="TOC1"/>
        <w:tabs>
          <w:tab w:val="right" w:leader="dot" w:pos="8306"/>
        </w:tabs>
      </w:pPr>
      <w:hyperlink w:anchor="_Toc15907" w:history="1">
        <w:r>
          <w:rPr>
            <w:rFonts w:ascii="仿宋" w:eastAsia="仿宋" w:hAnsi="仿宋" w:cs="仿宋" w:hint="eastAsia"/>
            <w:lang w:eastAsia="zh-CN"/>
          </w:rPr>
          <w:t>五、工艺说明</w:t>
        </w:r>
        <w:r>
          <w:tab/>
        </w:r>
        <w:r>
          <w:fldChar w:fldCharType="begin"/>
        </w:r>
        <w:r>
          <w:instrText xml:space="preserve"> PAGEREF _Toc15907 \h </w:instrText>
        </w:r>
        <w:r>
          <w:fldChar w:fldCharType="separate"/>
        </w:r>
        <w:r>
          <w:t>19</w:t>
        </w:r>
        <w:r>
          <w:fldChar w:fldCharType="end"/>
        </w:r>
      </w:hyperlink>
    </w:p>
    <w:p>
      <w:pPr>
        <w:pStyle w:val="TOC2"/>
        <w:tabs>
          <w:tab w:val="right" w:leader="dot" w:pos="8306"/>
        </w:tabs>
      </w:pPr>
      <w:hyperlink w:anchor="_Toc32429" w:history="1">
        <w:r>
          <w:rPr>
            <w:rFonts w:ascii="仿宋" w:eastAsia="仿宋" w:hAnsi="仿宋" w:cs="仿宋" w:hint="eastAsia"/>
            <w:lang w:eastAsia="zh-CN"/>
          </w:rPr>
          <w:t>(一)、技术管理特点</w:t>
        </w:r>
        <w:r>
          <w:tab/>
        </w:r>
        <w:r>
          <w:fldChar w:fldCharType="begin"/>
        </w:r>
        <w:r>
          <w:instrText xml:space="preserve"> PAGEREF _Toc32429 \h </w:instrText>
        </w:r>
        <w:r>
          <w:fldChar w:fldCharType="separate"/>
        </w:r>
        <w:r>
          <w:t>19</w:t>
        </w:r>
        <w:r>
          <w:fldChar w:fldCharType="end"/>
        </w:r>
      </w:hyperlink>
    </w:p>
    <w:p>
      <w:pPr>
        <w:pStyle w:val="TOC2"/>
        <w:tabs>
          <w:tab w:val="right" w:leader="dot" w:pos="8306"/>
        </w:tabs>
      </w:pPr>
      <w:hyperlink w:anchor="_Toc9601" w:history="1">
        <w:r>
          <w:rPr>
            <w:rFonts w:ascii="仿宋" w:eastAsia="仿宋" w:hAnsi="仿宋" w:cs="仿宋" w:hint="eastAsia"/>
            <w:lang w:eastAsia="zh-CN"/>
          </w:rPr>
          <w:t>(二)、中、高档黑白超声诊断仪项目工艺技术设计方案</w:t>
        </w:r>
        <w:r>
          <w:tab/>
        </w:r>
        <w:r>
          <w:fldChar w:fldCharType="begin"/>
        </w:r>
        <w:r>
          <w:instrText xml:space="preserve"> PAGEREF _Toc9601 \h </w:instrText>
        </w:r>
        <w:r>
          <w:fldChar w:fldCharType="separate"/>
        </w:r>
        <w:r>
          <w:t>21</w:t>
        </w:r>
        <w:r>
          <w:fldChar w:fldCharType="end"/>
        </w:r>
      </w:hyperlink>
    </w:p>
    <w:p>
      <w:pPr>
        <w:pStyle w:val="TOC2"/>
        <w:tabs>
          <w:tab w:val="right" w:leader="dot" w:pos="8306"/>
        </w:tabs>
      </w:pPr>
      <w:hyperlink w:anchor="_Toc10973" w:history="1">
        <w:r>
          <w:rPr>
            <w:rFonts w:ascii="仿宋" w:eastAsia="仿宋" w:hAnsi="仿宋" w:cs="仿宋" w:hint="eastAsia"/>
            <w:lang w:eastAsia="zh-CN"/>
          </w:rPr>
          <w:t>(三)、设备选型方案</w:t>
        </w:r>
        <w:r>
          <w:tab/>
        </w:r>
        <w:r>
          <w:fldChar w:fldCharType="begin"/>
        </w:r>
        <w:r>
          <w:instrText xml:space="preserve"> PAGEREF _Toc10973 \h </w:instrText>
        </w:r>
        <w:r>
          <w:fldChar w:fldCharType="separate"/>
        </w:r>
        <w:r>
          <w:t>22</w:t>
        </w:r>
        <w:r>
          <w:fldChar w:fldCharType="end"/>
        </w:r>
      </w:hyperlink>
    </w:p>
    <w:p>
      <w:pPr>
        <w:pStyle w:val="TOC1"/>
        <w:tabs>
          <w:tab w:val="right" w:leader="dot" w:pos="8306"/>
        </w:tabs>
      </w:pPr>
      <w:hyperlink w:anchor="_Toc21427" w:history="1">
        <w:r>
          <w:rPr>
            <w:rFonts w:ascii="仿宋" w:eastAsia="仿宋" w:hAnsi="仿宋" w:cs="仿宋" w:hint="eastAsia"/>
            <w:lang w:eastAsia="zh-CN"/>
          </w:rPr>
          <w:t>六、中、高档黑白超声诊断仪项目绩效评估</w:t>
        </w:r>
        <w:r>
          <w:tab/>
        </w:r>
        <w:r>
          <w:fldChar w:fldCharType="begin"/>
        </w:r>
        <w:r>
          <w:instrText xml:space="preserve"> PAGEREF _Toc21427 \h </w:instrText>
        </w:r>
        <w:r>
          <w:fldChar w:fldCharType="separate"/>
        </w:r>
        <w:r>
          <w:t>23</w:t>
        </w:r>
        <w:r>
          <w:fldChar w:fldCharType="end"/>
        </w:r>
      </w:hyperlink>
    </w:p>
    <w:p>
      <w:pPr>
        <w:pStyle w:val="TOC2"/>
        <w:tabs>
          <w:tab w:val="right" w:leader="dot" w:pos="8306"/>
        </w:tabs>
      </w:pPr>
      <w:hyperlink w:anchor="_Toc31519" w:history="1">
        <w:r>
          <w:rPr>
            <w:rFonts w:ascii="仿宋" w:eastAsia="仿宋" w:hAnsi="仿宋" w:cs="仿宋" w:hint="eastAsia"/>
            <w:lang w:eastAsia="zh-CN"/>
          </w:rPr>
          <w:t>(一)、绩效评估指标</w:t>
        </w:r>
        <w:r>
          <w:tab/>
        </w:r>
        <w:r>
          <w:fldChar w:fldCharType="begin"/>
        </w:r>
        <w:r>
          <w:instrText xml:space="preserve"> PAGEREF _Toc31519 \h </w:instrText>
        </w:r>
        <w:r>
          <w:fldChar w:fldCharType="separate"/>
        </w:r>
        <w:r>
          <w:t>23</w:t>
        </w:r>
        <w:r>
          <w:fldChar w:fldCharType="end"/>
        </w:r>
      </w:hyperlink>
    </w:p>
    <w:p>
      <w:pPr>
        <w:pStyle w:val="TOC2"/>
        <w:tabs>
          <w:tab w:val="right" w:leader="dot" w:pos="8306"/>
        </w:tabs>
      </w:pPr>
      <w:hyperlink w:anchor="_Toc30977" w:history="1">
        <w:r>
          <w:rPr>
            <w:rFonts w:ascii="仿宋" w:eastAsia="仿宋" w:hAnsi="仿宋" w:cs="仿宋" w:hint="eastAsia"/>
            <w:lang w:eastAsia="zh-CN"/>
          </w:rPr>
          <w:t>(二)、绩效评估方法</w:t>
        </w:r>
        <w:r>
          <w:tab/>
        </w:r>
        <w:r>
          <w:fldChar w:fldCharType="begin"/>
        </w:r>
        <w:r>
          <w:instrText xml:space="preserve"> PAGEREF _Toc30977 \h </w:instrText>
        </w:r>
        <w:r>
          <w:fldChar w:fldCharType="separate"/>
        </w:r>
        <w:r>
          <w:t>25</w:t>
        </w:r>
        <w:r>
          <w:fldChar w:fldCharType="end"/>
        </w:r>
      </w:hyperlink>
    </w:p>
    <w:p>
      <w:pPr>
        <w:pStyle w:val="TOC2"/>
        <w:tabs>
          <w:tab w:val="right" w:leader="dot" w:pos="8306"/>
        </w:tabs>
      </w:pPr>
      <w:hyperlink w:anchor="_Toc21784" w:history="1">
        <w:r>
          <w:rPr>
            <w:rFonts w:ascii="仿宋" w:eastAsia="仿宋" w:hAnsi="仿宋" w:cs="仿宋" w:hint="eastAsia"/>
            <w:lang w:eastAsia="zh-CN"/>
          </w:rPr>
          <w:t>(三)、绩效评估周期</w:t>
        </w:r>
        <w:r>
          <w:tab/>
        </w:r>
        <w:r>
          <w:fldChar w:fldCharType="begin"/>
        </w:r>
        <w:r>
          <w:instrText xml:space="preserve"> PAGEREF _Toc21784 \h </w:instrText>
        </w:r>
        <w:r>
          <w:fldChar w:fldCharType="separate"/>
        </w:r>
        <w:r>
          <w:t>26</w:t>
        </w:r>
        <w:r>
          <w:fldChar w:fldCharType="end"/>
        </w:r>
      </w:hyperlink>
    </w:p>
    <w:p>
      <w:pPr>
        <w:pStyle w:val="TOC1"/>
        <w:tabs>
          <w:tab w:val="right" w:leader="dot" w:pos="8306"/>
        </w:tabs>
      </w:pPr>
      <w:hyperlink w:anchor="_Toc26897" w:history="1">
        <w:r>
          <w:rPr>
            <w:rFonts w:ascii="仿宋" w:eastAsia="仿宋" w:hAnsi="仿宋" w:cs="仿宋" w:hint="eastAsia"/>
            <w:lang w:eastAsia="zh-CN"/>
          </w:rPr>
          <w:t>七、中、高档黑白超声诊断仪项目财务管理</w:t>
        </w:r>
        <w:r>
          <w:tab/>
        </w:r>
        <w:r>
          <w:fldChar w:fldCharType="begin"/>
        </w:r>
        <w:r>
          <w:instrText xml:space="preserve"> PAGEREF _Toc26897 \h </w:instrText>
        </w:r>
        <w:r>
          <w:fldChar w:fldCharType="separate"/>
        </w:r>
        <w:r>
          <w:t>27</w:t>
        </w:r>
        <w:r>
          <w:fldChar w:fldCharType="end"/>
        </w:r>
      </w:hyperlink>
    </w:p>
    <w:p>
      <w:pPr>
        <w:pStyle w:val="TOC2"/>
        <w:tabs>
          <w:tab w:val="right" w:leader="dot" w:pos="8306"/>
        </w:tabs>
      </w:pPr>
      <w:hyperlink w:anchor="_Toc30750" w:history="1">
        <w:r>
          <w:rPr>
            <w:rFonts w:ascii="仿宋" w:eastAsia="仿宋" w:hAnsi="仿宋" w:cs="仿宋" w:hint="eastAsia"/>
            <w:lang w:eastAsia="zh-CN"/>
          </w:rPr>
          <w:t>(一)、资金需求大</w:t>
        </w:r>
        <w:r>
          <w:tab/>
        </w:r>
        <w:r>
          <w:fldChar w:fldCharType="begin"/>
        </w:r>
        <w:r>
          <w:instrText xml:space="preserve"> PAGEREF _Toc30750 \h </w:instrText>
        </w:r>
        <w:r>
          <w:fldChar w:fldCharType="separate"/>
        </w:r>
        <w:r>
          <w:t>27</w:t>
        </w:r>
        <w:r>
          <w:fldChar w:fldCharType="end"/>
        </w:r>
      </w:hyperlink>
    </w:p>
    <w:p>
      <w:pPr>
        <w:pStyle w:val="TOC2"/>
        <w:tabs>
          <w:tab w:val="right" w:leader="dot" w:pos="8306"/>
        </w:tabs>
      </w:pPr>
      <w:hyperlink w:anchor="_Toc24317" w:history="1">
        <w:r>
          <w:rPr>
            <w:rFonts w:ascii="仿宋" w:eastAsia="仿宋" w:hAnsi="仿宋" w:cs="仿宋" w:hint="eastAsia"/>
            <w:lang w:eastAsia="zh-CN"/>
          </w:rPr>
          <w:t>(二)、研发周期长</w:t>
        </w:r>
        <w:r>
          <w:tab/>
        </w:r>
        <w:r>
          <w:fldChar w:fldCharType="begin"/>
        </w:r>
        <w:r>
          <w:instrText xml:space="preserve"> PAGEREF _Toc24317 \h </w:instrText>
        </w:r>
        <w:r>
          <w:fldChar w:fldCharType="separate"/>
        </w:r>
        <w:r>
          <w:t>28</w:t>
        </w:r>
        <w:r>
          <w:fldChar w:fldCharType="end"/>
        </w:r>
      </w:hyperlink>
    </w:p>
    <w:p>
      <w:pPr>
        <w:pStyle w:val="TOC2"/>
        <w:tabs>
          <w:tab w:val="right" w:leader="dot" w:pos="8306"/>
        </w:tabs>
      </w:pPr>
      <w:hyperlink w:anchor="_Toc20349" w:history="1">
        <w:r>
          <w:rPr>
            <w:rFonts w:ascii="仿宋" w:eastAsia="仿宋" w:hAnsi="仿宋" w:cs="仿宋" w:hint="eastAsia"/>
            <w:lang w:eastAsia="zh-CN"/>
          </w:rPr>
          <w:t>(三)、市场风险大</w:t>
        </w:r>
        <w:r>
          <w:tab/>
        </w:r>
        <w:r>
          <w:fldChar w:fldCharType="begin"/>
        </w:r>
        <w:r>
          <w:instrText xml:space="preserve"> PAGEREF _Toc20349 \h </w:instrText>
        </w:r>
        <w:r>
          <w:fldChar w:fldCharType="separate"/>
        </w:r>
        <w:r>
          <w:t>30</w:t>
        </w:r>
        <w:r>
          <w:fldChar w:fldCharType="end"/>
        </w:r>
      </w:hyperlink>
    </w:p>
    <w:p>
      <w:pPr>
        <w:pStyle w:val="TOC2"/>
        <w:tabs>
          <w:tab w:val="right" w:leader="dot" w:pos="8306"/>
        </w:tabs>
      </w:pPr>
      <w:hyperlink w:anchor="_Toc11030" w:history="1">
        <w:r>
          <w:rPr>
            <w:rFonts w:ascii="仿宋" w:eastAsia="仿宋" w:hAnsi="仿宋" w:cs="仿宋" w:hint="eastAsia"/>
            <w:lang w:eastAsia="zh-CN"/>
          </w:rPr>
          <w:t>(四)、利润率高</w:t>
        </w:r>
        <w:r>
          <w:tab/>
        </w:r>
        <w:r>
          <w:fldChar w:fldCharType="begin"/>
        </w:r>
        <w:r>
          <w:instrText xml:space="preserve"> PAGEREF _Toc11030 \h </w:instrText>
        </w:r>
        <w:r>
          <w:fldChar w:fldCharType="separate"/>
        </w:r>
        <w:r>
          <w:t>33</w:t>
        </w:r>
        <w:r>
          <w:fldChar w:fldCharType="end"/>
        </w:r>
      </w:hyperlink>
    </w:p>
    <w:p>
      <w:pPr>
        <w:pStyle w:val="TOC1"/>
        <w:tabs>
          <w:tab w:val="right" w:leader="dot" w:pos="8306"/>
        </w:tabs>
      </w:pPr>
      <w:hyperlink w:anchor="_Toc31660" w:history="1">
        <w:r>
          <w:rPr>
            <w:rFonts w:ascii="仿宋" w:eastAsia="仿宋" w:hAnsi="仿宋" w:cs="仿宋" w:hint="eastAsia"/>
            <w:lang w:eastAsia="zh-CN"/>
          </w:rPr>
          <w:t>八、生产安全保护</w:t>
        </w:r>
        <w:r>
          <w:tab/>
        </w:r>
        <w:r>
          <w:fldChar w:fldCharType="begin"/>
        </w:r>
        <w:r>
          <w:instrText xml:space="preserve"> PAGEREF _Toc31660 \h </w:instrText>
        </w:r>
        <w:r>
          <w:fldChar w:fldCharType="separate"/>
        </w:r>
        <w:r>
          <w:t>35</w:t>
        </w:r>
        <w:r>
          <w:fldChar w:fldCharType="end"/>
        </w:r>
      </w:hyperlink>
    </w:p>
    <w:p>
      <w:pPr>
        <w:pStyle w:val="TOC2"/>
        <w:tabs>
          <w:tab w:val="right" w:leader="dot" w:pos="8306"/>
        </w:tabs>
      </w:pPr>
      <w:hyperlink w:anchor="_Toc24508" w:history="1">
        <w:r>
          <w:rPr>
            <w:rFonts w:ascii="仿宋" w:eastAsia="仿宋" w:hAnsi="仿宋" w:cs="仿宋" w:hint="eastAsia"/>
            <w:lang w:eastAsia="zh-CN"/>
          </w:rPr>
          <w:t>(一)、消防安全</w:t>
        </w:r>
        <w:r>
          <w:tab/>
        </w:r>
        <w:r>
          <w:fldChar w:fldCharType="begin"/>
        </w:r>
        <w:r>
          <w:instrText xml:space="preserve"> PAGEREF _Toc24508 \h </w:instrText>
        </w:r>
        <w:r>
          <w:fldChar w:fldCharType="separate"/>
        </w:r>
        <w:r>
          <w:t>35</w:t>
        </w:r>
        <w:r>
          <w:fldChar w:fldCharType="end"/>
        </w:r>
      </w:hyperlink>
    </w:p>
    <w:p>
      <w:pPr>
        <w:pStyle w:val="TOC2"/>
        <w:tabs>
          <w:tab w:val="right" w:leader="dot" w:pos="8306"/>
        </w:tabs>
      </w:pPr>
      <w:hyperlink w:anchor="_Toc29251" w:history="1">
        <w:r>
          <w:rPr>
            <w:rFonts w:ascii="仿宋" w:eastAsia="仿宋" w:hAnsi="仿宋" w:cs="仿宋" w:hint="eastAsia"/>
            <w:lang w:eastAsia="zh-CN"/>
          </w:rPr>
          <w:t>(二)、防火防爆总图布置措施</w:t>
        </w:r>
        <w:r>
          <w:tab/>
        </w:r>
        <w:r>
          <w:fldChar w:fldCharType="begin"/>
        </w:r>
        <w:r>
          <w:instrText xml:space="preserve"> PAGEREF _Toc29251 \h </w:instrText>
        </w:r>
        <w:r>
          <w:fldChar w:fldCharType="separate"/>
        </w:r>
        <w:r>
          <w:t>37</w:t>
        </w:r>
        <w:r>
          <w:fldChar w:fldCharType="end"/>
        </w:r>
      </w:hyperlink>
    </w:p>
    <w:p>
      <w:pPr>
        <w:pStyle w:val="TOC2"/>
        <w:tabs>
          <w:tab w:val="right" w:leader="dot" w:pos="8306"/>
        </w:tabs>
      </w:pPr>
      <w:hyperlink w:anchor="_Toc32243" w:history="1">
        <w:r>
          <w:rPr>
            <w:rFonts w:ascii="仿宋" w:eastAsia="仿宋" w:hAnsi="仿宋" w:cs="仿宋" w:hint="eastAsia"/>
            <w:lang w:eastAsia="zh-CN"/>
          </w:rPr>
          <w:t>(三)、自然灾害防范措施</w:t>
        </w:r>
        <w:r>
          <w:tab/>
        </w:r>
        <w:r>
          <w:fldChar w:fldCharType="begin"/>
        </w:r>
        <w:r>
          <w:instrText xml:space="preserve"> PAGEREF _Toc32243 \h </w:instrText>
        </w:r>
        <w:r>
          <w:fldChar w:fldCharType="separate"/>
        </w:r>
        <w:r>
          <w:t>37</w:t>
        </w:r>
        <w:r>
          <w:fldChar w:fldCharType="end"/>
        </w:r>
      </w:hyperlink>
    </w:p>
    <w:p>
      <w:pPr>
        <w:pStyle w:val="TOC2"/>
        <w:tabs>
          <w:tab w:val="right" w:leader="dot" w:pos="8306"/>
        </w:tabs>
      </w:pPr>
      <w:hyperlink w:anchor="_Toc21189" w:history="1">
        <w:r>
          <w:rPr>
            <w:rFonts w:ascii="仿宋" w:eastAsia="仿宋" w:hAnsi="仿宋" w:cs="仿宋" w:hint="eastAsia"/>
            <w:lang w:eastAsia="zh-CN"/>
          </w:rPr>
          <w:t>(四)、安全色及安全标志使用要求</w:t>
        </w:r>
        <w:r>
          <w:tab/>
        </w:r>
        <w:r>
          <w:fldChar w:fldCharType="begin"/>
        </w:r>
        <w:r>
          <w:instrText xml:space="preserve"> PAGEREF _Toc21189 \h </w:instrText>
        </w:r>
        <w:r>
          <w:fldChar w:fldCharType="separate"/>
        </w:r>
        <w:r>
          <w:t>39</w:t>
        </w:r>
        <w:r>
          <w:fldChar w:fldCharType="end"/>
        </w:r>
      </w:hyperlink>
    </w:p>
    <w:p>
      <w:pPr>
        <w:pStyle w:val="TOC2"/>
        <w:tabs>
          <w:tab w:val="right" w:leader="dot" w:pos="8306"/>
        </w:tabs>
      </w:pPr>
      <w:hyperlink w:anchor="_Toc26523" w:history="1">
        <w:r>
          <w:rPr>
            <w:rFonts w:ascii="仿宋" w:eastAsia="仿宋" w:hAnsi="仿宋" w:cs="仿宋" w:hint="eastAsia"/>
            <w:lang w:eastAsia="zh-CN"/>
          </w:rPr>
          <w:t>(五)、防尘防毒措施</w:t>
        </w:r>
        <w:r>
          <w:tab/>
        </w:r>
        <w:r>
          <w:fldChar w:fldCharType="begin"/>
        </w:r>
        <w:r>
          <w:instrText xml:space="preserve"> PAGEREF _Toc26523 \h </w:instrText>
        </w:r>
        <w:r>
          <w:fldChar w:fldCharType="separate"/>
        </w:r>
        <w:r>
          <w:t>40</w:t>
        </w:r>
        <w:r>
          <w:fldChar w:fldCharType="end"/>
        </w:r>
      </w:hyperlink>
    </w:p>
    <w:p>
      <w:pPr>
        <w:pStyle w:val="TOC2"/>
        <w:tabs>
          <w:tab w:val="right" w:leader="dot" w:pos="8306"/>
        </w:tabs>
      </w:pPr>
      <w:hyperlink w:anchor="_Toc15979" w:history="1">
        <w:r>
          <w:rPr>
            <w:rFonts w:ascii="仿宋" w:eastAsia="仿宋" w:hAnsi="仿宋" w:cs="仿宋" w:hint="eastAsia"/>
            <w:lang w:eastAsia="zh-CN"/>
          </w:rPr>
          <w:t>(六)、防静电、触电防护及防雷措施</w:t>
        </w:r>
        <w:r>
          <w:tab/>
        </w:r>
        <w:r>
          <w:fldChar w:fldCharType="begin"/>
        </w:r>
        <w:r>
          <w:instrText xml:space="preserve"> PAGEREF _Toc15979 \h </w:instrText>
        </w:r>
        <w:r>
          <w:fldChar w:fldCharType="separate"/>
        </w:r>
        <w:r>
          <w:t>41</w:t>
        </w:r>
        <w:r>
          <w:fldChar w:fldCharType="end"/>
        </w:r>
      </w:hyperlink>
    </w:p>
    <w:p>
      <w:pPr>
        <w:pStyle w:val="TOC2"/>
        <w:tabs>
          <w:tab w:val="right" w:leader="dot" w:pos="8306"/>
        </w:tabs>
      </w:pPr>
      <w:hyperlink w:anchor="_Toc19574" w:history="1">
        <w:r>
          <w:rPr>
            <w:rFonts w:ascii="仿宋" w:eastAsia="仿宋" w:hAnsi="仿宋" w:cs="仿宋" w:hint="eastAsia"/>
            <w:lang w:eastAsia="zh-CN"/>
          </w:rPr>
          <w:t>(七)、机械设备安全保障措施</w:t>
        </w:r>
        <w:r>
          <w:tab/>
        </w:r>
        <w:r>
          <w:fldChar w:fldCharType="begin"/>
        </w:r>
        <w:r>
          <w:instrText xml:space="preserve"> PAGEREF _Toc19574 \h </w:instrText>
        </w:r>
        <w:r>
          <w:fldChar w:fldCharType="separate"/>
        </w:r>
        <w:r>
          <w:t>42</w:t>
        </w:r>
        <w:r>
          <w:fldChar w:fldCharType="end"/>
        </w:r>
      </w:hyperlink>
    </w:p>
    <w:p>
      <w:pPr>
        <w:pStyle w:val="TOC1"/>
        <w:tabs>
          <w:tab w:val="right" w:leader="dot" w:pos="8306"/>
        </w:tabs>
      </w:pPr>
      <w:hyperlink w:anchor="_Toc13204" w:history="1">
        <w:r>
          <w:rPr>
            <w:rFonts w:ascii="仿宋" w:eastAsia="仿宋" w:hAnsi="仿宋" w:cs="仿宋" w:hint="eastAsia"/>
            <w:lang w:eastAsia="zh-CN"/>
          </w:rPr>
          <w:t>九、中、高档黑白超声诊断仪项目人力资源培养与发展</w:t>
        </w:r>
        <w:r>
          <w:tab/>
        </w:r>
        <w:r>
          <w:fldChar w:fldCharType="begin"/>
        </w:r>
        <w:r>
          <w:instrText xml:space="preserve"> PAGEREF _Toc13204 \h </w:instrText>
        </w:r>
        <w:r>
          <w:fldChar w:fldCharType="separate"/>
        </w:r>
        <w:r>
          <w:t>44</w:t>
        </w:r>
        <w:r>
          <w:fldChar w:fldCharType="end"/>
        </w:r>
      </w:hyperlink>
    </w:p>
    <w:p>
      <w:pPr>
        <w:pStyle w:val="TOC2"/>
        <w:tabs>
          <w:tab w:val="right" w:leader="dot" w:pos="8306"/>
        </w:tabs>
      </w:pPr>
      <w:hyperlink w:anchor="_Toc12391" w:history="1">
        <w:r>
          <w:rPr>
            <w:rFonts w:ascii="仿宋" w:eastAsia="仿宋" w:hAnsi="仿宋" w:cs="仿宋" w:hint="eastAsia"/>
            <w:lang w:eastAsia="zh-CN"/>
          </w:rPr>
          <w:t>(一)、人才需求与规划</w:t>
        </w:r>
        <w:r>
          <w:tab/>
        </w:r>
        <w:r>
          <w:fldChar w:fldCharType="begin"/>
        </w:r>
        <w:r>
          <w:instrText xml:space="preserve"> PAGEREF _Toc12391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3" w:history="1">
        <w:r>
          <w:rPr>
            <w:rFonts w:ascii="仿宋" w:eastAsia="仿宋" w:hAnsi="仿宋" w:cs="仿宋" w:hint="eastAsia"/>
            <w:lang w:eastAsia="zh-CN"/>
          </w:rPr>
          <w:t>(二)、培训与发展计划</w:t>
        </w:r>
        <w:r>
          <w:tab/>
        </w:r>
        <w:r>
          <w:fldChar w:fldCharType="begin"/>
        </w:r>
        <w:r>
          <w:instrText xml:space="preserve"> PAGEREF _Toc12693 \h </w:instrText>
        </w:r>
        <w:r>
          <w:fldChar w:fldCharType="separate"/>
        </w:r>
        <w:r>
          <w:t>44</w:t>
        </w:r>
        <w:r>
          <w:fldChar w:fldCharType="end"/>
        </w:r>
      </w:hyperlink>
    </w:p>
    <w:p>
      <w:pPr>
        <w:pStyle w:val="TOC1"/>
        <w:tabs>
          <w:tab w:val="right" w:leader="dot" w:pos="8306"/>
        </w:tabs>
      </w:pPr>
      <w:hyperlink w:anchor="_Toc23689" w:history="1">
        <w:r>
          <w:rPr>
            <w:rFonts w:ascii="仿宋" w:eastAsia="仿宋" w:hAnsi="仿宋" w:cs="仿宋" w:hint="eastAsia"/>
            <w:lang w:eastAsia="zh-CN"/>
          </w:rPr>
          <w:t>十、中、高档黑白超声诊断仪项目投资规划</w:t>
        </w:r>
        <w:r>
          <w:tab/>
        </w:r>
        <w:r>
          <w:fldChar w:fldCharType="begin"/>
        </w:r>
        <w:r>
          <w:instrText xml:space="preserve"> PAGEREF _Toc23689 \h </w:instrText>
        </w:r>
        <w:r>
          <w:fldChar w:fldCharType="separate"/>
        </w:r>
        <w:r>
          <w:t>45</w:t>
        </w:r>
        <w:r>
          <w:fldChar w:fldCharType="end"/>
        </w:r>
      </w:hyperlink>
    </w:p>
    <w:p>
      <w:pPr>
        <w:pStyle w:val="TOC2"/>
        <w:tabs>
          <w:tab w:val="right" w:leader="dot" w:pos="8306"/>
        </w:tabs>
      </w:pPr>
      <w:hyperlink w:anchor="_Toc20455" w:history="1">
        <w:r>
          <w:rPr>
            <w:rFonts w:ascii="仿宋" w:eastAsia="仿宋" w:hAnsi="仿宋" w:cs="仿宋" w:hint="eastAsia"/>
            <w:lang w:eastAsia="zh-CN"/>
          </w:rPr>
          <w:t>(一)、中、高档黑白超声诊断仪项目总投资估算</w:t>
        </w:r>
        <w:r>
          <w:tab/>
        </w:r>
        <w:r>
          <w:fldChar w:fldCharType="begin"/>
        </w:r>
        <w:r>
          <w:instrText xml:space="preserve"> PAGEREF _Toc20455 \h </w:instrText>
        </w:r>
        <w:r>
          <w:fldChar w:fldCharType="separate"/>
        </w:r>
        <w:r>
          <w:t>45</w:t>
        </w:r>
        <w:r>
          <w:fldChar w:fldCharType="end"/>
        </w:r>
      </w:hyperlink>
    </w:p>
    <w:p>
      <w:pPr>
        <w:pStyle w:val="TOC2"/>
        <w:tabs>
          <w:tab w:val="right" w:leader="dot" w:pos="8306"/>
        </w:tabs>
      </w:pPr>
      <w:hyperlink w:anchor="_Toc23051" w:history="1">
        <w:r>
          <w:rPr>
            <w:rFonts w:ascii="仿宋" w:eastAsia="仿宋" w:hAnsi="仿宋" w:cs="仿宋" w:hint="eastAsia"/>
            <w:lang w:eastAsia="zh-CN"/>
          </w:rPr>
          <w:t>(二)、资金筹措</w:t>
        </w:r>
        <w:r>
          <w:tab/>
        </w:r>
        <w:r>
          <w:fldChar w:fldCharType="begin"/>
        </w:r>
        <w:r>
          <w:instrText xml:space="preserve"> PAGEREF _Toc23051 \h </w:instrText>
        </w:r>
        <w:r>
          <w:fldChar w:fldCharType="separate"/>
        </w:r>
        <w:r>
          <w:t>46</w:t>
        </w:r>
        <w:r>
          <w:fldChar w:fldCharType="end"/>
        </w:r>
      </w:hyperlink>
    </w:p>
    <w:p>
      <w:pPr>
        <w:pStyle w:val="TOC1"/>
        <w:tabs>
          <w:tab w:val="right" w:leader="dot" w:pos="8306"/>
        </w:tabs>
      </w:pPr>
      <w:hyperlink w:anchor="_Toc3095" w:history="1">
        <w:r>
          <w:rPr>
            <w:rFonts w:ascii="仿宋" w:eastAsia="仿宋" w:hAnsi="仿宋" w:cs="仿宋" w:hint="eastAsia"/>
            <w:lang w:eastAsia="zh-CN"/>
          </w:rPr>
          <w:t>十一、中、高档黑白超声诊断仪项目环境影响分析</w:t>
        </w:r>
        <w:r>
          <w:tab/>
        </w:r>
        <w:r>
          <w:fldChar w:fldCharType="begin"/>
        </w:r>
        <w:r>
          <w:instrText xml:space="preserve"> PAGEREF _Toc3095 \h </w:instrText>
        </w:r>
        <w:r>
          <w:fldChar w:fldCharType="separate"/>
        </w:r>
        <w:r>
          <w:t>47</w:t>
        </w:r>
        <w:r>
          <w:fldChar w:fldCharType="end"/>
        </w:r>
      </w:hyperlink>
    </w:p>
    <w:p>
      <w:pPr>
        <w:pStyle w:val="TOC2"/>
        <w:tabs>
          <w:tab w:val="right" w:leader="dot" w:pos="8306"/>
        </w:tabs>
      </w:pPr>
      <w:hyperlink w:anchor="_Toc19708" w:history="1">
        <w:r>
          <w:rPr>
            <w:rFonts w:ascii="仿宋" w:eastAsia="仿宋" w:hAnsi="仿宋" w:cs="仿宋" w:hint="eastAsia"/>
            <w:lang w:eastAsia="zh-CN"/>
          </w:rPr>
          <w:t>(一)、建设区域环境质量现状</w:t>
        </w:r>
        <w:r>
          <w:tab/>
        </w:r>
        <w:r>
          <w:fldChar w:fldCharType="begin"/>
        </w:r>
        <w:r>
          <w:instrText xml:space="preserve"> PAGEREF _Toc19708 \h </w:instrText>
        </w:r>
        <w:r>
          <w:fldChar w:fldCharType="separate"/>
        </w:r>
        <w:r>
          <w:t>47</w:t>
        </w:r>
        <w:r>
          <w:fldChar w:fldCharType="end"/>
        </w:r>
      </w:hyperlink>
    </w:p>
    <w:p>
      <w:pPr>
        <w:pStyle w:val="TOC2"/>
        <w:tabs>
          <w:tab w:val="right" w:leader="dot" w:pos="8306"/>
        </w:tabs>
      </w:pPr>
      <w:hyperlink w:anchor="_Toc27617" w:history="1">
        <w:r>
          <w:rPr>
            <w:rFonts w:ascii="仿宋" w:eastAsia="仿宋" w:hAnsi="仿宋" w:cs="仿宋" w:hint="eastAsia"/>
            <w:lang w:eastAsia="zh-CN"/>
          </w:rPr>
          <w:t>(二)、建设期环境保护</w:t>
        </w:r>
        <w:r>
          <w:tab/>
        </w:r>
        <w:r>
          <w:fldChar w:fldCharType="begin"/>
        </w:r>
        <w:r>
          <w:instrText xml:space="preserve"> PAGEREF _Toc27617 \h </w:instrText>
        </w:r>
        <w:r>
          <w:fldChar w:fldCharType="separate"/>
        </w:r>
        <w:r>
          <w:t>48</w:t>
        </w:r>
        <w:r>
          <w:fldChar w:fldCharType="end"/>
        </w:r>
      </w:hyperlink>
    </w:p>
    <w:p>
      <w:pPr>
        <w:pStyle w:val="TOC2"/>
        <w:tabs>
          <w:tab w:val="right" w:leader="dot" w:pos="8306"/>
        </w:tabs>
      </w:pPr>
      <w:hyperlink w:anchor="_Toc30315" w:history="1">
        <w:r>
          <w:rPr>
            <w:rFonts w:ascii="仿宋" w:eastAsia="仿宋" w:hAnsi="仿宋" w:cs="仿宋" w:hint="eastAsia"/>
            <w:lang w:eastAsia="zh-CN"/>
          </w:rPr>
          <w:t>(三)、运营期环境保护</w:t>
        </w:r>
        <w:r>
          <w:tab/>
        </w:r>
        <w:r>
          <w:fldChar w:fldCharType="begin"/>
        </w:r>
        <w:r>
          <w:instrText xml:space="preserve"> PAGEREF _Toc30315 \h </w:instrText>
        </w:r>
        <w:r>
          <w:fldChar w:fldCharType="separate"/>
        </w:r>
        <w:r>
          <w:t>50</w:t>
        </w:r>
        <w:r>
          <w:fldChar w:fldCharType="end"/>
        </w:r>
      </w:hyperlink>
    </w:p>
    <w:p>
      <w:pPr>
        <w:pStyle w:val="TOC2"/>
        <w:tabs>
          <w:tab w:val="right" w:leader="dot" w:pos="8306"/>
        </w:tabs>
      </w:pPr>
      <w:hyperlink w:anchor="_Toc15696" w:history="1">
        <w:r>
          <w:rPr>
            <w:rFonts w:ascii="仿宋" w:eastAsia="仿宋" w:hAnsi="仿宋" w:cs="仿宋" w:hint="eastAsia"/>
            <w:lang w:eastAsia="zh-CN"/>
          </w:rPr>
          <w:t>(四)、中、高档黑白超声诊断仪项目建设对区域经济的影响</w:t>
        </w:r>
        <w:r>
          <w:tab/>
        </w:r>
        <w:r>
          <w:fldChar w:fldCharType="begin"/>
        </w:r>
        <w:r>
          <w:instrText xml:space="preserve"> PAGEREF _Toc15696 \h </w:instrText>
        </w:r>
        <w:r>
          <w:fldChar w:fldCharType="separate"/>
        </w:r>
        <w:r>
          <w:t>51</w:t>
        </w:r>
        <w:r>
          <w:fldChar w:fldCharType="end"/>
        </w:r>
      </w:hyperlink>
    </w:p>
    <w:p>
      <w:pPr>
        <w:pStyle w:val="TOC2"/>
        <w:tabs>
          <w:tab w:val="right" w:leader="dot" w:pos="8306"/>
        </w:tabs>
      </w:pPr>
      <w:hyperlink w:anchor="_Toc8324" w:history="1">
        <w:r>
          <w:rPr>
            <w:rFonts w:ascii="仿宋" w:eastAsia="仿宋" w:hAnsi="仿宋" w:cs="仿宋" w:hint="eastAsia"/>
            <w:lang w:eastAsia="zh-CN"/>
          </w:rPr>
          <w:t>(五)、废弃物处理</w:t>
        </w:r>
        <w:r>
          <w:tab/>
        </w:r>
        <w:r>
          <w:fldChar w:fldCharType="begin"/>
        </w:r>
        <w:r>
          <w:instrText xml:space="preserve"> PAGEREF _Toc8324 \h </w:instrText>
        </w:r>
        <w:r>
          <w:fldChar w:fldCharType="separate"/>
        </w:r>
        <w:r>
          <w:t>53</w:t>
        </w:r>
        <w:r>
          <w:fldChar w:fldCharType="end"/>
        </w:r>
      </w:hyperlink>
    </w:p>
    <w:p>
      <w:pPr>
        <w:pStyle w:val="TOC2"/>
        <w:tabs>
          <w:tab w:val="right" w:leader="dot" w:pos="8306"/>
        </w:tabs>
      </w:pPr>
      <w:hyperlink w:anchor="_Toc19694" w:history="1">
        <w:r>
          <w:rPr>
            <w:rFonts w:ascii="仿宋" w:eastAsia="仿宋" w:hAnsi="仿宋" w:cs="仿宋" w:hint="eastAsia"/>
            <w:lang w:eastAsia="zh-CN"/>
          </w:rPr>
          <w:t>(六)、特殊环境影响分析</w:t>
        </w:r>
        <w:r>
          <w:tab/>
        </w:r>
        <w:r>
          <w:fldChar w:fldCharType="begin"/>
        </w:r>
        <w:r>
          <w:instrText xml:space="preserve"> PAGEREF _Toc19694 \h </w:instrText>
        </w:r>
        <w:r>
          <w:fldChar w:fldCharType="separate"/>
        </w:r>
        <w:r>
          <w:t>54</w:t>
        </w:r>
        <w:r>
          <w:fldChar w:fldCharType="end"/>
        </w:r>
      </w:hyperlink>
    </w:p>
    <w:p>
      <w:pPr>
        <w:pStyle w:val="TOC2"/>
        <w:tabs>
          <w:tab w:val="right" w:leader="dot" w:pos="8306"/>
        </w:tabs>
      </w:pPr>
      <w:hyperlink w:anchor="_Toc3215" w:history="1">
        <w:r>
          <w:rPr>
            <w:rFonts w:ascii="仿宋" w:eastAsia="仿宋" w:hAnsi="仿宋" w:cs="仿宋" w:hint="eastAsia"/>
            <w:lang w:eastAsia="zh-CN"/>
          </w:rPr>
          <w:t>(七)、清洁生产</w:t>
        </w:r>
        <w:r>
          <w:tab/>
        </w:r>
        <w:r>
          <w:fldChar w:fldCharType="begin"/>
        </w:r>
        <w:r>
          <w:instrText xml:space="preserve"> PAGEREF _Toc3215 \h </w:instrText>
        </w:r>
        <w:r>
          <w:fldChar w:fldCharType="separate"/>
        </w:r>
        <w:r>
          <w:t>56</w:t>
        </w:r>
        <w:r>
          <w:fldChar w:fldCharType="end"/>
        </w:r>
      </w:hyperlink>
    </w:p>
    <w:p>
      <w:pPr>
        <w:pStyle w:val="TOC2"/>
        <w:tabs>
          <w:tab w:val="right" w:leader="dot" w:pos="8306"/>
        </w:tabs>
      </w:pPr>
      <w:hyperlink w:anchor="_Toc27194" w:history="1">
        <w:r>
          <w:rPr>
            <w:rFonts w:ascii="仿宋" w:eastAsia="仿宋" w:hAnsi="仿宋" w:cs="仿宋" w:hint="eastAsia"/>
            <w:lang w:eastAsia="zh-CN"/>
          </w:rPr>
          <w:t>(八)、环境保护综合评价</w:t>
        </w:r>
        <w:r>
          <w:tab/>
        </w:r>
        <w:r>
          <w:fldChar w:fldCharType="begin"/>
        </w:r>
        <w:r>
          <w:instrText xml:space="preserve"> PAGEREF _Toc27194 \h </w:instrText>
        </w:r>
        <w:r>
          <w:fldChar w:fldCharType="separate"/>
        </w:r>
        <w:r>
          <w:t>57</w:t>
        </w:r>
        <w:r>
          <w:fldChar w:fldCharType="end"/>
        </w:r>
      </w:hyperlink>
    </w:p>
    <w:p>
      <w:pPr>
        <w:pStyle w:val="TOC1"/>
        <w:tabs>
          <w:tab w:val="right" w:leader="dot" w:pos="8306"/>
        </w:tabs>
      </w:pPr>
      <w:hyperlink w:anchor="_Toc31235" w:history="1">
        <w:r>
          <w:rPr>
            <w:rFonts w:ascii="仿宋" w:eastAsia="仿宋" w:hAnsi="仿宋" w:cs="仿宋" w:hint="eastAsia"/>
            <w:lang w:eastAsia="zh-CN"/>
          </w:rPr>
          <w:t>十二、中、高档黑白超声诊断仪项目社会影响</w:t>
        </w:r>
        <w:r>
          <w:tab/>
        </w:r>
        <w:r>
          <w:fldChar w:fldCharType="begin"/>
        </w:r>
        <w:r>
          <w:instrText xml:space="preserve"> PAGEREF _Toc31235 \h </w:instrText>
        </w:r>
        <w:r>
          <w:fldChar w:fldCharType="separate"/>
        </w:r>
        <w:r>
          <w:t>58</w:t>
        </w:r>
        <w:r>
          <w:fldChar w:fldCharType="end"/>
        </w:r>
      </w:hyperlink>
    </w:p>
    <w:p>
      <w:pPr>
        <w:pStyle w:val="TOC2"/>
        <w:tabs>
          <w:tab w:val="right" w:leader="dot" w:pos="8306"/>
        </w:tabs>
      </w:pPr>
      <w:hyperlink w:anchor="_Toc5372" w:history="1">
        <w:r>
          <w:rPr>
            <w:rFonts w:ascii="仿宋" w:eastAsia="仿宋" w:hAnsi="仿宋" w:cs="仿宋" w:hint="eastAsia"/>
            <w:lang w:eastAsia="zh-CN"/>
          </w:rPr>
          <w:t>(一)、社会责任与义务</w:t>
        </w:r>
        <w:r>
          <w:tab/>
        </w:r>
        <w:r>
          <w:fldChar w:fldCharType="begin"/>
        </w:r>
        <w:r>
          <w:instrText xml:space="preserve"> PAGEREF _Toc5372 \h </w:instrText>
        </w:r>
        <w:r>
          <w:fldChar w:fldCharType="separate"/>
        </w:r>
        <w:r>
          <w:t>58</w:t>
        </w:r>
        <w:r>
          <w:fldChar w:fldCharType="end"/>
        </w:r>
      </w:hyperlink>
    </w:p>
    <w:p>
      <w:pPr>
        <w:pStyle w:val="TOC2"/>
        <w:tabs>
          <w:tab w:val="right" w:leader="dot" w:pos="8306"/>
        </w:tabs>
      </w:pPr>
      <w:hyperlink w:anchor="_Toc22276" w:history="1">
        <w:r>
          <w:rPr>
            <w:rFonts w:ascii="仿宋" w:eastAsia="仿宋" w:hAnsi="仿宋" w:cs="仿宋" w:hint="eastAsia"/>
            <w:lang w:eastAsia="zh-CN"/>
          </w:rPr>
          <w:t>(二)、社会参与与沟通</w:t>
        </w:r>
        <w:r>
          <w:tab/>
        </w:r>
        <w:r>
          <w:fldChar w:fldCharType="begin"/>
        </w:r>
        <w:r>
          <w:instrText xml:space="preserve"> PAGEREF _Toc22276 \h </w:instrText>
        </w:r>
        <w:r>
          <w:fldChar w:fldCharType="separate"/>
        </w:r>
        <w:r>
          <w:t>59</w:t>
        </w:r>
        <w:r>
          <w:fldChar w:fldCharType="end"/>
        </w:r>
      </w:hyperlink>
    </w:p>
    <w:p>
      <w:pPr>
        <w:pStyle w:val="TOC1"/>
        <w:tabs>
          <w:tab w:val="right" w:leader="dot" w:pos="8306"/>
        </w:tabs>
      </w:pPr>
      <w:hyperlink w:anchor="_Toc16959" w:history="1">
        <w:r>
          <w:rPr>
            <w:rFonts w:ascii="仿宋" w:eastAsia="仿宋" w:hAnsi="仿宋" w:cs="仿宋" w:hint="eastAsia"/>
            <w:lang w:eastAsia="zh-CN"/>
          </w:rPr>
          <w:t>十三、中、高档黑白超声诊断仪项目实施时间节点</w:t>
        </w:r>
        <w:r>
          <w:tab/>
        </w:r>
        <w:r>
          <w:fldChar w:fldCharType="begin"/>
        </w:r>
        <w:r>
          <w:instrText xml:space="preserve"> PAGEREF _Toc16959 \h </w:instrText>
        </w:r>
        <w:r>
          <w:fldChar w:fldCharType="separate"/>
        </w:r>
        <w:r>
          <w:t>60</w:t>
        </w:r>
        <w:r>
          <w:fldChar w:fldCharType="end"/>
        </w:r>
      </w:hyperlink>
    </w:p>
    <w:p>
      <w:pPr>
        <w:pStyle w:val="TOC2"/>
        <w:tabs>
          <w:tab w:val="right" w:leader="dot" w:pos="8306"/>
        </w:tabs>
      </w:pPr>
      <w:hyperlink w:anchor="_Toc28169" w:history="1">
        <w:r>
          <w:rPr>
            <w:rFonts w:ascii="仿宋" w:eastAsia="仿宋" w:hAnsi="仿宋" w:cs="仿宋" w:hint="eastAsia"/>
            <w:lang w:eastAsia="zh-CN"/>
          </w:rPr>
          <w:t>(一)、中、高档黑白超声诊断仪项目启动阶段时间节点</w:t>
        </w:r>
        <w:r>
          <w:tab/>
        </w:r>
        <w:r>
          <w:fldChar w:fldCharType="begin"/>
        </w:r>
        <w:r>
          <w:instrText xml:space="preserve"> PAGEREF _Toc28169 \h </w:instrText>
        </w:r>
        <w:r>
          <w:fldChar w:fldCharType="separate"/>
        </w:r>
        <w:r>
          <w:t>60</w:t>
        </w:r>
        <w:r>
          <w:fldChar w:fldCharType="end"/>
        </w:r>
      </w:hyperlink>
    </w:p>
    <w:p>
      <w:pPr>
        <w:pStyle w:val="TOC2"/>
        <w:tabs>
          <w:tab w:val="right" w:leader="dot" w:pos="8306"/>
        </w:tabs>
      </w:pPr>
      <w:hyperlink w:anchor="_Toc24041" w:history="1">
        <w:r>
          <w:rPr>
            <w:rFonts w:ascii="仿宋" w:eastAsia="仿宋" w:hAnsi="仿宋" w:cs="仿宋" w:hint="eastAsia"/>
            <w:lang w:eastAsia="zh-CN"/>
          </w:rPr>
          <w:t>(二)、中、高档黑白超声诊断仪项目执行阶段时间节点</w:t>
        </w:r>
        <w:r>
          <w:tab/>
        </w:r>
        <w:r>
          <w:fldChar w:fldCharType="begin"/>
        </w:r>
        <w:r>
          <w:instrText xml:space="preserve"> PAGEREF _Toc24041 \h </w:instrText>
        </w:r>
        <w:r>
          <w:fldChar w:fldCharType="separate"/>
        </w:r>
        <w:r>
          <w:t>62</w:t>
        </w:r>
        <w:r>
          <w:fldChar w:fldCharType="end"/>
        </w:r>
      </w:hyperlink>
    </w:p>
    <w:p>
      <w:pPr>
        <w:pStyle w:val="TOC2"/>
        <w:tabs>
          <w:tab w:val="right" w:leader="dot" w:pos="8306"/>
        </w:tabs>
      </w:pPr>
      <w:hyperlink w:anchor="_Toc16767" w:history="1">
        <w:r>
          <w:rPr>
            <w:rFonts w:ascii="仿宋" w:eastAsia="仿宋" w:hAnsi="仿宋" w:cs="仿宋" w:hint="eastAsia"/>
            <w:lang w:eastAsia="zh-CN"/>
          </w:rPr>
          <w:t>(三)、中、高档黑白超声诊断仪项目完成阶段时间节点</w:t>
        </w:r>
        <w:r>
          <w:tab/>
        </w:r>
        <w:r>
          <w:fldChar w:fldCharType="begin"/>
        </w:r>
        <w:r>
          <w:instrText xml:space="preserve"> PAGEREF _Toc16767 \h </w:instrText>
        </w:r>
        <w:r>
          <w:fldChar w:fldCharType="separate"/>
        </w:r>
        <w:r>
          <w:t>63</w:t>
        </w:r>
        <w:r>
          <w:fldChar w:fldCharType="end"/>
        </w:r>
      </w:hyperlink>
    </w:p>
    <w:p>
      <w:pPr>
        <w:pStyle w:val="TOC1"/>
        <w:tabs>
          <w:tab w:val="right" w:leader="dot" w:pos="8306"/>
        </w:tabs>
      </w:pPr>
      <w:hyperlink w:anchor="_Toc5710" w:history="1">
        <w:r>
          <w:rPr>
            <w:rFonts w:ascii="仿宋" w:eastAsia="仿宋" w:hAnsi="仿宋" w:cs="仿宋" w:hint="eastAsia"/>
            <w:lang w:eastAsia="zh-CN"/>
          </w:rPr>
          <w:t>十四、利益相关者分析与沟通计划</w:t>
        </w:r>
        <w:r>
          <w:tab/>
        </w:r>
        <w:r>
          <w:fldChar w:fldCharType="begin"/>
        </w:r>
        <w:r>
          <w:instrText xml:space="preserve"> PAGEREF _Toc5710 \h </w:instrText>
        </w:r>
        <w:r>
          <w:fldChar w:fldCharType="separate"/>
        </w:r>
        <w:r>
          <w:t>64</w:t>
        </w:r>
        <w:r>
          <w:fldChar w:fldCharType="end"/>
        </w:r>
      </w:hyperlink>
    </w:p>
    <w:p>
      <w:pPr>
        <w:pStyle w:val="TOC2"/>
        <w:tabs>
          <w:tab w:val="right" w:leader="dot" w:pos="8306"/>
        </w:tabs>
      </w:pPr>
      <w:hyperlink w:anchor="_Toc3483" w:history="1">
        <w:r>
          <w:rPr>
            <w:rFonts w:ascii="仿宋" w:eastAsia="仿宋" w:hAnsi="仿宋" w:cs="仿宋" w:hint="eastAsia"/>
            <w:lang w:eastAsia="zh-CN"/>
          </w:rPr>
          <w:t>(一)、利益相关者分析</w:t>
        </w:r>
        <w:r>
          <w:tab/>
        </w:r>
        <w:r>
          <w:fldChar w:fldCharType="begin"/>
        </w:r>
        <w:r>
          <w:instrText xml:space="preserve"> PAGEREF _Toc3483 \h </w:instrText>
        </w:r>
        <w:r>
          <w:fldChar w:fldCharType="separate"/>
        </w:r>
        <w:r>
          <w:t>64</w:t>
        </w:r>
        <w:r>
          <w:fldChar w:fldCharType="end"/>
        </w:r>
      </w:hyperlink>
    </w:p>
    <w:p>
      <w:pPr>
        <w:pStyle w:val="TOC2"/>
        <w:tabs>
          <w:tab w:val="right" w:leader="dot" w:pos="8306"/>
        </w:tabs>
      </w:pPr>
      <w:hyperlink w:anchor="_Toc10551" w:history="1">
        <w:r>
          <w:rPr>
            <w:rFonts w:ascii="仿宋" w:eastAsia="仿宋" w:hAnsi="仿宋" w:cs="仿宋" w:hint="eastAsia"/>
            <w:lang w:eastAsia="zh-CN"/>
          </w:rPr>
          <w:t>(二)、沟通计划</w:t>
        </w:r>
        <w:r>
          <w:tab/>
        </w:r>
        <w:r>
          <w:fldChar w:fldCharType="begin"/>
        </w:r>
        <w:r>
          <w:instrText xml:space="preserve"> PAGEREF _Toc10551 \h </w:instrText>
        </w:r>
        <w:r>
          <w:fldChar w:fldCharType="separate"/>
        </w:r>
        <w:r>
          <w:t>65</w:t>
        </w:r>
        <w:r>
          <w:fldChar w:fldCharType="end"/>
        </w:r>
      </w:hyperlink>
    </w:p>
    <w:p>
      <w:pPr>
        <w:pStyle w:val="TOC1"/>
        <w:tabs>
          <w:tab w:val="right" w:leader="dot" w:pos="8306"/>
        </w:tabs>
      </w:pPr>
      <w:hyperlink w:anchor="_Toc27076" w:history="1">
        <w:r>
          <w:rPr>
            <w:rFonts w:ascii="仿宋" w:eastAsia="仿宋" w:hAnsi="仿宋" w:cs="仿宋" w:hint="eastAsia"/>
            <w:lang w:eastAsia="zh-CN"/>
          </w:rPr>
          <w:t>十五、供应链管理</w:t>
        </w:r>
        <w:r>
          <w:tab/>
        </w:r>
        <w:r>
          <w:fldChar w:fldCharType="begin"/>
        </w:r>
        <w:r>
          <w:instrText xml:space="preserve"> PAGEREF _Toc27076 \h </w:instrText>
        </w:r>
        <w:r>
          <w:fldChar w:fldCharType="separate"/>
        </w:r>
        <w:r>
          <w:t>66</w:t>
        </w:r>
        <w:r>
          <w:fldChar w:fldCharType="end"/>
        </w:r>
      </w:hyperlink>
    </w:p>
    <w:p>
      <w:pPr>
        <w:pStyle w:val="TOC2"/>
        <w:tabs>
          <w:tab w:val="right" w:leader="dot" w:pos="8306"/>
        </w:tabs>
      </w:pPr>
      <w:hyperlink w:anchor="_Toc26157" w:history="1">
        <w:r>
          <w:rPr>
            <w:rFonts w:ascii="仿宋" w:eastAsia="仿宋" w:hAnsi="仿宋" w:cs="仿宋" w:hint="eastAsia"/>
            <w:lang w:eastAsia="zh-CN"/>
          </w:rPr>
          <w:t>(一)、供应链战略规划</w:t>
        </w:r>
        <w:r>
          <w:tab/>
        </w:r>
        <w:r>
          <w:fldChar w:fldCharType="begin"/>
        </w:r>
        <w:r>
          <w:instrText xml:space="preserve"> PAGEREF _Toc26157 \h </w:instrText>
        </w:r>
        <w:r>
          <w:fldChar w:fldCharType="separate"/>
        </w:r>
        <w:r>
          <w:t>66</w:t>
        </w:r>
        <w:r>
          <w:fldChar w:fldCharType="end"/>
        </w:r>
      </w:hyperlink>
    </w:p>
    <w:p>
      <w:pPr>
        <w:pStyle w:val="TOC2"/>
        <w:tabs>
          <w:tab w:val="right" w:leader="dot" w:pos="8306"/>
        </w:tabs>
      </w:pPr>
      <w:hyperlink w:anchor="_Toc3636" w:history="1">
        <w:r>
          <w:rPr>
            <w:rFonts w:ascii="仿宋" w:eastAsia="仿宋" w:hAnsi="仿宋" w:cs="仿宋" w:hint="eastAsia"/>
            <w:lang w:eastAsia="zh-CN"/>
          </w:rPr>
          <w:t>(二)、供应商选择与合作</w:t>
        </w:r>
        <w:r>
          <w:tab/>
        </w:r>
        <w:r>
          <w:fldChar w:fldCharType="begin"/>
        </w:r>
        <w:r>
          <w:instrText xml:space="preserve"> PAGEREF _Toc3636 \h </w:instrText>
        </w:r>
        <w:r>
          <w:fldChar w:fldCharType="separate"/>
        </w:r>
        <w:r>
          <w:t>68</w:t>
        </w:r>
        <w:r>
          <w:fldChar w:fldCharType="end"/>
        </w:r>
      </w:hyperlink>
    </w:p>
    <w:p>
      <w:pPr>
        <w:pStyle w:val="TOC2"/>
        <w:tabs>
          <w:tab w:val="right" w:leader="dot" w:pos="8306"/>
        </w:tabs>
      </w:pPr>
      <w:hyperlink w:anchor="_Toc30727" w:history="1">
        <w:r>
          <w:rPr>
            <w:rFonts w:ascii="仿宋" w:eastAsia="仿宋" w:hAnsi="仿宋" w:cs="仿宋" w:hint="eastAsia"/>
            <w:lang w:eastAsia="zh-CN"/>
          </w:rPr>
          <w:t>(三)、物流与库存管理</w:t>
        </w:r>
        <w:r>
          <w:tab/>
        </w:r>
        <w:r>
          <w:fldChar w:fldCharType="begin"/>
        </w:r>
        <w:r>
          <w:instrText xml:space="preserve"> PAGEREF _Toc30727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41"/>
      <w:r>
        <w:rPr>
          <w:rFonts w:ascii="仿宋" w:eastAsia="仿宋" w:hAnsi="仿宋" w:cs="仿宋" w:hint="eastAsia"/>
          <w:sz w:val="28"/>
          <w:lang w:eastAsia="zh-CN"/>
        </w:rPr>
        <w:t>一、中、高档黑白超声诊断仪项目危机管理</w:t>
      </w:r>
      <w:bookmarkEnd w:id="2"/>
    </w:p>
    <w:p>
      <w:pPr>
        <w:pStyle w:val="Heading2"/>
        <w:rPr>
          <w:rFonts w:ascii="仿宋" w:eastAsia="仿宋" w:hAnsi="仿宋" w:cs="仿宋" w:hint="eastAsia"/>
          <w:lang w:eastAsia="zh-CN"/>
        </w:rPr>
      </w:pPr>
      <w:bookmarkStart w:id="3" w:name="_Toc143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危机管理中，危机预警与识别是确保中、高档黑白超声诊断仪项目稳健运行的核心步骤。通过建立全面的监测机制，中、高档黑白超声诊断仪项目团队旨在及时发现和理解潜在的风险和危机因素，以便采取及时的预防和应对措施，确保中、高档黑白超声诊断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高档黑白超声诊断仪项目团队全面分析了整个中、高档黑白超声诊断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高档黑白超声诊断仪项目团队着重于明确定义中、高档黑白超声诊断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高档黑白超声诊断仪项目进展的持续监控，团队能够及时发现潜在问题并作出迅速反应。中、高档黑白超声诊断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高档黑白超声诊断仪项目得以更有序、可控地推进。</w:t>
      </w:r>
    </w:p>
    <w:p>
      <w:pPr>
        <w:pStyle w:val="Heading2"/>
        <w:ind w:firstLine="560" w:firstLineChars="200"/>
        <w:rPr>
          <w:rFonts w:ascii="仿宋" w:eastAsia="仿宋" w:hAnsi="仿宋" w:cs="仿宋" w:hint="eastAsia"/>
          <w:sz w:val="28"/>
          <w:lang w:eastAsia="zh-CN"/>
        </w:rPr>
      </w:pPr>
      <w:bookmarkStart w:id="4" w:name="_Toc205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在危机发生时，中、高档黑白超声诊断仪项目团队立即行动，成立了应急小组。该小组的任务是迅速制定并实施紧急应对措施，以最小化潜在损失。以下是采取的主要措施：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暂停中、高档黑白超声诊断仪项目进度：为遏制危机蔓延，中、高档黑白超声诊断仪项目暂时停止进行，以便全面评估当前状况。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资源重新分配：重新评估中、高档黑白超声诊断仪项目资源的分配，确保最大限度地减小损失。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实时沟通：与关键利益相关者建立实时沟通机制，向他们传递中、高档黑白超声诊断仪项目危机的实际状况，保障中、高档黑白超声诊断仪项目核心利益。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在紧急应对的同时，中、高档黑白超声诊断仪项目团队强调了团队协作和有效沟通的重要性。以下是团队协作的关键举措：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信息共享机制：建立了信息共享平台，确保团队成员能够及时获取中、高档黑白超声诊断仪项目危机的实时信息。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领导者沟通：中、高档黑白超声诊断仪项目领导者通过定期会议和即时沟通工具，指导团队应对危机，保持团队稳定运行。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随着危机得到初步控制，中、高档黑白超声诊断仪项目团队转向制定恢复计划，以确保中、高档黑白超声诊断仪项目能够从中迅速恢复。主要恢复计划包括：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修复受损的进度计划：重新评估中、高档黑白超声诊断仪项目进度，制定修复计划，确保中、高档黑白超声诊断仪项目尽快回归正常进程。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重新调整资源分配：优化资源分配，确保中、高档黑白超声诊断仪项目在有限资源下高效运转。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风险管理机制加强：对中、高档黑白超声诊断仪项目风险进行全面评估，制定更强化的风险管理策略，以预防未来可能的危机。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671"/>
      <w:r>
        <w:rPr>
          <w:rFonts w:ascii="仿宋" w:eastAsia="仿宋" w:hAnsi="仿宋" w:cs="仿宋" w:hint="eastAsia"/>
          <w:sz w:val="28"/>
          <w:lang w:eastAsia="zh-CN"/>
        </w:rPr>
        <w:t>二、中、高档黑白超声诊断仪项目土建工程</w:t>
      </w:r>
      <w:bookmarkEnd w:id="5"/>
    </w:p>
    <w:p>
      <w:pPr>
        <w:pStyle w:val="Heading2"/>
        <w:rPr>
          <w:rFonts w:ascii="仿宋" w:eastAsia="仿宋" w:hAnsi="仿宋" w:cs="仿宋" w:hint="eastAsia"/>
          <w:lang w:eastAsia="zh-CN"/>
        </w:rPr>
      </w:pPr>
      <w:bookmarkStart w:id="6" w:name="_Toc230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在中、高档黑白超声诊断仪项目的建筑工程设计中，我们将秉承一系列重要的设计原则，以确保中、高档黑白超声诊断仪项目建筑在功能、美观、可持续性等方面达到最佳效果。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首要原则是确保建筑的功能性得到最大化的发挥。我们将充分理解中、高档黑白超声诊断仪项目的实际需求，合理布局各个功能区域，保证建筑在满足业务需求的同时，提供高效的工作环境。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在建筑设计中，我们将综合考虑建设和运营成本。通过精细的经济效益分析，确保设计方案在高效利用资源的同时，对中、高档黑白超声诊断仪项目的长期盈利能力有积极的贡献。</w:t>
      </w:r>
    </w:p>
    <w:p>
      <w:pPr>
        <w:pStyle w:val="Heading2"/>
        <w:ind w:firstLine="560" w:firstLineChars="200"/>
        <w:rPr>
          <w:rFonts w:ascii="仿宋" w:eastAsia="仿宋" w:hAnsi="仿宋" w:cs="仿宋" w:hint="eastAsia"/>
          <w:sz w:val="28"/>
          <w:lang w:eastAsia="zh-CN"/>
        </w:rPr>
      </w:pPr>
      <w:bookmarkStart w:id="7" w:name="_Toc1543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的土建工程设计中，我们将精准设定设计年限，结合中、高档黑白超声诊断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高档黑白超声诊断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07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中、高档黑白超声诊断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高档黑白超声诊断仪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高档黑白超声诊断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00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本期工程中、高档黑白超声诊断仪项目预计总建筑面积XXX平方米，其中：计容建筑面积XXX平方米，计划建筑工程投资XX万元，占中、高档黑白超声诊断仪项目总投资的XX%。</w:t>
      </w:r>
    </w:p>
    <w:p>
      <w:pPr>
        <w:pStyle w:val="Heading1"/>
        <w:ind w:firstLine="560" w:firstLineChars="200"/>
        <w:rPr>
          <w:rFonts w:ascii="仿宋" w:eastAsia="仿宋" w:hAnsi="仿宋" w:cs="仿宋" w:hint="eastAsia"/>
          <w:sz w:val="28"/>
          <w:lang w:eastAsia="zh-CN"/>
        </w:rPr>
      </w:pPr>
      <w:bookmarkStart w:id="10" w:name="_Toc3507"/>
      <w:r>
        <w:rPr>
          <w:rFonts w:ascii="仿宋" w:eastAsia="仿宋" w:hAnsi="仿宋" w:cs="仿宋" w:hint="eastAsia"/>
          <w:sz w:val="28"/>
          <w:lang w:eastAsia="zh-CN"/>
        </w:rPr>
        <w:t>三、中、高档黑白超声诊断仪项目建设背景及必要性分析</w:t>
      </w:r>
      <w:bookmarkEnd w:id="10"/>
    </w:p>
    <w:p>
      <w:pPr>
        <w:pStyle w:val="Heading2"/>
        <w:rPr>
          <w:rFonts w:ascii="仿宋" w:eastAsia="仿宋" w:hAnsi="仿宋" w:cs="仿宋" w:hint="eastAsia"/>
          <w:lang w:eastAsia="zh-CN"/>
        </w:rPr>
      </w:pPr>
      <w:bookmarkStart w:id="11" w:name="_Toc23775"/>
      <w:r>
        <w:rPr>
          <w:rFonts w:ascii="仿宋" w:eastAsia="仿宋" w:hAnsi="仿宋" w:cs="仿宋" w:hint="eastAsia"/>
          <w:lang w:eastAsia="zh-CN"/>
        </w:rPr>
        <w:t>(一)、中、高档黑白超声诊断仪项目背景分析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高档黑白超声诊断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高档黑白超声诊断仪项目在这个潮流中的定位。同时，我们将关注行业内涌现的新兴机遇，以便中、高档黑白超声诊断仪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高档黑白超声诊断仪项目提供了强大的发展动力。我们将聚焦于行业内最新的技术发展趋势，包括但不限于人工智能、大数据分析、物联网等领域。通过深度的技术研究，我们将确保中、高档黑白超声诊断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高档黑白超声诊断仪项目发展的源泉。我们将投入更多的精力对市场需求进行深入剖析，超越表面的需求，深入挖掘潜在的市场痛点和机遇。通过对市场需求的细致了解，中、高档黑白超声诊断仪项目将更有针对性地设计解决方案，满足市场的多样化需求，从而更好地促进中、高档黑白超声诊断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高档黑白超声诊断仪项目战略至关重要。我们将对竞争态势进行更为深入的分析，包括但不限于市场份额、产品特点、客户满意度等多个维度。通过深度的竞争分析，中、高档黑白超声诊断仪项目将能够更准确地把握市场脉搏，制定具有竞争力的中、高档黑白超声诊断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高档黑白超声诊断仪项目的发展具有直接的影响。我们将进行更为全面的法规和政策分析，了解行业发展中的潜在法律风险和合规挑战。通过充分了解和遵守相关法规，中、高档黑白超声诊断仪项目将确保在法律框架内合法合规运营，为中、高档黑白超声诊断仪项目的稳健发展提供有力支持。</w:t>
      </w:r>
    </w:p>
    <w:p>
      <w:pPr>
        <w:pStyle w:val="Heading2"/>
        <w:ind w:firstLine="560" w:firstLineChars="200"/>
        <w:rPr>
          <w:rFonts w:ascii="仿宋" w:eastAsia="仿宋" w:hAnsi="仿宋" w:cs="仿宋" w:hint="eastAsia"/>
          <w:sz w:val="28"/>
          <w:lang w:eastAsia="zh-CN"/>
        </w:rPr>
      </w:pPr>
      <w:bookmarkStart w:id="12" w:name="_Toc14033"/>
      <w:r>
        <w:rPr>
          <w:rFonts w:ascii="仿宋" w:eastAsia="仿宋" w:hAnsi="仿宋" w:cs="仿宋" w:hint="eastAsia"/>
          <w:sz w:val="28"/>
          <w:lang w:eastAsia="zh-CN"/>
        </w:rPr>
        <w:t>(二)、中、高档黑白超声诊断仪项目建设必要性分析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建设的迫切性源于对行业发展趋势的深刻洞察。我们正处于一个行业变革的时代，科技创新、数字化转型成为企业发展的关键动力。中、高档黑白超声诊断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建设不仅仅是为了跟上潮流，更是为了通过技术创新推动企业的持续发展。通过引入先进的技术和解决方案，中、高档黑白超声诊断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中、高档黑白超声诊断仪项目的建设成为必然选择，通过提高产品质量、拓展服务领域，从而在竞争中获得更多的机会。中、高档黑白超声诊断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高档黑白超声诊断仪项目建设的必要性体现在对客户需求更精准的满足。通过中、高档黑白超声诊断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建设的背后是对企业持续创新的追求。只有通过不断创新，企业才能在竞争中立于不败之地。中、高档黑白超声诊断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1628"/>
      <w:r>
        <w:rPr>
          <w:rFonts w:ascii="仿宋" w:eastAsia="仿宋" w:hAnsi="仿宋" w:cs="仿宋" w:hint="eastAsia"/>
          <w:sz w:val="28"/>
          <w:lang w:eastAsia="zh-CN"/>
        </w:rPr>
        <w:t>四、中、高档黑白超声诊断仪项目概论</w:t>
      </w:r>
      <w:bookmarkEnd w:id="13"/>
    </w:p>
    <w:p>
      <w:pPr>
        <w:pStyle w:val="Heading2"/>
        <w:rPr>
          <w:rFonts w:ascii="仿宋" w:eastAsia="仿宋" w:hAnsi="仿宋" w:cs="仿宋" w:hint="eastAsia"/>
          <w:lang w:eastAsia="zh-CN"/>
        </w:rPr>
      </w:pPr>
      <w:bookmarkStart w:id="14" w:name="_Toc31451"/>
      <w:r>
        <w:rPr>
          <w:rFonts w:ascii="仿宋" w:eastAsia="仿宋" w:hAnsi="仿宋" w:cs="仿宋" w:hint="eastAsia"/>
          <w:lang w:eastAsia="zh-CN"/>
        </w:rPr>
        <w:t>(一)、中、高档黑白超声诊断仪项目概况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起源追溯至对市场的深入洞察。市场的不断演变与变革为中、高档黑白超声诊断仪项目提供了难得的机遇。当前市场存在的需求缺口和变革的大环境共同构成了中、高档黑白超声诊断仪项目的背景。这个中、高档黑白超声诊断仪项目旨在充分利用市场机遇，填补行业中尚未满足的需求，为客户提供全新的解决方案。市场的变革和需求的增长使得这个中、高档黑白超声诊断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中、高档黑白超声诊断仪项目名称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正式命名为中、高档黑白超声诊断仪。这个名称不仅仅是一个标识，更代表了中、高档黑白超声诊断仪项目的核心理念和愿景。它蕴含着中、高档黑白超声诊断仪项目所要解决问题的关键字，具有强烈的表达和辨识度，为中、高档黑白超声诊断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中、高档黑白超声诊断仪项目目标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核心目标是提供一种全新、高效的解决方案，满足客户日益增长的需求。中、高档黑白超声诊断仪项目追求的不仅仅是满足市场需求，更是在市场中获得卓越的竞争优势。通过不断提升产品或服务的质量和创新水平，中、高档黑白超声诊断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中、高档黑白超声诊断仪项目范围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全面涵盖了产品研发、制造、市场推广和售后服务，确保从产品设计到最终用户体验的全方位关注。这一全面的中、高档黑白超声诊断仪项目范围是为了确保中、高档黑白超声诊断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中、高档黑白超声诊断仪项目时间表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计划在未来18个月内完成，包括研发、测试、市场试点和正式推出等不同阶段。这个时间表的合理设计是为了确保中、高档黑白超声诊断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中、高档黑白超声诊断仪项目预算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总预算估算为XX百万美元，主要分配在研发、市场推广、人员培训和运营等方面。这一充足的预算为中、高档黑白超声诊断仪项目提供了充足的资源，确保中、高档黑白超声诊断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中、高档黑白超声诊断仪项目风险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可能面临的风险包括市场接受度低、技术难题、竞争激烈等。中、高档黑白超声诊断仪项目团队已经制定了相应的风险应对计划，通过前瞻性的风险管理，确保中、高档黑白超声诊断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中、高档黑白超声诊断仪项目团队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汇聚了一支经验丰富、多领域专业素养的核心团队，确保中、高档黑白超声诊断仪项目在各个方面都能拥有高水平的执行力。团队的协同作战是中、高档黑白超声诊断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中、高档黑白超声诊断仪项目背景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中、高档黑白超声诊断仪项目的背景根植于市场对更高效、创新产品的渴望，同时也受到科技发展对行业格局的深刻改变的影响。这为中、高档黑白超声诊断仪项目提供了广阔的发展空间和市场需求。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中、高档黑白超声诊断仪项目现状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截至目前，中、高档黑白超声诊断仪项目已完成市场调研和技术验证，取得了初步的成功。这为中、高档黑白超声诊断仪项目在未来的发展奠定了坚实的基础，为更远大的目标打下了坚实的基石。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41"/>
      <w:r>
        <w:rPr>
          <w:rFonts w:ascii="仿宋" w:eastAsia="仿宋" w:hAnsi="仿宋" w:cs="仿宋" w:hint="eastAsia"/>
          <w:sz w:val="28"/>
          <w:lang w:eastAsia="zh-CN"/>
        </w:rPr>
        <w:t>(二)、中、高档黑白超声诊断仪项目目标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高档黑白超声诊断仪项目首要业务目标是在市场中占据有利地位，实现产品/服务的成功推广和销售。通过不断提升产品质量、创新性，中、高档黑白超声诊断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在科技迅速发展的时代，中、高档黑白超声诊断仪项目着眼于技术创新。通过持续的研发和技术升级，中、高档黑白超声诊断仪项目旨在推出更具创新性的产品或服务，以满足市场对新鲜、先进解决方案的需求。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高档黑白超声诊断仪项目设定了客户满意度目标。通过提供卓越的产品质量和优质的客户服务，中、高档黑白超声诊断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中、高档黑白超声诊断仪项目注重社会责任和可持续发展。通过实施环保、社会责任中、高档黑白超声诊断仪项目，中、高档黑白超声诊断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中、高档黑白超声诊断仪项目的团队是实现目标的核心驱动力。因此，中、高档黑白超声诊断仪项目设定了团队发展目标，包括提升团队成员的专业技能、培养领导力，以及搭建协同高效的团队工作氛围。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820"/>
      <w:r>
        <w:rPr>
          <w:rFonts w:ascii="仿宋" w:eastAsia="仿宋" w:hAnsi="仿宋" w:cs="仿宋" w:hint="eastAsia"/>
          <w:sz w:val="28"/>
          <w:lang w:eastAsia="zh-CN"/>
        </w:rPr>
        <w:t>(三)、中、高档黑白超声诊断仪项目提出的理由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中、高档黑白超声诊断仪项目提出的理由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提出源于对市场机遇的深刻洞察。当前市场中存在的需求缺口和行业发展趋势表明，有巨大的商业机会等待被开发。通过准确捕捉市场机遇，中、高档黑白超声诊断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理念基于对技术创新的信仰。通过持续的研发和技术投入，中、高档黑白超声诊断仪项目有望推出更具创新性的产品或服务。在科技飞速发展的当下，中、高档黑白超声诊断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https://d.book118.com/325042112023011101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D1239"/>
    <w:rsid w:val="2B8D12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42112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2024-01-26T11:36:00Z</dcterms:created>
  <dcterms:modified xsi:type="dcterms:W3CDTF">2024-01-26T11:36:24Z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538B3445918942498CBCD63C1736C3A9_11</vt:lpwstr>
  </property>
  <property fmtid="{D5CDD505-2E9C-101B-9397-08002B2CF9AE}" pid="3" name="KSOProductBuildVer">
    <vt:lpwstr>2052-12.1.0.16120</vt:lpwstr>
  </property>
</Properties>
</file>