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卡车轮胎项目规划设计蓝图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43" w:history="1">
        <w:r>
          <w:rPr>
            <w:rFonts w:ascii="仿宋" w:eastAsia="仿宋" w:hAnsi="仿宋" w:cs="仿宋" w:hint="eastAsia"/>
            <w:lang w:eastAsia="zh-CN"/>
          </w:rPr>
          <w:t>概论</w:t>
        </w:r>
        <w:r>
          <w:tab/>
        </w:r>
        <w:r>
          <w:fldChar w:fldCharType="begin"/>
        </w:r>
        <w:r>
          <w:instrText xml:space="preserve"> PAGEREF _Toc15643 \h </w:instrText>
        </w:r>
        <w:r>
          <w:fldChar w:fldCharType="separate"/>
        </w:r>
        <w:r>
          <w:t>3</w:t>
        </w:r>
        <w:r>
          <w:fldChar w:fldCharType="end"/>
        </w:r>
      </w:hyperlink>
    </w:p>
    <w:p>
      <w:pPr>
        <w:pStyle w:val="TOC1"/>
        <w:tabs>
          <w:tab w:val="right" w:leader="dot" w:pos="8306"/>
        </w:tabs>
      </w:pPr>
      <w:hyperlink w:anchor="_Toc12692" w:history="1">
        <w:r>
          <w:rPr>
            <w:rFonts w:ascii="仿宋" w:eastAsia="仿宋" w:hAnsi="仿宋" w:cs="仿宋" w:hint="eastAsia"/>
            <w:lang w:eastAsia="zh-CN"/>
          </w:rPr>
          <w:t>一、卡车轮胎项目文档管理</w:t>
        </w:r>
        <w:r>
          <w:tab/>
        </w:r>
        <w:r>
          <w:fldChar w:fldCharType="begin"/>
        </w:r>
        <w:r>
          <w:instrText xml:space="preserve"> PAGEREF _Toc12692 \h </w:instrText>
        </w:r>
        <w:r>
          <w:fldChar w:fldCharType="separate"/>
        </w:r>
        <w:r>
          <w:t>3</w:t>
        </w:r>
        <w:r>
          <w:fldChar w:fldCharType="end"/>
        </w:r>
      </w:hyperlink>
    </w:p>
    <w:p>
      <w:pPr>
        <w:pStyle w:val="TOC2"/>
        <w:tabs>
          <w:tab w:val="right" w:leader="dot" w:pos="8306"/>
        </w:tabs>
      </w:pPr>
      <w:hyperlink w:anchor="_Toc15681" w:history="1">
        <w:r>
          <w:rPr>
            <w:rFonts w:ascii="仿宋" w:eastAsia="仿宋" w:hAnsi="仿宋" w:cs="仿宋" w:hint="eastAsia"/>
            <w:lang w:eastAsia="zh-CN"/>
          </w:rPr>
          <w:t>(一)、文档编制与审查</w:t>
        </w:r>
        <w:r>
          <w:tab/>
        </w:r>
        <w:r>
          <w:fldChar w:fldCharType="begin"/>
        </w:r>
        <w:r>
          <w:instrText xml:space="preserve"> PAGEREF _Toc15681 \h </w:instrText>
        </w:r>
        <w:r>
          <w:fldChar w:fldCharType="separate"/>
        </w:r>
        <w:r>
          <w:t>3</w:t>
        </w:r>
        <w:r>
          <w:fldChar w:fldCharType="end"/>
        </w:r>
      </w:hyperlink>
    </w:p>
    <w:p>
      <w:pPr>
        <w:pStyle w:val="TOC2"/>
        <w:tabs>
          <w:tab w:val="right" w:leader="dot" w:pos="8306"/>
        </w:tabs>
      </w:pPr>
      <w:hyperlink w:anchor="_Toc4765" w:history="1">
        <w:r>
          <w:rPr>
            <w:rFonts w:ascii="仿宋" w:eastAsia="仿宋" w:hAnsi="仿宋" w:cs="仿宋" w:hint="eastAsia"/>
            <w:lang w:eastAsia="zh-CN"/>
          </w:rPr>
          <w:t>(二)、文档发布与分发</w:t>
        </w:r>
        <w:r>
          <w:tab/>
        </w:r>
        <w:r>
          <w:fldChar w:fldCharType="begin"/>
        </w:r>
        <w:r>
          <w:instrText xml:space="preserve"> PAGEREF _Toc4765 \h </w:instrText>
        </w:r>
        <w:r>
          <w:fldChar w:fldCharType="separate"/>
        </w:r>
        <w:r>
          <w:t>4</w:t>
        </w:r>
        <w:r>
          <w:fldChar w:fldCharType="end"/>
        </w:r>
      </w:hyperlink>
    </w:p>
    <w:p>
      <w:pPr>
        <w:pStyle w:val="TOC2"/>
        <w:tabs>
          <w:tab w:val="right" w:leader="dot" w:pos="8306"/>
        </w:tabs>
      </w:pPr>
      <w:hyperlink w:anchor="_Toc20044" w:history="1">
        <w:r>
          <w:rPr>
            <w:rFonts w:ascii="仿宋" w:eastAsia="仿宋" w:hAnsi="仿宋" w:cs="仿宋" w:hint="eastAsia"/>
            <w:lang w:eastAsia="zh-CN"/>
          </w:rPr>
          <w:t>(三)、文档存档与归档</w:t>
        </w:r>
        <w:r>
          <w:tab/>
        </w:r>
        <w:r>
          <w:fldChar w:fldCharType="begin"/>
        </w:r>
        <w:r>
          <w:instrText xml:space="preserve"> PAGEREF _Toc20044 \h </w:instrText>
        </w:r>
        <w:r>
          <w:fldChar w:fldCharType="separate"/>
        </w:r>
        <w:r>
          <w:t>5</w:t>
        </w:r>
        <w:r>
          <w:fldChar w:fldCharType="end"/>
        </w:r>
      </w:hyperlink>
    </w:p>
    <w:p>
      <w:pPr>
        <w:pStyle w:val="TOC1"/>
        <w:tabs>
          <w:tab w:val="right" w:leader="dot" w:pos="8306"/>
        </w:tabs>
      </w:pPr>
      <w:hyperlink w:anchor="_Toc14633" w:history="1">
        <w:r>
          <w:rPr>
            <w:rFonts w:ascii="仿宋" w:eastAsia="仿宋" w:hAnsi="仿宋" w:cs="仿宋" w:hint="eastAsia"/>
            <w:lang w:eastAsia="zh-CN"/>
          </w:rPr>
          <w:t>二、卡车轮胎项目概论</w:t>
        </w:r>
        <w:r>
          <w:tab/>
        </w:r>
        <w:r>
          <w:fldChar w:fldCharType="begin"/>
        </w:r>
        <w:r>
          <w:instrText xml:space="preserve"> PAGEREF _Toc14633 \h </w:instrText>
        </w:r>
        <w:r>
          <w:fldChar w:fldCharType="separate"/>
        </w:r>
        <w:r>
          <w:t>6</w:t>
        </w:r>
        <w:r>
          <w:fldChar w:fldCharType="end"/>
        </w:r>
      </w:hyperlink>
    </w:p>
    <w:p>
      <w:pPr>
        <w:pStyle w:val="TOC2"/>
        <w:tabs>
          <w:tab w:val="right" w:leader="dot" w:pos="8306"/>
        </w:tabs>
      </w:pPr>
      <w:hyperlink w:anchor="_Toc27463" w:history="1">
        <w:r>
          <w:rPr>
            <w:rFonts w:ascii="仿宋" w:eastAsia="仿宋" w:hAnsi="仿宋" w:cs="仿宋" w:hint="eastAsia"/>
            <w:lang w:eastAsia="zh-CN"/>
          </w:rPr>
          <w:t>(一)、卡车轮胎项目概况</w:t>
        </w:r>
        <w:r>
          <w:tab/>
        </w:r>
        <w:r>
          <w:fldChar w:fldCharType="begin"/>
        </w:r>
        <w:r>
          <w:instrText xml:space="preserve"> PAGEREF _Toc27463 \h </w:instrText>
        </w:r>
        <w:r>
          <w:fldChar w:fldCharType="separate"/>
        </w:r>
        <w:r>
          <w:t>6</w:t>
        </w:r>
        <w:r>
          <w:fldChar w:fldCharType="end"/>
        </w:r>
      </w:hyperlink>
    </w:p>
    <w:p>
      <w:pPr>
        <w:pStyle w:val="TOC2"/>
        <w:tabs>
          <w:tab w:val="right" w:leader="dot" w:pos="8306"/>
        </w:tabs>
      </w:pPr>
      <w:hyperlink w:anchor="_Toc22392" w:history="1">
        <w:r>
          <w:rPr>
            <w:rFonts w:ascii="仿宋" w:eastAsia="仿宋" w:hAnsi="仿宋" w:cs="仿宋" w:hint="eastAsia"/>
            <w:lang w:eastAsia="zh-CN"/>
          </w:rPr>
          <w:t>(二)、卡车轮胎项目目标</w:t>
        </w:r>
        <w:r>
          <w:tab/>
        </w:r>
        <w:r>
          <w:fldChar w:fldCharType="begin"/>
        </w:r>
        <w:r>
          <w:instrText xml:space="preserve"> PAGEREF _Toc22392 \h </w:instrText>
        </w:r>
        <w:r>
          <w:fldChar w:fldCharType="separate"/>
        </w:r>
        <w:r>
          <w:t>9</w:t>
        </w:r>
        <w:r>
          <w:fldChar w:fldCharType="end"/>
        </w:r>
      </w:hyperlink>
    </w:p>
    <w:p>
      <w:pPr>
        <w:pStyle w:val="TOC2"/>
        <w:tabs>
          <w:tab w:val="right" w:leader="dot" w:pos="8306"/>
        </w:tabs>
      </w:pPr>
      <w:hyperlink w:anchor="_Toc15157" w:history="1">
        <w:r>
          <w:rPr>
            <w:rFonts w:ascii="仿宋" w:eastAsia="仿宋" w:hAnsi="仿宋" w:cs="仿宋" w:hint="eastAsia"/>
            <w:lang w:eastAsia="zh-CN"/>
          </w:rPr>
          <w:t>(三)、卡车轮胎项目提出的理由</w:t>
        </w:r>
        <w:r>
          <w:tab/>
        </w:r>
        <w:r>
          <w:fldChar w:fldCharType="begin"/>
        </w:r>
        <w:r>
          <w:instrText xml:space="preserve"> PAGEREF _Toc15157 \h </w:instrText>
        </w:r>
        <w:r>
          <w:fldChar w:fldCharType="separate"/>
        </w:r>
        <w:r>
          <w:t>9</w:t>
        </w:r>
        <w:r>
          <w:fldChar w:fldCharType="end"/>
        </w:r>
      </w:hyperlink>
    </w:p>
    <w:p>
      <w:pPr>
        <w:pStyle w:val="TOC2"/>
        <w:tabs>
          <w:tab w:val="right" w:leader="dot" w:pos="8306"/>
        </w:tabs>
      </w:pPr>
      <w:hyperlink w:anchor="_Toc18242" w:history="1">
        <w:r>
          <w:rPr>
            <w:rFonts w:ascii="仿宋" w:eastAsia="仿宋" w:hAnsi="仿宋" w:cs="仿宋" w:hint="eastAsia"/>
            <w:lang w:eastAsia="zh-CN"/>
          </w:rPr>
          <w:t>(四)、卡车轮胎项目意义</w:t>
        </w:r>
        <w:r>
          <w:tab/>
        </w:r>
        <w:r>
          <w:fldChar w:fldCharType="begin"/>
        </w:r>
        <w:r>
          <w:instrText xml:space="preserve"> PAGEREF _Toc18242 \h </w:instrText>
        </w:r>
        <w:r>
          <w:fldChar w:fldCharType="separate"/>
        </w:r>
        <w:r>
          <w:t>11</w:t>
        </w:r>
        <w:r>
          <w:fldChar w:fldCharType="end"/>
        </w:r>
      </w:hyperlink>
    </w:p>
    <w:p>
      <w:pPr>
        <w:pStyle w:val="TOC2"/>
        <w:tabs>
          <w:tab w:val="right" w:leader="dot" w:pos="8306"/>
        </w:tabs>
      </w:pPr>
      <w:hyperlink w:anchor="_Toc11452" w:history="1">
        <w:r>
          <w:rPr>
            <w:rFonts w:ascii="仿宋" w:eastAsia="仿宋" w:hAnsi="仿宋" w:cs="仿宋" w:hint="eastAsia"/>
            <w:lang w:eastAsia="zh-CN"/>
          </w:rPr>
          <w:t>(五)、卡车轮胎项目背景</w:t>
        </w:r>
        <w:r>
          <w:tab/>
        </w:r>
        <w:r>
          <w:fldChar w:fldCharType="begin"/>
        </w:r>
        <w:r>
          <w:instrText xml:space="preserve"> PAGEREF _Toc11452 \h </w:instrText>
        </w:r>
        <w:r>
          <w:fldChar w:fldCharType="separate"/>
        </w:r>
        <w:r>
          <w:t>12</w:t>
        </w:r>
        <w:r>
          <w:fldChar w:fldCharType="end"/>
        </w:r>
      </w:hyperlink>
    </w:p>
    <w:p>
      <w:pPr>
        <w:pStyle w:val="TOC1"/>
        <w:tabs>
          <w:tab w:val="right" w:leader="dot" w:pos="8306"/>
        </w:tabs>
      </w:pPr>
      <w:hyperlink w:anchor="_Toc4379" w:history="1">
        <w:r>
          <w:rPr>
            <w:rFonts w:ascii="仿宋" w:eastAsia="仿宋" w:hAnsi="仿宋" w:cs="仿宋" w:hint="eastAsia"/>
            <w:lang w:eastAsia="zh-CN"/>
          </w:rPr>
          <w:t>三、卡车轮胎项目可持续发展</w:t>
        </w:r>
        <w:r>
          <w:tab/>
        </w:r>
        <w:r>
          <w:fldChar w:fldCharType="begin"/>
        </w:r>
        <w:r>
          <w:instrText xml:space="preserve"> PAGEREF _Toc4379 \h </w:instrText>
        </w:r>
        <w:r>
          <w:fldChar w:fldCharType="separate"/>
        </w:r>
        <w:r>
          <w:t>13</w:t>
        </w:r>
        <w:r>
          <w:fldChar w:fldCharType="end"/>
        </w:r>
      </w:hyperlink>
    </w:p>
    <w:p>
      <w:pPr>
        <w:pStyle w:val="TOC2"/>
        <w:tabs>
          <w:tab w:val="right" w:leader="dot" w:pos="8306"/>
        </w:tabs>
      </w:pPr>
      <w:hyperlink w:anchor="_Toc20614" w:history="1">
        <w:r>
          <w:rPr>
            <w:rFonts w:ascii="仿宋" w:eastAsia="仿宋" w:hAnsi="仿宋" w:cs="仿宋" w:hint="eastAsia"/>
            <w:lang w:eastAsia="zh-CN"/>
          </w:rPr>
          <w:t>(一)、可持续战略与实践</w:t>
        </w:r>
        <w:r>
          <w:tab/>
        </w:r>
        <w:r>
          <w:fldChar w:fldCharType="begin"/>
        </w:r>
        <w:r>
          <w:instrText xml:space="preserve"> PAGEREF _Toc20614 \h </w:instrText>
        </w:r>
        <w:r>
          <w:fldChar w:fldCharType="separate"/>
        </w:r>
        <w:r>
          <w:t>13</w:t>
        </w:r>
        <w:r>
          <w:fldChar w:fldCharType="end"/>
        </w:r>
      </w:hyperlink>
    </w:p>
    <w:p>
      <w:pPr>
        <w:pStyle w:val="TOC2"/>
        <w:tabs>
          <w:tab w:val="right" w:leader="dot" w:pos="8306"/>
        </w:tabs>
      </w:pPr>
      <w:hyperlink w:anchor="_Toc3043" w:history="1">
        <w:r>
          <w:rPr>
            <w:rFonts w:ascii="仿宋" w:eastAsia="仿宋" w:hAnsi="仿宋" w:cs="仿宋" w:hint="eastAsia"/>
            <w:lang w:eastAsia="zh-CN"/>
          </w:rPr>
          <w:t>(二)、环保与社会责任</w:t>
        </w:r>
        <w:r>
          <w:tab/>
        </w:r>
        <w:r>
          <w:fldChar w:fldCharType="begin"/>
        </w:r>
        <w:r>
          <w:instrText xml:space="preserve"> PAGEREF _Toc3043 \h </w:instrText>
        </w:r>
        <w:r>
          <w:fldChar w:fldCharType="separate"/>
        </w:r>
        <w:r>
          <w:t>13</w:t>
        </w:r>
        <w:r>
          <w:fldChar w:fldCharType="end"/>
        </w:r>
      </w:hyperlink>
    </w:p>
    <w:p>
      <w:pPr>
        <w:pStyle w:val="TOC1"/>
        <w:tabs>
          <w:tab w:val="right" w:leader="dot" w:pos="8306"/>
        </w:tabs>
      </w:pPr>
      <w:hyperlink w:anchor="_Toc28513" w:history="1">
        <w:r>
          <w:rPr>
            <w:rFonts w:ascii="仿宋" w:eastAsia="仿宋" w:hAnsi="仿宋" w:cs="仿宋" w:hint="eastAsia"/>
            <w:lang w:eastAsia="zh-CN"/>
          </w:rPr>
          <w:t>四、市场分析、调研</w:t>
        </w:r>
        <w:r>
          <w:tab/>
        </w:r>
        <w:r>
          <w:fldChar w:fldCharType="begin"/>
        </w:r>
        <w:r>
          <w:instrText xml:space="preserve"> PAGEREF _Toc28513 \h </w:instrText>
        </w:r>
        <w:r>
          <w:fldChar w:fldCharType="separate"/>
        </w:r>
        <w:r>
          <w:t>14</w:t>
        </w:r>
        <w:r>
          <w:fldChar w:fldCharType="end"/>
        </w:r>
      </w:hyperlink>
    </w:p>
    <w:p>
      <w:pPr>
        <w:pStyle w:val="TOC2"/>
        <w:tabs>
          <w:tab w:val="right" w:leader="dot" w:pos="8306"/>
        </w:tabs>
      </w:pPr>
      <w:hyperlink w:anchor="_Toc15574" w:history="1">
        <w:r>
          <w:rPr>
            <w:rFonts w:ascii="仿宋" w:eastAsia="仿宋" w:hAnsi="仿宋" w:cs="仿宋" w:hint="eastAsia"/>
            <w:lang w:eastAsia="zh-CN"/>
          </w:rPr>
          <w:t>(一)、卡车轮胎行业分析</w:t>
        </w:r>
        <w:r>
          <w:tab/>
        </w:r>
        <w:r>
          <w:fldChar w:fldCharType="begin"/>
        </w:r>
        <w:r>
          <w:instrText xml:space="preserve"> PAGEREF _Toc15574 \h </w:instrText>
        </w:r>
        <w:r>
          <w:fldChar w:fldCharType="separate"/>
        </w:r>
        <w:r>
          <w:t>14</w:t>
        </w:r>
        <w:r>
          <w:fldChar w:fldCharType="end"/>
        </w:r>
      </w:hyperlink>
    </w:p>
    <w:p>
      <w:pPr>
        <w:pStyle w:val="TOC2"/>
        <w:tabs>
          <w:tab w:val="right" w:leader="dot" w:pos="8306"/>
        </w:tabs>
      </w:pPr>
      <w:hyperlink w:anchor="_Toc672" w:history="1">
        <w:r>
          <w:rPr>
            <w:rFonts w:ascii="仿宋" w:eastAsia="仿宋" w:hAnsi="仿宋" w:cs="仿宋" w:hint="eastAsia"/>
            <w:lang w:eastAsia="zh-CN"/>
          </w:rPr>
          <w:t>(二)、卡车轮胎市场分析预测</w:t>
        </w:r>
        <w:r>
          <w:tab/>
        </w:r>
        <w:r>
          <w:fldChar w:fldCharType="begin"/>
        </w:r>
        <w:r>
          <w:instrText xml:space="preserve"> PAGEREF _Toc672 \h </w:instrText>
        </w:r>
        <w:r>
          <w:fldChar w:fldCharType="separate"/>
        </w:r>
        <w:r>
          <w:t>15</w:t>
        </w:r>
        <w:r>
          <w:fldChar w:fldCharType="end"/>
        </w:r>
      </w:hyperlink>
    </w:p>
    <w:p>
      <w:pPr>
        <w:pStyle w:val="TOC1"/>
        <w:tabs>
          <w:tab w:val="right" w:leader="dot" w:pos="8306"/>
        </w:tabs>
      </w:pPr>
      <w:hyperlink w:anchor="_Toc9459" w:history="1">
        <w:r>
          <w:rPr>
            <w:rFonts w:ascii="仿宋" w:eastAsia="仿宋" w:hAnsi="仿宋" w:cs="仿宋" w:hint="eastAsia"/>
            <w:lang w:eastAsia="zh-CN"/>
          </w:rPr>
          <w:t>五、卡车轮胎项目土建工程</w:t>
        </w:r>
        <w:r>
          <w:tab/>
        </w:r>
        <w:r>
          <w:fldChar w:fldCharType="begin"/>
        </w:r>
        <w:r>
          <w:instrText xml:space="preserve"> PAGEREF _Toc9459 \h </w:instrText>
        </w:r>
        <w:r>
          <w:fldChar w:fldCharType="separate"/>
        </w:r>
        <w:r>
          <w:t>16</w:t>
        </w:r>
        <w:r>
          <w:fldChar w:fldCharType="end"/>
        </w:r>
      </w:hyperlink>
    </w:p>
    <w:p>
      <w:pPr>
        <w:pStyle w:val="TOC2"/>
        <w:tabs>
          <w:tab w:val="right" w:leader="dot" w:pos="8306"/>
        </w:tabs>
      </w:pPr>
      <w:hyperlink w:anchor="_Toc10323" w:history="1">
        <w:r>
          <w:rPr>
            <w:rFonts w:ascii="仿宋" w:eastAsia="仿宋" w:hAnsi="仿宋" w:cs="仿宋" w:hint="eastAsia"/>
            <w:lang w:eastAsia="zh-CN"/>
          </w:rPr>
          <w:t>(一)、建筑工程设计原则</w:t>
        </w:r>
        <w:r>
          <w:tab/>
        </w:r>
        <w:r>
          <w:fldChar w:fldCharType="begin"/>
        </w:r>
        <w:r>
          <w:instrText xml:space="preserve"> PAGEREF _Toc10323 \h </w:instrText>
        </w:r>
        <w:r>
          <w:fldChar w:fldCharType="separate"/>
        </w:r>
        <w:r>
          <w:t>16</w:t>
        </w:r>
        <w:r>
          <w:fldChar w:fldCharType="end"/>
        </w:r>
      </w:hyperlink>
    </w:p>
    <w:p>
      <w:pPr>
        <w:pStyle w:val="TOC2"/>
        <w:tabs>
          <w:tab w:val="right" w:leader="dot" w:pos="8306"/>
        </w:tabs>
      </w:pPr>
      <w:hyperlink w:anchor="_Toc20185" w:history="1">
        <w:r>
          <w:rPr>
            <w:rFonts w:ascii="仿宋" w:eastAsia="仿宋" w:hAnsi="仿宋" w:cs="仿宋" w:hint="eastAsia"/>
            <w:lang w:eastAsia="zh-CN"/>
          </w:rPr>
          <w:t>(二)、土建工程设计年限及安全等级</w:t>
        </w:r>
        <w:r>
          <w:tab/>
        </w:r>
        <w:r>
          <w:fldChar w:fldCharType="begin"/>
        </w:r>
        <w:r>
          <w:instrText xml:space="preserve"> PAGEREF _Toc20185 \h </w:instrText>
        </w:r>
        <w:r>
          <w:fldChar w:fldCharType="separate"/>
        </w:r>
        <w:r>
          <w:t>17</w:t>
        </w:r>
        <w:r>
          <w:fldChar w:fldCharType="end"/>
        </w:r>
      </w:hyperlink>
    </w:p>
    <w:p>
      <w:pPr>
        <w:pStyle w:val="TOC2"/>
        <w:tabs>
          <w:tab w:val="right" w:leader="dot" w:pos="8306"/>
        </w:tabs>
      </w:pPr>
      <w:hyperlink w:anchor="_Toc14914" w:history="1">
        <w:r>
          <w:rPr>
            <w:rFonts w:ascii="仿宋" w:eastAsia="仿宋" w:hAnsi="仿宋" w:cs="仿宋" w:hint="eastAsia"/>
            <w:lang w:eastAsia="zh-CN"/>
          </w:rPr>
          <w:t>(三)、建筑工程设计总体要求</w:t>
        </w:r>
        <w:r>
          <w:tab/>
        </w:r>
        <w:r>
          <w:fldChar w:fldCharType="begin"/>
        </w:r>
        <w:r>
          <w:instrText xml:space="preserve"> PAGEREF _Toc14914 \h </w:instrText>
        </w:r>
        <w:r>
          <w:fldChar w:fldCharType="separate"/>
        </w:r>
        <w:r>
          <w:t>18</w:t>
        </w:r>
        <w:r>
          <w:fldChar w:fldCharType="end"/>
        </w:r>
      </w:hyperlink>
    </w:p>
    <w:p>
      <w:pPr>
        <w:pStyle w:val="TOC2"/>
        <w:tabs>
          <w:tab w:val="right" w:leader="dot" w:pos="8306"/>
        </w:tabs>
      </w:pPr>
      <w:hyperlink w:anchor="_Toc18506" w:history="1">
        <w:r>
          <w:rPr>
            <w:rFonts w:ascii="仿宋" w:eastAsia="仿宋" w:hAnsi="仿宋" w:cs="仿宋" w:hint="eastAsia"/>
            <w:lang w:eastAsia="zh-CN"/>
          </w:rPr>
          <w:t>(四)、土建工程建设指标</w:t>
        </w:r>
        <w:r>
          <w:tab/>
        </w:r>
        <w:r>
          <w:fldChar w:fldCharType="begin"/>
        </w:r>
        <w:r>
          <w:instrText xml:space="preserve"> PAGEREF _Toc18506 \h </w:instrText>
        </w:r>
        <w:r>
          <w:fldChar w:fldCharType="separate"/>
        </w:r>
        <w:r>
          <w:t>19</w:t>
        </w:r>
        <w:r>
          <w:fldChar w:fldCharType="end"/>
        </w:r>
      </w:hyperlink>
    </w:p>
    <w:p>
      <w:pPr>
        <w:pStyle w:val="TOC1"/>
        <w:tabs>
          <w:tab w:val="right" w:leader="dot" w:pos="8306"/>
        </w:tabs>
      </w:pPr>
      <w:hyperlink w:anchor="_Toc9688" w:history="1">
        <w:r>
          <w:rPr>
            <w:rFonts w:ascii="仿宋" w:eastAsia="仿宋" w:hAnsi="仿宋" w:cs="仿宋" w:hint="eastAsia"/>
            <w:lang w:eastAsia="zh-CN"/>
          </w:rPr>
          <w:t>六、产品规划分析</w:t>
        </w:r>
        <w:r>
          <w:tab/>
        </w:r>
        <w:r>
          <w:fldChar w:fldCharType="begin"/>
        </w:r>
        <w:r>
          <w:instrText xml:space="preserve"> PAGEREF _Toc9688 \h </w:instrText>
        </w:r>
        <w:r>
          <w:fldChar w:fldCharType="separate"/>
        </w:r>
        <w:r>
          <w:t>19</w:t>
        </w:r>
        <w:r>
          <w:fldChar w:fldCharType="end"/>
        </w:r>
      </w:hyperlink>
    </w:p>
    <w:p>
      <w:pPr>
        <w:pStyle w:val="TOC2"/>
        <w:tabs>
          <w:tab w:val="right" w:leader="dot" w:pos="8306"/>
        </w:tabs>
      </w:pPr>
      <w:hyperlink w:anchor="_Toc19692" w:history="1">
        <w:r>
          <w:rPr>
            <w:rFonts w:ascii="仿宋" w:eastAsia="仿宋" w:hAnsi="仿宋" w:cs="仿宋" w:hint="eastAsia"/>
            <w:lang w:eastAsia="zh-CN"/>
          </w:rPr>
          <w:t>(一)、产品规划</w:t>
        </w:r>
        <w:r>
          <w:tab/>
        </w:r>
        <w:r>
          <w:fldChar w:fldCharType="begin"/>
        </w:r>
        <w:r>
          <w:instrText xml:space="preserve"> PAGEREF _Toc19692 \h </w:instrText>
        </w:r>
        <w:r>
          <w:fldChar w:fldCharType="separate"/>
        </w:r>
        <w:r>
          <w:t>19</w:t>
        </w:r>
        <w:r>
          <w:fldChar w:fldCharType="end"/>
        </w:r>
      </w:hyperlink>
    </w:p>
    <w:p>
      <w:pPr>
        <w:pStyle w:val="TOC2"/>
        <w:tabs>
          <w:tab w:val="right" w:leader="dot" w:pos="8306"/>
        </w:tabs>
      </w:pPr>
      <w:hyperlink w:anchor="_Toc21605" w:history="1">
        <w:r>
          <w:rPr>
            <w:rFonts w:ascii="仿宋" w:eastAsia="仿宋" w:hAnsi="仿宋" w:cs="仿宋" w:hint="eastAsia"/>
            <w:lang w:eastAsia="zh-CN"/>
          </w:rPr>
          <w:t>(二)、建设规模</w:t>
        </w:r>
        <w:r>
          <w:tab/>
        </w:r>
        <w:r>
          <w:fldChar w:fldCharType="begin"/>
        </w:r>
        <w:r>
          <w:instrText xml:space="preserve"> PAGEREF _Toc21605 \h </w:instrText>
        </w:r>
        <w:r>
          <w:fldChar w:fldCharType="separate"/>
        </w:r>
        <w:r>
          <w:t>20</w:t>
        </w:r>
        <w:r>
          <w:fldChar w:fldCharType="end"/>
        </w:r>
      </w:hyperlink>
    </w:p>
    <w:p>
      <w:pPr>
        <w:pStyle w:val="TOC1"/>
        <w:tabs>
          <w:tab w:val="right" w:leader="dot" w:pos="8306"/>
        </w:tabs>
      </w:pPr>
      <w:hyperlink w:anchor="_Toc21515" w:history="1">
        <w:r>
          <w:rPr>
            <w:rFonts w:ascii="仿宋" w:eastAsia="仿宋" w:hAnsi="仿宋" w:cs="仿宋" w:hint="eastAsia"/>
            <w:lang w:eastAsia="zh-CN"/>
          </w:rPr>
          <w:t>七、卡车轮胎项目技术管理</w:t>
        </w:r>
        <w:r>
          <w:tab/>
        </w:r>
        <w:r>
          <w:fldChar w:fldCharType="begin"/>
        </w:r>
        <w:r>
          <w:instrText xml:space="preserve"> PAGEREF _Toc21515 \h </w:instrText>
        </w:r>
        <w:r>
          <w:fldChar w:fldCharType="separate"/>
        </w:r>
        <w:r>
          <w:t>21</w:t>
        </w:r>
        <w:r>
          <w:fldChar w:fldCharType="end"/>
        </w:r>
      </w:hyperlink>
    </w:p>
    <w:p>
      <w:pPr>
        <w:pStyle w:val="TOC2"/>
        <w:tabs>
          <w:tab w:val="right" w:leader="dot" w:pos="8306"/>
        </w:tabs>
      </w:pPr>
      <w:hyperlink w:anchor="_Toc11864" w:history="1">
        <w:r>
          <w:rPr>
            <w:rFonts w:ascii="仿宋" w:eastAsia="仿宋" w:hAnsi="仿宋" w:cs="仿宋" w:hint="eastAsia"/>
            <w:lang w:eastAsia="zh-CN"/>
          </w:rPr>
          <w:t>(一)、技术方案选用方向</w:t>
        </w:r>
        <w:r>
          <w:tab/>
        </w:r>
        <w:r>
          <w:fldChar w:fldCharType="begin"/>
        </w:r>
        <w:r>
          <w:instrText xml:space="preserve"> PAGEREF _Toc11864 \h </w:instrText>
        </w:r>
        <w:r>
          <w:fldChar w:fldCharType="separate"/>
        </w:r>
        <w:r>
          <w:t>21</w:t>
        </w:r>
        <w:r>
          <w:fldChar w:fldCharType="end"/>
        </w:r>
      </w:hyperlink>
    </w:p>
    <w:p>
      <w:pPr>
        <w:pStyle w:val="TOC2"/>
        <w:tabs>
          <w:tab w:val="right" w:leader="dot" w:pos="8306"/>
        </w:tabs>
      </w:pPr>
      <w:hyperlink w:anchor="_Toc353" w:history="1">
        <w:r>
          <w:rPr>
            <w:rFonts w:ascii="仿宋" w:eastAsia="仿宋" w:hAnsi="仿宋" w:cs="仿宋" w:hint="eastAsia"/>
            <w:lang w:eastAsia="zh-CN"/>
          </w:rPr>
          <w:t>(二)、工艺技术方案选用原则</w:t>
        </w:r>
        <w:r>
          <w:tab/>
        </w:r>
        <w:r>
          <w:fldChar w:fldCharType="begin"/>
        </w:r>
        <w:r>
          <w:instrText xml:space="preserve"> PAGEREF _Toc353 \h </w:instrText>
        </w:r>
        <w:r>
          <w:fldChar w:fldCharType="separate"/>
        </w:r>
        <w:r>
          <w:t>23</w:t>
        </w:r>
        <w:r>
          <w:fldChar w:fldCharType="end"/>
        </w:r>
      </w:hyperlink>
    </w:p>
    <w:p>
      <w:pPr>
        <w:pStyle w:val="TOC2"/>
        <w:tabs>
          <w:tab w:val="right" w:leader="dot" w:pos="8306"/>
        </w:tabs>
      </w:pPr>
      <w:hyperlink w:anchor="_Toc22884" w:history="1">
        <w:r>
          <w:rPr>
            <w:rFonts w:ascii="仿宋" w:eastAsia="仿宋" w:hAnsi="仿宋" w:cs="仿宋" w:hint="eastAsia"/>
            <w:lang w:eastAsia="zh-CN"/>
          </w:rPr>
          <w:t>(三)、工艺技术方案要求</w:t>
        </w:r>
        <w:r>
          <w:tab/>
        </w:r>
        <w:r>
          <w:fldChar w:fldCharType="begin"/>
        </w:r>
        <w:r>
          <w:instrText xml:space="preserve"> PAGEREF _Toc22884 \h </w:instrText>
        </w:r>
        <w:r>
          <w:fldChar w:fldCharType="separate"/>
        </w:r>
        <w:r>
          <w:t>25</w:t>
        </w:r>
        <w:r>
          <w:fldChar w:fldCharType="end"/>
        </w:r>
      </w:hyperlink>
    </w:p>
    <w:p>
      <w:pPr>
        <w:pStyle w:val="TOC1"/>
        <w:tabs>
          <w:tab w:val="right" w:leader="dot" w:pos="8306"/>
        </w:tabs>
      </w:pPr>
      <w:hyperlink w:anchor="_Toc14644" w:history="1">
        <w:r>
          <w:rPr>
            <w:rFonts w:ascii="仿宋" w:eastAsia="仿宋" w:hAnsi="仿宋" w:cs="仿宋" w:hint="eastAsia"/>
            <w:lang w:eastAsia="zh-CN"/>
          </w:rPr>
          <w:t>八、生产安全保护</w:t>
        </w:r>
        <w:r>
          <w:tab/>
        </w:r>
        <w:r>
          <w:fldChar w:fldCharType="begin"/>
        </w:r>
        <w:r>
          <w:instrText xml:space="preserve"> PAGEREF _Toc14644 \h </w:instrText>
        </w:r>
        <w:r>
          <w:fldChar w:fldCharType="separate"/>
        </w:r>
        <w:r>
          <w:t>27</w:t>
        </w:r>
        <w:r>
          <w:fldChar w:fldCharType="end"/>
        </w:r>
      </w:hyperlink>
    </w:p>
    <w:p>
      <w:pPr>
        <w:pStyle w:val="TOC2"/>
        <w:tabs>
          <w:tab w:val="right" w:leader="dot" w:pos="8306"/>
        </w:tabs>
      </w:pPr>
      <w:hyperlink w:anchor="_Toc4266" w:history="1">
        <w:r>
          <w:rPr>
            <w:rFonts w:ascii="仿宋" w:eastAsia="仿宋" w:hAnsi="仿宋" w:cs="仿宋" w:hint="eastAsia"/>
            <w:lang w:eastAsia="zh-CN"/>
          </w:rPr>
          <w:t>(一)、消防安全</w:t>
        </w:r>
        <w:r>
          <w:tab/>
        </w:r>
        <w:r>
          <w:fldChar w:fldCharType="begin"/>
        </w:r>
        <w:r>
          <w:instrText xml:space="preserve"> PAGEREF _Toc4266 \h </w:instrText>
        </w:r>
        <w:r>
          <w:fldChar w:fldCharType="separate"/>
        </w:r>
        <w:r>
          <w:t>27</w:t>
        </w:r>
        <w:r>
          <w:fldChar w:fldCharType="end"/>
        </w:r>
      </w:hyperlink>
    </w:p>
    <w:p>
      <w:pPr>
        <w:pStyle w:val="TOC2"/>
        <w:tabs>
          <w:tab w:val="right" w:leader="dot" w:pos="8306"/>
        </w:tabs>
      </w:pPr>
      <w:hyperlink w:anchor="_Toc23111" w:history="1">
        <w:r>
          <w:rPr>
            <w:rFonts w:ascii="仿宋" w:eastAsia="仿宋" w:hAnsi="仿宋" w:cs="仿宋" w:hint="eastAsia"/>
            <w:lang w:eastAsia="zh-CN"/>
          </w:rPr>
          <w:t>(二)、防火防爆总图布置措施</w:t>
        </w:r>
        <w:r>
          <w:tab/>
        </w:r>
        <w:r>
          <w:fldChar w:fldCharType="begin"/>
        </w:r>
        <w:r>
          <w:instrText xml:space="preserve"> PAGEREF _Toc23111 \h </w:instrText>
        </w:r>
        <w:r>
          <w:fldChar w:fldCharType="separate"/>
        </w:r>
        <w:r>
          <w:t>29</w:t>
        </w:r>
        <w:r>
          <w:fldChar w:fldCharType="end"/>
        </w:r>
      </w:hyperlink>
    </w:p>
    <w:p>
      <w:pPr>
        <w:pStyle w:val="TOC2"/>
        <w:tabs>
          <w:tab w:val="right" w:leader="dot" w:pos="8306"/>
        </w:tabs>
      </w:pPr>
      <w:hyperlink w:anchor="_Toc12128" w:history="1">
        <w:r>
          <w:rPr>
            <w:rFonts w:ascii="仿宋" w:eastAsia="仿宋" w:hAnsi="仿宋" w:cs="仿宋" w:hint="eastAsia"/>
            <w:lang w:eastAsia="zh-CN"/>
          </w:rPr>
          <w:t>(三)、自然灾害防范措施</w:t>
        </w:r>
        <w:r>
          <w:tab/>
        </w:r>
        <w:r>
          <w:fldChar w:fldCharType="begin"/>
        </w:r>
        <w:r>
          <w:instrText xml:space="preserve"> PAGEREF _Toc12128 \h </w:instrText>
        </w:r>
        <w:r>
          <w:fldChar w:fldCharType="separate"/>
        </w:r>
        <w:r>
          <w:t>29</w:t>
        </w:r>
        <w:r>
          <w:fldChar w:fldCharType="end"/>
        </w:r>
      </w:hyperlink>
    </w:p>
    <w:p>
      <w:pPr>
        <w:pStyle w:val="TOC2"/>
        <w:tabs>
          <w:tab w:val="right" w:leader="dot" w:pos="8306"/>
        </w:tabs>
      </w:pPr>
      <w:hyperlink w:anchor="_Toc29811" w:history="1">
        <w:r>
          <w:rPr>
            <w:rFonts w:ascii="仿宋" w:eastAsia="仿宋" w:hAnsi="仿宋" w:cs="仿宋" w:hint="eastAsia"/>
            <w:lang w:eastAsia="zh-CN"/>
          </w:rPr>
          <w:t>(四)、安全色及安全标志使用要求</w:t>
        </w:r>
        <w:r>
          <w:tab/>
        </w:r>
        <w:r>
          <w:fldChar w:fldCharType="begin"/>
        </w:r>
        <w:r>
          <w:instrText xml:space="preserve"> PAGEREF _Toc29811 \h </w:instrText>
        </w:r>
        <w:r>
          <w:fldChar w:fldCharType="separate"/>
        </w:r>
        <w:r>
          <w:t>30</w:t>
        </w:r>
        <w:r>
          <w:fldChar w:fldCharType="end"/>
        </w:r>
      </w:hyperlink>
    </w:p>
    <w:p>
      <w:pPr>
        <w:pStyle w:val="TOC2"/>
        <w:tabs>
          <w:tab w:val="right" w:leader="dot" w:pos="8306"/>
        </w:tabs>
      </w:pPr>
      <w:hyperlink w:anchor="_Toc2450" w:history="1">
        <w:r>
          <w:rPr>
            <w:rFonts w:ascii="仿宋" w:eastAsia="仿宋" w:hAnsi="仿宋" w:cs="仿宋" w:hint="eastAsia"/>
            <w:lang w:eastAsia="zh-CN"/>
          </w:rPr>
          <w:t>(五)、防尘防毒措施</w:t>
        </w:r>
        <w:r>
          <w:tab/>
        </w:r>
        <w:r>
          <w:fldChar w:fldCharType="begin"/>
        </w:r>
        <w:r>
          <w:instrText xml:space="preserve"> PAGEREF _Toc2450 \h </w:instrText>
        </w:r>
        <w:r>
          <w:fldChar w:fldCharType="separate"/>
        </w:r>
        <w:r>
          <w:t>31</w:t>
        </w:r>
        <w:r>
          <w:fldChar w:fldCharType="end"/>
        </w:r>
      </w:hyperlink>
    </w:p>
    <w:p>
      <w:pPr>
        <w:pStyle w:val="TOC2"/>
        <w:tabs>
          <w:tab w:val="right" w:leader="dot" w:pos="8306"/>
        </w:tabs>
      </w:pPr>
      <w:hyperlink w:anchor="_Toc18657" w:history="1">
        <w:r>
          <w:rPr>
            <w:rFonts w:ascii="仿宋" w:eastAsia="仿宋" w:hAnsi="仿宋" w:cs="仿宋" w:hint="eastAsia"/>
            <w:lang w:eastAsia="zh-CN"/>
          </w:rPr>
          <w:t>(六)、防静电、触电防护及防雷措施</w:t>
        </w:r>
        <w:r>
          <w:tab/>
        </w:r>
        <w:r>
          <w:fldChar w:fldCharType="begin"/>
        </w:r>
        <w:r>
          <w:instrText xml:space="preserve"> PAGEREF _Toc18657 \h </w:instrText>
        </w:r>
        <w:r>
          <w:fldChar w:fldCharType="separate"/>
        </w:r>
        <w:r>
          <w:t>32</w:t>
        </w:r>
        <w:r>
          <w:fldChar w:fldCharType="end"/>
        </w:r>
      </w:hyperlink>
    </w:p>
    <w:p>
      <w:pPr>
        <w:pStyle w:val="TOC2"/>
        <w:tabs>
          <w:tab w:val="right" w:leader="dot" w:pos="8306"/>
        </w:tabs>
      </w:pPr>
      <w:hyperlink w:anchor="_Toc19427" w:history="1">
        <w:r>
          <w:rPr>
            <w:rFonts w:ascii="仿宋" w:eastAsia="仿宋" w:hAnsi="仿宋" w:cs="仿宋" w:hint="eastAsia"/>
            <w:lang w:eastAsia="zh-CN"/>
          </w:rPr>
          <w:t>(七)、机械设备安全保障措施</w:t>
        </w:r>
        <w:r>
          <w:tab/>
        </w:r>
        <w:r>
          <w:fldChar w:fldCharType="begin"/>
        </w:r>
        <w:r>
          <w:instrText xml:space="preserve"> PAGEREF _Toc19427 \h </w:instrText>
        </w:r>
        <w:r>
          <w:fldChar w:fldCharType="separate"/>
        </w:r>
        <w:r>
          <w:t>34</w:t>
        </w:r>
        <w:r>
          <w:fldChar w:fldCharType="end"/>
        </w:r>
      </w:hyperlink>
    </w:p>
    <w:p>
      <w:pPr>
        <w:pStyle w:val="TOC1"/>
        <w:tabs>
          <w:tab w:val="right" w:leader="dot" w:pos="8306"/>
        </w:tabs>
      </w:pPr>
      <w:hyperlink w:anchor="_Toc2364" w:history="1">
        <w:r>
          <w:rPr>
            <w:rFonts w:ascii="仿宋" w:eastAsia="仿宋" w:hAnsi="仿宋" w:cs="仿宋" w:hint="eastAsia"/>
            <w:lang w:eastAsia="zh-CN"/>
          </w:rPr>
          <w:t>九、卡车轮胎项目财务管理</w:t>
        </w:r>
        <w:r>
          <w:tab/>
        </w:r>
        <w:r>
          <w:fldChar w:fldCharType="begin"/>
        </w:r>
        <w:r>
          <w:instrText xml:space="preserve"> PAGEREF _Toc2364 \h </w:instrText>
        </w:r>
        <w:r>
          <w:fldChar w:fldCharType="separate"/>
        </w:r>
        <w:r>
          <w:t>35</w:t>
        </w:r>
        <w:r>
          <w:fldChar w:fldCharType="end"/>
        </w:r>
      </w:hyperlink>
    </w:p>
    <w:p>
      <w:pPr>
        <w:pStyle w:val="TOC2"/>
        <w:tabs>
          <w:tab w:val="right" w:leader="dot" w:pos="8306"/>
        </w:tabs>
      </w:pPr>
      <w:hyperlink w:anchor="_Toc8839" w:history="1">
        <w:r>
          <w:rPr>
            <w:rFonts w:ascii="仿宋" w:eastAsia="仿宋" w:hAnsi="仿宋" w:cs="仿宋" w:hint="eastAsia"/>
            <w:lang w:eastAsia="zh-CN"/>
          </w:rPr>
          <w:t>(一)、资金需求大</w:t>
        </w:r>
        <w:r>
          <w:tab/>
        </w:r>
        <w:r>
          <w:fldChar w:fldCharType="begin"/>
        </w:r>
        <w:r>
          <w:instrText xml:space="preserve"> PAGEREF _Toc8839 \h </w:instrText>
        </w:r>
        <w:r>
          <w:fldChar w:fldCharType="separate"/>
        </w:r>
        <w:r>
          <w:t>35</w:t>
        </w:r>
        <w:r>
          <w:fldChar w:fldCharType="end"/>
        </w:r>
      </w:hyperlink>
    </w:p>
    <w:p>
      <w:pPr>
        <w:pStyle w:val="TOC2"/>
        <w:tabs>
          <w:tab w:val="right" w:leader="dot" w:pos="8306"/>
        </w:tabs>
      </w:pPr>
      <w:hyperlink w:anchor="_Toc13655" w:history="1">
        <w:r>
          <w:rPr>
            <w:rFonts w:ascii="仿宋" w:eastAsia="仿宋" w:hAnsi="仿宋" w:cs="仿宋" w:hint="eastAsia"/>
            <w:lang w:eastAsia="zh-CN"/>
          </w:rPr>
          <w:t>(二)、研发周期长</w:t>
        </w:r>
        <w:r>
          <w:tab/>
        </w:r>
        <w:r>
          <w:fldChar w:fldCharType="begin"/>
        </w:r>
        <w:r>
          <w:instrText xml:space="preserve"> PAGEREF _Toc13655 \h </w:instrText>
        </w:r>
        <w:r>
          <w:fldChar w:fldCharType="separate"/>
        </w:r>
        <w:r>
          <w:t>36</w:t>
        </w:r>
        <w:r>
          <w:fldChar w:fldCharType="end"/>
        </w:r>
      </w:hyperlink>
    </w:p>
    <w:p>
      <w:pPr>
        <w:pStyle w:val="TOC2"/>
        <w:tabs>
          <w:tab w:val="right" w:leader="dot" w:pos="8306"/>
        </w:tabs>
      </w:pPr>
      <w:hyperlink w:anchor="_Toc10435" w:history="1">
        <w:r>
          <w:rPr>
            <w:rFonts w:ascii="仿宋" w:eastAsia="仿宋" w:hAnsi="仿宋" w:cs="仿宋" w:hint="eastAsia"/>
            <w:lang w:eastAsia="zh-CN"/>
          </w:rPr>
          <w:t>(三)、市场风险大</w:t>
        </w:r>
        <w:r>
          <w:tab/>
        </w:r>
        <w:r>
          <w:fldChar w:fldCharType="begin"/>
        </w:r>
        <w:r>
          <w:instrText xml:space="preserve"> PAGEREF _Toc10435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80" w:history="1">
        <w:r>
          <w:rPr>
            <w:rFonts w:ascii="仿宋" w:eastAsia="仿宋" w:hAnsi="仿宋" w:cs="仿宋" w:hint="eastAsia"/>
            <w:lang w:eastAsia="zh-CN"/>
          </w:rPr>
          <w:t>(四)、利润率高</w:t>
        </w:r>
        <w:r>
          <w:tab/>
        </w:r>
        <w:r>
          <w:fldChar w:fldCharType="begin"/>
        </w:r>
        <w:r>
          <w:instrText xml:space="preserve"> PAGEREF _Toc13080 \h </w:instrText>
        </w:r>
        <w:r>
          <w:fldChar w:fldCharType="separate"/>
        </w:r>
        <w:r>
          <w:t>40</w:t>
        </w:r>
        <w:r>
          <w:fldChar w:fldCharType="end"/>
        </w:r>
      </w:hyperlink>
    </w:p>
    <w:p>
      <w:pPr>
        <w:pStyle w:val="TOC1"/>
        <w:tabs>
          <w:tab w:val="right" w:leader="dot" w:pos="8306"/>
        </w:tabs>
      </w:pPr>
      <w:hyperlink w:anchor="_Toc28089" w:history="1">
        <w:r>
          <w:rPr>
            <w:rFonts w:ascii="仿宋" w:eastAsia="仿宋" w:hAnsi="仿宋" w:cs="仿宋" w:hint="eastAsia"/>
            <w:lang w:eastAsia="zh-CN"/>
          </w:rPr>
          <w:t>十、卡车轮胎项目社会影响</w:t>
        </w:r>
        <w:r>
          <w:tab/>
        </w:r>
        <w:r>
          <w:fldChar w:fldCharType="begin"/>
        </w:r>
        <w:r>
          <w:instrText xml:space="preserve"> PAGEREF _Toc28089 \h </w:instrText>
        </w:r>
        <w:r>
          <w:fldChar w:fldCharType="separate"/>
        </w:r>
        <w:r>
          <w:t>42</w:t>
        </w:r>
        <w:r>
          <w:fldChar w:fldCharType="end"/>
        </w:r>
      </w:hyperlink>
    </w:p>
    <w:p>
      <w:pPr>
        <w:pStyle w:val="TOC2"/>
        <w:tabs>
          <w:tab w:val="right" w:leader="dot" w:pos="8306"/>
        </w:tabs>
      </w:pPr>
      <w:hyperlink w:anchor="_Toc23210" w:history="1">
        <w:r>
          <w:rPr>
            <w:rFonts w:ascii="仿宋" w:eastAsia="仿宋" w:hAnsi="仿宋" w:cs="仿宋" w:hint="eastAsia"/>
            <w:lang w:eastAsia="zh-CN"/>
          </w:rPr>
          <w:t>(一)、社会责任与义务</w:t>
        </w:r>
        <w:r>
          <w:tab/>
        </w:r>
        <w:r>
          <w:fldChar w:fldCharType="begin"/>
        </w:r>
        <w:r>
          <w:instrText xml:space="preserve"> PAGEREF _Toc23210 \h </w:instrText>
        </w:r>
        <w:r>
          <w:fldChar w:fldCharType="separate"/>
        </w:r>
        <w:r>
          <w:t>42</w:t>
        </w:r>
        <w:r>
          <w:fldChar w:fldCharType="end"/>
        </w:r>
      </w:hyperlink>
    </w:p>
    <w:p>
      <w:pPr>
        <w:pStyle w:val="TOC2"/>
        <w:tabs>
          <w:tab w:val="right" w:leader="dot" w:pos="8306"/>
        </w:tabs>
      </w:pPr>
      <w:hyperlink w:anchor="_Toc74" w:history="1">
        <w:r>
          <w:rPr>
            <w:rFonts w:ascii="仿宋" w:eastAsia="仿宋" w:hAnsi="仿宋" w:cs="仿宋" w:hint="eastAsia"/>
            <w:lang w:eastAsia="zh-CN"/>
          </w:rPr>
          <w:t>(二)、社会参与与沟通</w:t>
        </w:r>
        <w:r>
          <w:tab/>
        </w:r>
        <w:r>
          <w:fldChar w:fldCharType="begin"/>
        </w:r>
        <w:r>
          <w:instrText xml:space="preserve"> PAGEREF _Toc74 \h </w:instrText>
        </w:r>
        <w:r>
          <w:fldChar w:fldCharType="separate"/>
        </w:r>
        <w:r>
          <w:t>43</w:t>
        </w:r>
        <w:r>
          <w:fldChar w:fldCharType="end"/>
        </w:r>
      </w:hyperlink>
    </w:p>
    <w:p>
      <w:pPr>
        <w:pStyle w:val="TOC1"/>
        <w:tabs>
          <w:tab w:val="right" w:leader="dot" w:pos="8306"/>
        </w:tabs>
      </w:pPr>
      <w:hyperlink w:anchor="_Toc16704" w:history="1">
        <w:r>
          <w:rPr>
            <w:rFonts w:ascii="仿宋" w:eastAsia="仿宋" w:hAnsi="仿宋" w:cs="仿宋" w:hint="eastAsia"/>
            <w:lang w:eastAsia="zh-CN"/>
          </w:rPr>
          <w:t>十一、卡车轮胎项目风险管理</w:t>
        </w:r>
        <w:r>
          <w:tab/>
        </w:r>
        <w:r>
          <w:fldChar w:fldCharType="begin"/>
        </w:r>
        <w:r>
          <w:instrText xml:space="preserve"> PAGEREF _Toc16704 \h </w:instrText>
        </w:r>
        <w:r>
          <w:fldChar w:fldCharType="separate"/>
        </w:r>
        <w:r>
          <w:t>44</w:t>
        </w:r>
        <w:r>
          <w:fldChar w:fldCharType="end"/>
        </w:r>
      </w:hyperlink>
    </w:p>
    <w:p>
      <w:pPr>
        <w:pStyle w:val="TOC2"/>
        <w:tabs>
          <w:tab w:val="right" w:leader="dot" w:pos="8306"/>
        </w:tabs>
      </w:pPr>
      <w:hyperlink w:anchor="_Toc17234" w:history="1">
        <w:r>
          <w:rPr>
            <w:rFonts w:ascii="仿宋" w:eastAsia="仿宋" w:hAnsi="仿宋" w:cs="仿宋" w:hint="eastAsia"/>
            <w:lang w:eastAsia="zh-CN"/>
          </w:rPr>
          <w:t>(一)、风险识别与评估</w:t>
        </w:r>
        <w:r>
          <w:tab/>
        </w:r>
        <w:r>
          <w:fldChar w:fldCharType="begin"/>
        </w:r>
        <w:r>
          <w:instrText xml:space="preserve"> PAGEREF _Toc17234 \h </w:instrText>
        </w:r>
        <w:r>
          <w:fldChar w:fldCharType="separate"/>
        </w:r>
        <w:r>
          <w:t>44</w:t>
        </w:r>
        <w:r>
          <w:fldChar w:fldCharType="end"/>
        </w:r>
      </w:hyperlink>
    </w:p>
    <w:p>
      <w:pPr>
        <w:pStyle w:val="TOC2"/>
        <w:tabs>
          <w:tab w:val="right" w:leader="dot" w:pos="8306"/>
        </w:tabs>
      </w:pPr>
      <w:hyperlink w:anchor="_Toc7917" w:history="1">
        <w:r>
          <w:rPr>
            <w:rFonts w:ascii="仿宋" w:eastAsia="仿宋" w:hAnsi="仿宋" w:cs="仿宋" w:hint="eastAsia"/>
            <w:lang w:eastAsia="zh-CN"/>
          </w:rPr>
          <w:t>(二)、风险应对策略</w:t>
        </w:r>
        <w:r>
          <w:tab/>
        </w:r>
        <w:r>
          <w:fldChar w:fldCharType="begin"/>
        </w:r>
        <w:r>
          <w:instrText xml:space="preserve"> PAGEREF _Toc7917 \h </w:instrText>
        </w:r>
        <w:r>
          <w:fldChar w:fldCharType="separate"/>
        </w:r>
        <w:r>
          <w:t>45</w:t>
        </w:r>
        <w:r>
          <w:fldChar w:fldCharType="end"/>
        </w:r>
      </w:hyperlink>
    </w:p>
    <w:p>
      <w:pPr>
        <w:pStyle w:val="TOC2"/>
        <w:tabs>
          <w:tab w:val="right" w:leader="dot" w:pos="8306"/>
        </w:tabs>
      </w:pPr>
      <w:hyperlink w:anchor="_Toc5267" w:history="1">
        <w:r>
          <w:rPr>
            <w:rFonts w:ascii="仿宋" w:eastAsia="仿宋" w:hAnsi="仿宋" w:cs="仿宋" w:hint="eastAsia"/>
            <w:lang w:eastAsia="zh-CN"/>
          </w:rPr>
          <w:t>(三)、风险监控与控制</w:t>
        </w:r>
        <w:r>
          <w:tab/>
        </w:r>
        <w:r>
          <w:fldChar w:fldCharType="begin"/>
        </w:r>
        <w:r>
          <w:instrText xml:space="preserve"> PAGEREF _Toc5267 \h </w:instrText>
        </w:r>
        <w:r>
          <w:fldChar w:fldCharType="separate"/>
        </w:r>
        <w:r>
          <w:t>47</w:t>
        </w:r>
        <w:r>
          <w:fldChar w:fldCharType="end"/>
        </w:r>
      </w:hyperlink>
    </w:p>
    <w:p>
      <w:pPr>
        <w:pStyle w:val="TOC1"/>
        <w:tabs>
          <w:tab w:val="right" w:leader="dot" w:pos="8306"/>
        </w:tabs>
      </w:pPr>
      <w:hyperlink w:anchor="_Toc20586" w:history="1">
        <w:r>
          <w:rPr>
            <w:rFonts w:ascii="仿宋" w:eastAsia="仿宋" w:hAnsi="仿宋" w:cs="仿宋" w:hint="eastAsia"/>
            <w:lang w:eastAsia="zh-CN"/>
          </w:rPr>
          <w:t>十二、卡车轮胎项目计划安排</w:t>
        </w:r>
        <w:r>
          <w:tab/>
        </w:r>
        <w:r>
          <w:fldChar w:fldCharType="begin"/>
        </w:r>
        <w:r>
          <w:instrText xml:space="preserve"> PAGEREF _Toc20586 \h </w:instrText>
        </w:r>
        <w:r>
          <w:fldChar w:fldCharType="separate"/>
        </w:r>
        <w:r>
          <w:t>48</w:t>
        </w:r>
        <w:r>
          <w:fldChar w:fldCharType="end"/>
        </w:r>
      </w:hyperlink>
    </w:p>
    <w:p>
      <w:pPr>
        <w:pStyle w:val="TOC2"/>
        <w:tabs>
          <w:tab w:val="right" w:leader="dot" w:pos="8306"/>
        </w:tabs>
      </w:pPr>
      <w:hyperlink w:anchor="_Toc25596" w:history="1">
        <w:r>
          <w:rPr>
            <w:rFonts w:ascii="仿宋" w:eastAsia="仿宋" w:hAnsi="仿宋" w:cs="仿宋" w:hint="eastAsia"/>
            <w:lang w:eastAsia="zh-CN"/>
          </w:rPr>
          <w:t>(一)、建设周期</w:t>
        </w:r>
        <w:r>
          <w:tab/>
        </w:r>
        <w:r>
          <w:fldChar w:fldCharType="begin"/>
        </w:r>
        <w:r>
          <w:instrText xml:space="preserve"> PAGEREF _Toc25596 \h </w:instrText>
        </w:r>
        <w:r>
          <w:fldChar w:fldCharType="separate"/>
        </w:r>
        <w:r>
          <w:t>48</w:t>
        </w:r>
        <w:r>
          <w:fldChar w:fldCharType="end"/>
        </w:r>
      </w:hyperlink>
    </w:p>
    <w:p>
      <w:pPr>
        <w:pStyle w:val="TOC2"/>
        <w:tabs>
          <w:tab w:val="right" w:leader="dot" w:pos="8306"/>
        </w:tabs>
      </w:pPr>
      <w:hyperlink w:anchor="_Toc15283" w:history="1">
        <w:r>
          <w:rPr>
            <w:rFonts w:ascii="仿宋" w:eastAsia="仿宋" w:hAnsi="仿宋" w:cs="仿宋" w:hint="eastAsia"/>
            <w:lang w:eastAsia="zh-CN"/>
          </w:rPr>
          <w:t>(二)、建设进度</w:t>
        </w:r>
        <w:r>
          <w:tab/>
        </w:r>
        <w:r>
          <w:fldChar w:fldCharType="begin"/>
        </w:r>
        <w:r>
          <w:instrText xml:space="preserve"> PAGEREF _Toc15283 \h </w:instrText>
        </w:r>
        <w:r>
          <w:fldChar w:fldCharType="separate"/>
        </w:r>
        <w:r>
          <w:t>48</w:t>
        </w:r>
        <w:r>
          <w:fldChar w:fldCharType="end"/>
        </w:r>
      </w:hyperlink>
    </w:p>
    <w:p>
      <w:pPr>
        <w:pStyle w:val="TOC2"/>
        <w:tabs>
          <w:tab w:val="right" w:leader="dot" w:pos="8306"/>
        </w:tabs>
      </w:pPr>
      <w:hyperlink w:anchor="_Toc1591" w:history="1">
        <w:r>
          <w:rPr>
            <w:rFonts w:ascii="仿宋" w:eastAsia="仿宋" w:hAnsi="仿宋" w:cs="仿宋" w:hint="eastAsia"/>
            <w:lang w:eastAsia="zh-CN"/>
          </w:rPr>
          <w:t>(三)、进度安排注意事项</w:t>
        </w:r>
        <w:r>
          <w:tab/>
        </w:r>
        <w:r>
          <w:fldChar w:fldCharType="begin"/>
        </w:r>
        <w:r>
          <w:instrText xml:space="preserve"> PAGEREF _Toc1591 \h </w:instrText>
        </w:r>
        <w:r>
          <w:fldChar w:fldCharType="separate"/>
        </w:r>
        <w:r>
          <w:t>49</w:t>
        </w:r>
        <w:r>
          <w:fldChar w:fldCharType="end"/>
        </w:r>
      </w:hyperlink>
    </w:p>
    <w:p>
      <w:pPr>
        <w:pStyle w:val="TOC2"/>
        <w:tabs>
          <w:tab w:val="right" w:leader="dot" w:pos="8306"/>
        </w:tabs>
      </w:pPr>
      <w:hyperlink w:anchor="_Toc22243" w:history="1">
        <w:r>
          <w:rPr>
            <w:rFonts w:ascii="仿宋" w:eastAsia="仿宋" w:hAnsi="仿宋" w:cs="仿宋" w:hint="eastAsia"/>
            <w:lang w:eastAsia="zh-CN"/>
          </w:rPr>
          <w:t>(四)、人力资源配置</w:t>
        </w:r>
        <w:r>
          <w:tab/>
        </w:r>
        <w:r>
          <w:fldChar w:fldCharType="begin"/>
        </w:r>
        <w:r>
          <w:instrText xml:space="preserve"> PAGEREF _Toc22243 \h </w:instrText>
        </w:r>
        <w:r>
          <w:fldChar w:fldCharType="separate"/>
        </w:r>
        <w:r>
          <w:t>51</w:t>
        </w:r>
        <w:r>
          <w:fldChar w:fldCharType="end"/>
        </w:r>
      </w:hyperlink>
    </w:p>
    <w:p>
      <w:pPr>
        <w:pStyle w:val="TOC1"/>
        <w:tabs>
          <w:tab w:val="right" w:leader="dot" w:pos="8306"/>
        </w:tabs>
      </w:pPr>
      <w:hyperlink w:anchor="_Toc9380" w:history="1">
        <w:r>
          <w:rPr>
            <w:rFonts w:ascii="仿宋" w:eastAsia="仿宋" w:hAnsi="仿宋" w:cs="仿宋" w:hint="eastAsia"/>
            <w:lang w:eastAsia="zh-CN"/>
          </w:rPr>
          <w:t>十三、利益相关者分析与沟通计划</w:t>
        </w:r>
        <w:r>
          <w:tab/>
        </w:r>
        <w:r>
          <w:fldChar w:fldCharType="begin"/>
        </w:r>
        <w:r>
          <w:instrText xml:space="preserve"> PAGEREF _Toc9380 \h </w:instrText>
        </w:r>
        <w:r>
          <w:fldChar w:fldCharType="separate"/>
        </w:r>
        <w:r>
          <w:t>52</w:t>
        </w:r>
        <w:r>
          <w:fldChar w:fldCharType="end"/>
        </w:r>
      </w:hyperlink>
    </w:p>
    <w:p>
      <w:pPr>
        <w:pStyle w:val="TOC2"/>
        <w:tabs>
          <w:tab w:val="right" w:leader="dot" w:pos="8306"/>
        </w:tabs>
      </w:pPr>
      <w:hyperlink w:anchor="_Toc19140" w:history="1">
        <w:r>
          <w:rPr>
            <w:rFonts w:ascii="仿宋" w:eastAsia="仿宋" w:hAnsi="仿宋" w:cs="仿宋" w:hint="eastAsia"/>
            <w:lang w:eastAsia="zh-CN"/>
          </w:rPr>
          <w:t>(一)、利益相关者分析</w:t>
        </w:r>
        <w:r>
          <w:tab/>
        </w:r>
        <w:r>
          <w:fldChar w:fldCharType="begin"/>
        </w:r>
        <w:r>
          <w:instrText xml:space="preserve"> PAGEREF _Toc19140 \h </w:instrText>
        </w:r>
        <w:r>
          <w:fldChar w:fldCharType="separate"/>
        </w:r>
        <w:r>
          <w:t>52</w:t>
        </w:r>
        <w:r>
          <w:fldChar w:fldCharType="end"/>
        </w:r>
      </w:hyperlink>
    </w:p>
    <w:p>
      <w:pPr>
        <w:pStyle w:val="TOC2"/>
        <w:tabs>
          <w:tab w:val="right" w:leader="dot" w:pos="8306"/>
        </w:tabs>
      </w:pPr>
      <w:hyperlink w:anchor="_Toc32298" w:history="1">
        <w:r>
          <w:rPr>
            <w:rFonts w:ascii="仿宋" w:eastAsia="仿宋" w:hAnsi="仿宋" w:cs="仿宋" w:hint="eastAsia"/>
            <w:lang w:eastAsia="zh-CN"/>
          </w:rPr>
          <w:t>(二)、沟通计划</w:t>
        </w:r>
        <w:r>
          <w:tab/>
        </w:r>
        <w:r>
          <w:fldChar w:fldCharType="begin"/>
        </w:r>
        <w:r>
          <w:instrText xml:space="preserve"> PAGEREF _Toc32298 \h </w:instrText>
        </w:r>
        <w:r>
          <w:fldChar w:fldCharType="separate"/>
        </w:r>
        <w:r>
          <w:t>53</w:t>
        </w:r>
        <w:r>
          <w:fldChar w:fldCharType="end"/>
        </w:r>
      </w:hyperlink>
    </w:p>
    <w:p>
      <w:pPr>
        <w:pStyle w:val="TOC1"/>
        <w:tabs>
          <w:tab w:val="right" w:leader="dot" w:pos="8306"/>
        </w:tabs>
      </w:pPr>
      <w:hyperlink w:anchor="_Toc14046" w:history="1">
        <w:r>
          <w:rPr>
            <w:rFonts w:ascii="仿宋" w:eastAsia="仿宋" w:hAnsi="仿宋" w:cs="仿宋" w:hint="eastAsia"/>
            <w:lang w:eastAsia="zh-CN"/>
          </w:rPr>
          <w:t>十四、卡车轮胎项目实施时间节点</w:t>
        </w:r>
        <w:r>
          <w:tab/>
        </w:r>
        <w:r>
          <w:fldChar w:fldCharType="begin"/>
        </w:r>
        <w:r>
          <w:instrText xml:space="preserve"> PAGEREF _Toc14046 \h </w:instrText>
        </w:r>
        <w:r>
          <w:fldChar w:fldCharType="separate"/>
        </w:r>
        <w:r>
          <w:t>54</w:t>
        </w:r>
        <w:r>
          <w:fldChar w:fldCharType="end"/>
        </w:r>
      </w:hyperlink>
    </w:p>
    <w:p>
      <w:pPr>
        <w:pStyle w:val="TOC2"/>
        <w:tabs>
          <w:tab w:val="right" w:leader="dot" w:pos="8306"/>
        </w:tabs>
      </w:pPr>
      <w:hyperlink w:anchor="_Toc1918" w:history="1">
        <w:r>
          <w:rPr>
            <w:rFonts w:ascii="仿宋" w:eastAsia="仿宋" w:hAnsi="仿宋" w:cs="仿宋" w:hint="eastAsia"/>
            <w:lang w:eastAsia="zh-CN"/>
          </w:rPr>
          <w:t>(一)、卡车轮胎项目启动阶段时间节点</w:t>
        </w:r>
        <w:r>
          <w:tab/>
        </w:r>
        <w:r>
          <w:fldChar w:fldCharType="begin"/>
        </w:r>
        <w:r>
          <w:instrText xml:space="preserve"> PAGEREF _Toc1918 \h </w:instrText>
        </w:r>
        <w:r>
          <w:fldChar w:fldCharType="separate"/>
        </w:r>
        <w:r>
          <w:t>54</w:t>
        </w:r>
        <w:r>
          <w:fldChar w:fldCharType="end"/>
        </w:r>
      </w:hyperlink>
    </w:p>
    <w:p>
      <w:pPr>
        <w:pStyle w:val="TOC2"/>
        <w:tabs>
          <w:tab w:val="right" w:leader="dot" w:pos="8306"/>
        </w:tabs>
      </w:pPr>
      <w:hyperlink w:anchor="_Toc2836" w:history="1">
        <w:r>
          <w:rPr>
            <w:rFonts w:ascii="仿宋" w:eastAsia="仿宋" w:hAnsi="仿宋" w:cs="仿宋" w:hint="eastAsia"/>
            <w:lang w:eastAsia="zh-CN"/>
          </w:rPr>
          <w:t>(二)、卡车轮胎项目执行阶段时间节点</w:t>
        </w:r>
        <w:r>
          <w:tab/>
        </w:r>
        <w:r>
          <w:fldChar w:fldCharType="begin"/>
        </w:r>
        <w:r>
          <w:instrText xml:space="preserve"> PAGEREF _Toc2836 \h </w:instrText>
        </w:r>
        <w:r>
          <w:fldChar w:fldCharType="separate"/>
        </w:r>
        <w:r>
          <w:t>55</w:t>
        </w:r>
        <w:r>
          <w:fldChar w:fldCharType="end"/>
        </w:r>
      </w:hyperlink>
    </w:p>
    <w:p>
      <w:pPr>
        <w:pStyle w:val="TOC2"/>
        <w:tabs>
          <w:tab w:val="right" w:leader="dot" w:pos="8306"/>
        </w:tabs>
      </w:pPr>
      <w:hyperlink w:anchor="_Toc11999" w:history="1">
        <w:r>
          <w:rPr>
            <w:rFonts w:ascii="仿宋" w:eastAsia="仿宋" w:hAnsi="仿宋" w:cs="仿宋" w:hint="eastAsia"/>
            <w:lang w:eastAsia="zh-CN"/>
          </w:rPr>
          <w:t>(三)、卡车轮胎项目完成阶段时间节点</w:t>
        </w:r>
        <w:r>
          <w:tab/>
        </w:r>
        <w:r>
          <w:fldChar w:fldCharType="begin"/>
        </w:r>
        <w:r>
          <w:instrText xml:space="preserve"> PAGEREF _Toc11999 \h </w:instrText>
        </w:r>
        <w:r>
          <w:fldChar w:fldCharType="separate"/>
        </w:r>
        <w:r>
          <w:t>56</w:t>
        </w:r>
        <w:r>
          <w:fldChar w:fldCharType="end"/>
        </w:r>
      </w:hyperlink>
    </w:p>
    <w:p>
      <w:pPr>
        <w:pStyle w:val="TOC1"/>
        <w:tabs>
          <w:tab w:val="right" w:leader="dot" w:pos="8306"/>
        </w:tabs>
      </w:pPr>
      <w:hyperlink w:anchor="_Toc19212" w:history="1">
        <w:r>
          <w:rPr>
            <w:rFonts w:ascii="仿宋" w:eastAsia="仿宋" w:hAnsi="仿宋" w:cs="仿宋" w:hint="eastAsia"/>
            <w:lang w:eastAsia="zh-CN"/>
          </w:rPr>
          <w:t>十五、营销与推广策略</w:t>
        </w:r>
        <w:r>
          <w:tab/>
        </w:r>
        <w:r>
          <w:fldChar w:fldCharType="begin"/>
        </w:r>
        <w:r>
          <w:instrText xml:space="preserve"> PAGEREF _Toc19212 \h </w:instrText>
        </w:r>
        <w:r>
          <w:fldChar w:fldCharType="separate"/>
        </w:r>
        <w:r>
          <w:t>57</w:t>
        </w:r>
        <w:r>
          <w:fldChar w:fldCharType="end"/>
        </w:r>
      </w:hyperlink>
    </w:p>
    <w:p>
      <w:pPr>
        <w:pStyle w:val="TOC2"/>
        <w:tabs>
          <w:tab w:val="right" w:leader="dot" w:pos="8306"/>
        </w:tabs>
      </w:pPr>
      <w:hyperlink w:anchor="_Toc26186" w:history="1">
        <w:r>
          <w:rPr>
            <w:rFonts w:ascii="仿宋" w:eastAsia="仿宋" w:hAnsi="仿宋" w:cs="仿宋" w:hint="eastAsia"/>
            <w:lang w:eastAsia="zh-CN"/>
          </w:rPr>
          <w:t>(一)、产品/服务定位与特点</w:t>
        </w:r>
        <w:r>
          <w:tab/>
        </w:r>
        <w:r>
          <w:fldChar w:fldCharType="begin"/>
        </w:r>
        <w:r>
          <w:instrText xml:space="preserve"> PAGEREF _Toc26186 \h </w:instrText>
        </w:r>
        <w:r>
          <w:fldChar w:fldCharType="separate"/>
        </w:r>
        <w:r>
          <w:t>57</w:t>
        </w:r>
        <w:r>
          <w:fldChar w:fldCharType="end"/>
        </w:r>
      </w:hyperlink>
    </w:p>
    <w:p>
      <w:pPr>
        <w:pStyle w:val="TOC2"/>
        <w:tabs>
          <w:tab w:val="right" w:leader="dot" w:pos="8306"/>
        </w:tabs>
      </w:pPr>
      <w:hyperlink w:anchor="_Toc29173" w:history="1">
        <w:r>
          <w:rPr>
            <w:rFonts w:ascii="仿宋" w:eastAsia="仿宋" w:hAnsi="仿宋" w:cs="仿宋" w:hint="eastAsia"/>
            <w:lang w:eastAsia="zh-CN"/>
          </w:rPr>
          <w:t>(二)、市场定位与竞争分析</w:t>
        </w:r>
        <w:r>
          <w:tab/>
        </w:r>
        <w:r>
          <w:fldChar w:fldCharType="begin"/>
        </w:r>
        <w:r>
          <w:instrText xml:space="preserve"> PAGEREF _Toc29173 \h </w:instrText>
        </w:r>
        <w:r>
          <w:fldChar w:fldCharType="separate"/>
        </w:r>
        <w:r>
          <w:t>59</w:t>
        </w:r>
        <w:r>
          <w:fldChar w:fldCharType="end"/>
        </w:r>
      </w:hyperlink>
    </w:p>
    <w:p>
      <w:pPr>
        <w:pStyle w:val="TOC2"/>
        <w:tabs>
          <w:tab w:val="right" w:leader="dot" w:pos="8306"/>
        </w:tabs>
      </w:pPr>
      <w:hyperlink w:anchor="_Toc28851" w:history="1">
        <w:r>
          <w:rPr>
            <w:rFonts w:ascii="仿宋" w:eastAsia="仿宋" w:hAnsi="仿宋" w:cs="仿宋" w:hint="eastAsia"/>
            <w:lang w:eastAsia="zh-CN"/>
          </w:rPr>
          <w:t>(三)、营销渠道与策略</w:t>
        </w:r>
        <w:r>
          <w:tab/>
        </w:r>
        <w:r>
          <w:fldChar w:fldCharType="begin"/>
        </w:r>
        <w:r>
          <w:instrText xml:space="preserve"> PAGEREF _Toc28851 \h </w:instrText>
        </w:r>
        <w:r>
          <w:fldChar w:fldCharType="separate"/>
        </w:r>
        <w:r>
          <w:t>60</w:t>
        </w:r>
        <w:r>
          <w:fldChar w:fldCharType="end"/>
        </w:r>
      </w:hyperlink>
    </w:p>
    <w:p>
      <w:pPr>
        <w:pStyle w:val="TOC2"/>
        <w:tabs>
          <w:tab w:val="right" w:leader="dot" w:pos="8306"/>
        </w:tabs>
      </w:pPr>
      <w:hyperlink w:anchor="_Toc8556" w:history="1">
        <w:r>
          <w:rPr>
            <w:rFonts w:ascii="仿宋" w:eastAsia="仿宋" w:hAnsi="仿宋" w:cs="仿宋" w:hint="eastAsia"/>
            <w:lang w:eastAsia="zh-CN"/>
          </w:rPr>
          <w:t>(四)、推广与宣传活动</w:t>
        </w:r>
        <w:r>
          <w:tab/>
        </w:r>
        <w:r>
          <w:fldChar w:fldCharType="begin"/>
        </w:r>
        <w:r>
          <w:instrText xml:space="preserve"> PAGEREF _Toc8556 \h </w:instrText>
        </w:r>
        <w:r>
          <w:fldChar w:fldCharType="separate"/>
        </w:r>
        <w:r>
          <w:t>61</w:t>
        </w:r>
        <w:r>
          <w:fldChar w:fldCharType="end"/>
        </w:r>
      </w:hyperlink>
    </w:p>
    <w:p>
      <w:pPr>
        <w:pStyle w:val="TOC1"/>
        <w:tabs>
          <w:tab w:val="right" w:leader="dot" w:pos="8306"/>
        </w:tabs>
      </w:pPr>
      <w:hyperlink w:anchor="_Toc4565" w:history="1">
        <w:r>
          <w:rPr>
            <w:rFonts w:ascii="仿宋" w:eastAsia="仿宋" w:hAnsi="仿宋" w:cs="仿宋" w:hint="eastAsia"/>
            <w:lang w:eastAsia="zh-CN"/>
          </w:rPr>
          <w:t>十六、卡车轮胎项目工程方案分析</w:t>
        </w:r>
        <w:r>
          <w:tab/>
        </w:r>
        <w:r>
          <w:fldChar w:fldCharType="begin"/>
        </w:r>
        <w:r>
          <w:instrText xml:space="preserve"> PAGEREF _Toc4565 \h </w:instrText>
        </w:r>
        <w:r>
          <w:fldChar w:fldCharType="separate"/>
        </w:r>
        <w:r>
          <w:t>66</w:t>
        </w:r>
        <w:r>
          <w:fldChar w:fldCharType="end"/>
        </w:r>
      </w:hyperlink>
    </w:p>
    <w:p>
      <w:pPr>
        <w:pStyle w:val="TOC2"/>
        <w:tabs>
          <w:tab w:val="right" w:leader="dot" w:pos="8306"/>
        </w:tabs>
      </w:pPr>
      <w:hyperlink w:anchor="_Toc23691" w:history="1">
        <w:r>
          <w:rPr>
            <w:rFonts w:ascii="仿宋" w:eastAsia="仿宋" w:hAnsi="仿宋" w:cs="仿宋" w:hint="eastAsia"/>
            <w:lang w:eastAsia="zh-CN"/>
          </w:rPr>
          <w:t>(一)、建筑工程设计原则</w:t>
        </w:r>
        <w:r>
          <w:tab/>
        </w:r>
        <w:r>
          <w:fldChar w:fldCharType="begin"/>
        </w:r>
        <w:r>
          <w:instrText xml:space="preserve"> PAGEREF _Toc23691 \h </w:instrText>
        </w:r>
        <w:r>
          <w:fldChar w:fldCharType="separate"/>
        </w:r>
        <w:r>
          <w:t>66</w:t>
        </w:r>
        <w:r>
          <w:fldChar w:fldCharType="end"/>
        </w:r>
      </w:hyperlink>
    </w:p>
    <w:p>
      <w:pPr>
        <w:pStyle w:val="TOC2"/>
        <w:tabs>
          <w:tab w:val="right" w:leader="dot" w:pos="8306"/>
        </w:tabs>
      </w:pPr>
      <w:hyperlink w:anchor="_Toc32136" w:history="1">
        <w:r>
          <w:rPr>
            <w:rFonts w:ascii="仿宋" w:eastAsia="仿宋" w:hAnsi="仿宋" w:cs="仿宋" w:hint="eastAsia"/>
            <w:lang w:eastAsia="zh-CN"/>
          </w:rPr>
          <w:t>(二)、土建工程建设指标</w:t>
        </w:r>
        <w:r>
          <w:tab/>
        </w:r>
        <w:r>
          <w:fldChar w:fldCharType="begin"/>
        </w:r>
        <w:r>
          <w:instrText xml:space="preserve"> PAGEREF _Toc32136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692"/>
      <w:r>
        <w:rPr>
          <w:rFonts w:ascii="仿宋" w:eastAsia="仿宋" w:hAnsi="仿宋" w:cs="仿宋" w:hint="eastAsia"/>
          <w:sz w:val="28"/>
          <w:lang w:eastAsia="zh-CN"/>
        </w:rPr>
        <w:t>一、卡车轮胎项目文档管理</w:t>
      </w:r>
      <w:bookmarkEnd w:id="2"/>
    </w:p>
    <w:p>
      <w:pPr>
        <w:pStyle w:val="Heading2"/>
        <w:rPr>
          <w:rFonts w:ascii="仿宋" w:eastAsia="仿宋" w:hAnsi="仿宋" w:cs="仿宋" w:hint="eastAsia"/>
          <w:lang w:eastAsia="zh-CN"/>
        </w:rPr>
      </w:pPr>
      <w:bookmarkStart w:id="3" w:name="_Toc1568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卡车轮胎项目高度重视文档的质量和准确性，以支持卡车轮胎项目的各项活动和决策。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文档的编制始于卡车轮胎项目计划的初期，我们制定了详细的文档编制计划，明确了每个文档的内容、格式和编写责任人。在卡车轮胎项目启动阶段，我们首先编制了卡车轮胎项目章程，明确定义了卡车轮胎项目的目标、范围、风险等关键要素。随后，卡车轮胎项目团队根据计划陆续编制了需求文档、设计文档、测试文档等各类文档，确保卡车轮胎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卡车轮胎项目管理中的重要环节，旨在确保卡车轮胎项目文档符合质量标准和卡车轮胎项目需求。在卡车轮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除了内部审查，我们还进行了外部审查，邀请卡车轮胎项目相关利益方和专业领域的专家对文档进行独立审查。这有助于获取更全面、客观的反馈，确保卡车轮胎项目文档不仅符合内部标准，也满足外部需求。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卡车轮胎项目在文档编制与审查方面建立了严格的管理机制，通过规范的流程和多维度的审查，确保卡车轮胎项目文档的质量、准确性和可靠性，为卡车轮胎项目的顺利推进提供了有力支持。</w:t>
      </w:r>
    </w:p>
    <w:p>
      <w:pPr>
        <w:pStyle w:val="Heading2"/>
        <w:ind w:firstLine="560" w:firstLineChars="200"/>
        <w:rPr>
          <w:rFonts w:ascii="仿宋" w:eastAsia="仿宋" w:hAnsi="仿宋" w:cs="仿宋" w:hint="eastAsia"/>
          <w:sz w:val="28"/>
          <w:lang w:eastAsia="zh-CN"/>
        </w:rPr>
      </w:pPr>
      <w:bookmarkStart w:id="4" w:name="_Toc476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在卡车轮胎项目中，我们致力于优化文档发布与分发过程，以确保信息的高效传递和团队间协作的顺畅进行。以下是我们采取的关键优化策略：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我们通过多渠道发布文档，包括电子邮件、卡车轮胎项目管理平台、内部网站等，以满足不同团队成员的偏好和需求。多渠道发布确保了信息的全面覆盖。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我们采用了精细的权限控制，确保只有授权人员可以访问敏感信息。这种安全措施保护了卡车轮胎项目文档的机密性，防止了未经授权的信息泄露。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0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文档存档与归档是卡车轮胎项目生命周期中一个至关重要的环节，直接关系到卡车轮胎项目信息的长期保存和历史记录的完整性。在卡车轮胎项目中，我们实施了一系列有效的文档存档与归档管理策略：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633"/>
      <w:r>
        <w:rPr>
          <w:rFonts w:ascii="仿宋" w:eastAsia="仿宋" w:hAnsi="仿宋" w:cs="仿宋" w:hint="eastAsia"/>
          <w:sz w:val="28"/>
          <w:lang w:eastAsia="zh-CN"/>
        </w:rPr>
        <w:t>二、卡车轮胎项目概论</w:t>
      </w:r>
      <w:bookmarkEnd w:id="6"/>
    </w:p>
    <w:p>
      <w:pPr>
        <w:pStyle w:val="Heading2"/>
        <w:rPr>
          <w:rFonts w:ascii="仿宋" w:eastAsia="仿宋" w:hAnsi="仿宋" w:cs="仿宋" w:hint="eastAsia"/>
          <w:lang w:eastAsia="zh-CN"/>
        </w:rPr>
      </w:pPr>
      <w:bookmarkStart w:id="7" w:name="_Toc27463"/>
      <w:r>
        <w:rPr>
          <w:rFonts w:ascii="仿宋" w:eastAsia="仿宋" w:hAnsi="仿宋" w:cs="仿宋" w:hint="eastAsia"/>
          <w:lang w:eastAsia="zh-CN"/>
        </w:rPr>
        <w:t>(一)、卡车轮胎项目概况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的起源追溯至对市场的深入洞察。市场的不断演变与变革为卡车轮胎项目提供了难得的机遇。当前市场存在的需求缺口和变革的大环境共同构成了卡车轮胎项目的背景。这个卡车轮胎项目旨在充分利用市场机遇，填补行业中尚未满足的需求，为客户提供全新的解决方案。市场的变革和需求的增长使得这个卡车轮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卡车轮胎项目名称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正式命名为卡车轮胎。这个名称不仅仅是一个标识，更代表了卡车轮胎项目的核心理念和愿景。它蕴含着卡车轮胎项目所要解决问题的关键字，具有强烈的表达和辨识度，为卡车轮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卡车轮胎项目目标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的核心目标是提供一种全新、高效的解决方案，满足客户日益增长的需求。卡车轮胎项目追求的不仅仅是满足市场需求，更是在市场中获得卓越的竞争优势。通过不断提升产品或服务的质量和创新水平，卡车轮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卡车轮胎项目范围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全面涵盖了产品研发、制造、市场推广和售后服务，确保从产品设计到最终用户体验的全方位关注。这一全面的卡车轮胎项目范围是为了确保卡车轮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卡车轮胎项目时间表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卡车轮胎项目计划在未来18个月内完成，包括研发、测试、市场试点和正式推出等不同阶段。这个时间表的合理设计是为了确保卡车轮胎项目各个阶段的顺利推进，以便按时交付高质量的成果。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卡车轮胎项目预算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卡车轮胎项目总预算估算为XX百万美元，主要分配在研发、市场推广、人员培训和运营等方面。这一充足的预算为卡车轮胎项目提供了充足的资源，确保卡车轮胎项目在各个方面都能取得优异的表现。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卡车轮胎项目风险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卡车轮胎项目可能面临的风险包括市场接受度低、技术难题、竞争激烈等。卡车轮胎项目团队已经制定了相应的风险应对计划，通过前瞻性的风险管理，确保卡车轮胎项目在面对不确定性时能够迅速做出应对。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卡车轮胎项目团队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卡车轮胎项目汇聚了一支经验丰富、多领域专业素养的核心团队，确保卡车轮胎项目在各个方面都能拥有高水平的执行力。团队的协同作战是卡车轮胎项目成功的关键因素之一。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卡车轮胎项目背景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卡车轮胎项目的背景根植于市场对更高效、创新产品的渴望，同时也受到科技发展对行业格局的深刻改变的影响。这为卡车轮胎项目提供了广阔的发展空间和市场需求。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卡车轮胎项目现状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截至目前，卡车轮胎项目已完成市场调研和技术验证，取得了初步的成功。这为卡车轮胎项目在未来的发展奠定了坚实的基础，为更远大的目标打下了坚实的基石。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2392"/>
      <w:r>
        <w:rPr>
          <w:rFonts w:ascii="仿宋" w:eastAsia="仿宋" w:hAnsi="仿宋" w:cs="仿宋" w:hint="eastAsia"/>
          <w:sz w:val="28"/>
          <w:lang w:eastAsia="zh-CN"/>
        </w:rPr>
        <w:t>(二)、卡车轮胎项目目标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keyword》卡车轮胎项目首要业务目标是在市场中占据有利地位，实现产品/服务的成功推广和销售。通过不断提升产品质量、创新性，卡车轮胎项目追求成为行业中的领导者，赢得更多客户的青睐。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在科技迅速发展的时代，卡车轮胎项目着眼于技术创新。通过持续的研发和技术升级，卡车轮胎项目旨在推出更具创新性的产品或服务，以满足市场对新鲜、先进解决方案的需求。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为了建立可持续的客户关系，卡车轮胎项目设定了客户满意度目标。通过提供卓越的产品质量和优质的客户服务，卡车轮胎项目追求赢得客户的信任和忠诚度，确保他们的满意度达到行业领先水平。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卡车轮胎项目注重社会责任和可持续发展。通过实施环保、社会责任卡车轮胎项目，卡车轮胎项目致力于在经济发展的同时保护环境，促进社会公平，实现可持续经营。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卡车轮胎项目的团队是实现目标的核心驱动力。因此，卡车轮胎项目设定了团队发展目标，包括提升团队成员的专业技能、培养领导力，以及搭建协同高效的团队工作氛围。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5157"/>
      <w:r>
        <w:rPr>
          <w:rFonts w:ascii="仿宋" w:eastAsia="仿宋" w:hAnsi="仿宋" w:cs="仿宋" w:hint="eastAsia"/>
          <w:sz w:val="28"/>
          <w:lang w:eastAsia="zh-CN"/>
        </w:rPr>
        <w:t>(三)、卡车轮胎项目提出的理由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卡车轮胎项目提出的理由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的提出源于对市场机遇的深刻洞察。当前市场中存在的需求缺口和行业发展趋势表明，有巨大的商业机会等待被开发。通过准确捕捉市场机遇，卡车轮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的理念基于对技术创新的信仰。通过持续的研发和技术投入，卡车轮胎项目有望推出更具创新性的产品或服务。在科技飞速发展的当下，卡车轮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的提出是为了增强企业的行业竞争力。通过提升产品或服务的质量和独特性，卡车轮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响应了消费者需求的变化。随着社会和科技的不断发展，消费者对产品和服务的需求也在发生变化。通过深入了解并及时回应消费者的新需求，卡车轮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卡车轮胎项目的提出是企业战略发展规划的一部分。在面对日益激烈的市场竞争和不断变化的商业环境中，卡车轮胎项目作为企业战略的一环，旨在为企业开辟新的增长领域，巩固企业在行业中的地位。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的提出不仅仅是基于商业考量，还注重社会责任。通过推出环保、社会责任等方面的卡车轮胎项目，卡车轮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卡车轮胎项目的提出反映了对利益相关者期望的关注。包括客户、员工、投资者等利益相关者在企业发展中都有着各自的期望，卡车轮胎项目力求在满足这些期望的同时，取得更大的共赢。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8242"/>
      <w:r>
        <w:rPr>
          <w:rFonts w:ascii="仿宋" w:eastAsia="仿宋" w:hAnsi="仿宋" w:cs="仿宋" w:hint="eastAsia"/>
          <w:sz w:val="28"/>
          <w:lang w:eastAsia="zh-CN"/>
        </w:rPr>
        <w:t>(四)、卡车轮胎项目意义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在实施卡车轮胎项目的过程中，我们不仅仅是在追逐商业成功，更是为企业和社会的多个层面创造了深远的意义。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的首要意义在于提升企业的市场竞争力。通过持续的创新和对产品质量的高标准要求，卡车轮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卡车轮胎项目的推进将促使行业技术水平的提升。通过引入先进技术和创新性解决方案，卡车轮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卡车轮胎项目不仅创造了大量就业机会，提高了就业水平，还注重社会责任和环保。通过参与社会公益事业和推动环保卡车轮胎项目，卡车轮胎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综合而言，卡车轮胎项目意义重大，不仅推动了企业的发展，也为行业和社会的进步贡献了积极力量。这是一个全面而深刻的影响，将在未来产生可持续的正面效应。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1452"/>
      <w:r>
        <w:rPr>
          <w:rFonts w:ascii="仿宋" w:eastAsia="仿宋" w:hAnsi="仿宋" w:cs="仿宋" w:hint="eastAsia"/>
          <w:sz w:val="28"/>
          <w:lang w:eastAsia="zh-CN"/>
        </w:rPr>
        <w:t>(五)、卡车轮胎项目背景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在当今迅猛发展的商业环境中，卡车轮胎项目的动因根植于对多方面因素的审慎考量。这个卡车轮胎项目的提出并非孤立的决策，而是对企业所处背景深入思考的产物。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市场的不断演变是卡车轮胎项目背后的首要原因。科技的迅速发展和全球市场的快速变化使得企业必须灵活应对。卡车轮胎项目应运而生，旨在通过创新性的解决方案迎合市场的多变需求，赢得竞争中的先机。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竞争的激烈程度也是卡车轮胎项目背景中不可忽视的一环。企业需要在激烈竞争中脱颖而出，为此，卡车轮胎项目致力于打破常规，提供独特的价值主张，以吸引客户并确保市场份额的增长。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技术的迅速发展为企业带来了机遇与挑战。作为卡车轮胎项目启动的背景之一，对新兴技术的应用将有助于提升企业的技术水平，使其在不断演进的商业环境中保持竞争优势。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此外，社会对企业责任的期望也在逐渐升高。卡车轮胎项目充分融入了社会责任的理念，通过可持续经营和社会公益卡车轮胎项目，企图为社会贡献一份力量，在商业成功的同时关注社会价值。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4379"/>
      <w:r>
        <w:rPr>
          <w:rFonts w:ascii="仿宋" w:eastAsia="仿宋" w:hAnsi="仿宋" w:cs="仿宋" w:hint="eastAsia"/>
          <w:sz w:val="28"/>
          <w:lang w:eastAsia="zh-CN"/>
        </w:rPr>
        <w:t>三、卡车轮胎项目可持续发展</w:t>
      </w:r>
      <w:bookmarkEnd w:id="12"/>
    </w:p>
    <w:p>
      <w:pPr>
        <w:pStyle w:val="Heading2"/>
        <w:rPr>
          <w:rFonts w:ascii="仿宋" w:eastAsia="仿宋" w:hAnsi="仿宋" w:cs="仿宋" w:hint="eastAsia"/>
          <w:lang w:eastAsia="zh-CN"/>
        </w:rPr>
      </w:pPr>
      <w:bookmarkStart w:id="13" w:name="_Toc2061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卡车轮胎项目中，卡车轮胎项目团队着眼于未来，明确了可持续发展的战略方向。制定的具体可持续发展目标包括降低资源使用、采用环保技术、最大化社会效益等。这一步骤不仅有助于卡车轮胎项目在环保和社会责任方面达到最高标准，也为未来提供了明确的指引，确保卡车轮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可持续实践的融入卡车轮胎项目管理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卡车轮胎项目管理周期。从卡车轮胎项目规划开始，卡车轮胎项目团队就考虑了环境和社会的因素。在执行阶段，卡车轮胎项目团队积极推动绿色技术的应用，优化资源利用。此外，关注员工的社会责任，通过培训和沟通活动提高员工对可持续发展的认知，使他们能够在日常工作中践行可持续实践。这些举措不仅为卡车轮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04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扎根于卡车轮胎项目的可持续发展理念，我们深信环保与社会责任是卡车轮胎项目成功的关键支柱。在卡车轮胎项目的每一步，我们都致力于通过创新和实践，履行对环境和社会的坚定责任。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团队通过引入先进的环保技术、建立高效的废物处理系统以及推动能源节约措施，积极履行环保责任。定期的环保监测和评估确保卡车轮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不仅致力于自身可持续发展，还注重对社会的回馈。通过支持社区卡车轮胎项目、参与慈善事业、提供培训机会等方式，卡车轮胎项目积极履行社会责任。与当地社区建立积极互动，关注员工的工作与生活平衡，以及员工的身心健康，是卡车轮胎项目在社会责任层面的关键举措。这样的实践不仅增强了卡车轮胎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851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5574"/>
      <w:r>
        <w:rPr>
          <w:rFonts w:ascii="仿宋" w:eastAsia="仿宋" w:hAnsi="仿宋" w:cs="仿宋" w:hint="eastAsia"/>
          <w:lang w:eastAsia="zh-CN"/>
        </w:rPr>
        <w:t>(一)、卡车轮胎行业分析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卡车轮胎行业一直以来都是市场的关注焦点。行业内的发展趋势、竞争态势以及潜在机会都对卡车轮胎项目的推进产生深远的影响。通过深入研究行业的整体概貌，我们将更好地理解行业的核心特征，为卡车轮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卡车轮胎行业，技术一直是推动创新和发展的关键因素。我们将对当前技术趋势进行详尽分析，包括但不限于人工智能、大数据应用、先进制造技术等。这有助于卡车轮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卡车轮胎项目成功的基础。我们将对主要竞争对手进行深入研究，包括其市场份额、产品特点、市场定位等。通过全面了解竞争对手的优势和劣势，卡车轮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672"/>
      <w:r>
        <w:rPr>
          <w:rFonts w:ascii="仿宋" w:eastAsia="仿宋" w:hAnsi="仿宋" w:cs="仿宋" w:hint="eastAsia"/>
          <w:sz w:val="28"/>
          <w:lang w:eastAsia="zh-CN"/>
        </w:rPr>
        <w:t>(二)、卡车轮胎市场分析预测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通过对市场规模的深入调研，我们将预测卡车轮胎市场未来的增长趋势。这包括市场的整体规模、各细分领域的发展趋势等。卡车轮胎项目可以根据市场的扩张速度和潜在机会，制定更符合市场需求的发展策略。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卡车轮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卡车轮胎项目实施过程中需要充分考虑的因素。我们将对市场风险进行全面评估，包括但不限于政策法规风险、市场竞争风险、技术变革风险等。通过对潜在风险的深入分析，卡车轮胎项目可以制定相应的风险缓解策略，降低不确定性对卡车轮胎项目的影响。</w:t>
      </w:r>
    </w:p>
    <w:p>
      <w:pPr>
        <w:pStyle w:val="Heading1"/>
        <w:ind w:firstLine="560" w:firstLineChars="200"/>
        <w:rPr>
          <w:rFonts w:ascii="仿宋" w:eastAsia="仿宋" w:hAnsi="仿宋" w:cs="仿宋" w:hint="eastAsia"/>
          <w:sz w:val="28"/>
          <w:lang w:eastAsia="zh-CN"/>
        </w:rPr>
      </w:pPr>
      <w:bookmarkStart w:id="18" w:name="_Toc9459"/>
      <w:r>
        <w:rPr>
          <w:rFonts w:ascii="仿宋" w:eastAsia="仿宋" w:hAnsi="仿宋" w:cs="仿宋" w:hint="eastAsia"/>
          <w:sz w:val="28"/>
          <w:lang w:eastAsia="zh-CN"/>
        </w:rPr>
        <w:t>五、卡车轮胎项目土建工程</w:t>
      </w:r>
      <w:bookmarkEnd w:id="18"/>
    </w:p>
    <w:p>
      <w:pPr>
        <w:pStyle w:val="Heading2"/>
        <w:rPr>
          <w:rFonts w:ascii="仿宋" w:eastAsia="仿宋" w:hAnsi="仿宋" w:cs="仿宋" w:hint="eastAsia"/>
          <w:lang w:eastAsia="zh-CN"/>
        </w:rPr>
      </w:pPr>
      <w:bookmarkStart w:id="19" w:name="_Toc1032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在卡车轮胎项目的建筑工程设计中，我们将秉承一系列重要的设计原则，以确保卡车轮胎项目建筑在功能、美观、可持续性等方面达到最佳效果。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首要原则是确保建筑的功能性得到最大化的发挥。我们将充分理解卡车轮胎项目的实际需求，合理布局各个功能区域，保证建筑在满足业务需求的同时，提供高效的工作环境。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https://d.book118.com/325113330102011044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284F2B"/>
    <w:rsid w:val="41284F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11333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2024-01-20T10:16:00Z</dcterms:created>
  <dcterms:modified xsi:type="dcterms:W3CDTF">2024-01-20T10:16:18Z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D2DA0465E9934D029D329A768AEB2831_11</vt:lpwstr>
  </property>
  <property fmtid="{D5CDD505-2E9C-101B-9397-08002B2CF9AE}" pid="3" name="KSOProductBuildVer">
    <vt:lpwstr>2052-12.1.0.16120</vt:lpwstr>
  </property>
</Properties>
</file>