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熏香项目规划设计纲要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17" w:history="1">
        <w:r>
          <w:rPr>
            <w:rFonts w:ascii="仿宋" w:eastAsia="仿宋" w:hAnsi="仿宋" w:cs="仿宋" w:hint="eastAsia"/>
            <w:lang w:eastAsia="zh-CN"/>
          </w:rPr>
          <w:t>前言</w:t>
        </w:r>
        <w:r>
          <w:tab/>
        </w:r>
        <w:r>
          <w:fldChar w:fldCharType="begin"/>
        </w:r>
        <w:r>
          <w:instrText xml:space="preserve"> PAGEREF _Toc24717 \h </w:instrText>
        </w:r>
        <w:r>
          <w:fldChar w:fldCharType="separate"/>
        </w:r>
        <w:r>
          <w:t>3</w:t>
        </w:r>
        <w:r>
          <w:fldChar w:fldCharType="end"/>
        </w:r>
      </w:hyperlink>
    </w:p>
    <w:p>
      <w:pPr>
        <w:pStyle w:val="TOC1"/>
        <w:tabs>
          <w:tab w:val="right" w:leader="dot" w:pos="8306"/>
        </w:tabs>
      </w:pPr>
      <w:hyperlink w:anchor="_Toc7760" w:history="1">
        <w:r>
          <w:rPr>
            <w:rFonts w:ascii="仿宋" w:eastAsia="仿宋" w:hAnsi="仿宋" w:cs="仿宋" w:hint="eastAsia"/>
            <w:lang w:eastAsia="zh-CN"/>
          </w:rPr>
          <w:t>一、熏香项目土建工程</w:t>
        </w:r>
        <w:r>
          <w:tab/>
        </w:r>
        <w:r>
          <w:fldChar w:fldCharType="begin"/>
        </w:r>
        <w:r>
          <w:instrText xml:space="preserve"> PAGEREF _Toc7760 \h </w:instrText>
        </w:r>
        <w:r>
          <w:fldChar w:fldCharType="separate"/>
        </w:r>
        <w:r>
          <w:t>3</w:t>
        </w:r>
        <w:r>
          <w:fldChar w:fldCharType="end"/>
        </w:r>
      </w:hyperlink>
    </w:p>
    <w:p>
      <w:pPr>
        <w:pStyle w:val="TOC2"/>
        <w:tabs>
          <w:tab w:val="right" w:leader="dot" w:pos="8306"/>
        </w:tabs>
      </w:pPr>
      <w:hyperlink w:anchor="_Toc28223" w:history="1">
        <w:r>
          <w:rPr>
            <w:rFonts w:ascii="仿宋" w:eastAsia="仿宋" w:hAnsi="仿宋" w:cs="仿宋" w:hint="eastAsia"/>
            <w:lang w:eastAsia="zh-CN"/>
          </w:rPr>
          <w:t>(一)、建筑工程设计原则</w:t>
        </w:r>
        <w:r>
          <w:tab/>
        </w:r>
        <w:r>
          <w:fldChar w:fldCharType="begin"/>
        </w:r>
        <w:r>
          <w:instrText xml:space="preserve"> PAGEREF _Toc28223 \h </w:instrText>
        </w:r>
        <w:r>
          <w:fldChar w:fldCharType="separate"/>
        </w:r>
        <w:r>
          <w:t>3</w:t>
        </w:r>
        <w:r>
          <w:fldChar w:fldCharType="end"/>
        </w:r>
      </w:hyperlink>
    </w:p>
    <w:p>
      <w:pPr>
        <w:pStyle w:val="TOC2"/>
        <w:tabs>
          <w:tab w:val="right" w:leader="dot" w:pos="8306"/>
        </w:tabs>
      </w:pPr>
      <w:hyperlink w:anchor="_Toc25788" w:history="1">
        <w:r>
          <w:rPr>
            <w:rFonts w:ascii="仿宋" w:eastAsia="仿宋" w:hAnsi="仿宋" w:cs="仿宋" w:hint="eastAsia"/>
            <w:lang w:eastAsia="zh-CN"/>
          </w:rPr>
          <w:t>(二)、土建工程设计年限及安全等级</w:t>
        </w:r>
        <w:r>
          <w:tab/>
        </w:r>
        <w:r>
          <w:fldChar w:fldCharType="begin"/>
        </w:r>
        <w:r>
          <w:instrText xml:space="preserve"> PAGEREF _Toc25788 \h </w:instrText>
        </w:r>
        <w:r>
          <w:fldChar w:fldCharType="separate"/>
        </w:r>
        <w:r>
          <w:t>4</w:t>
        </w:r>
        <w:r>
          <w:fldChar w:fldCharType="end"/>
        </w:r>
      </w:hyperlink>
    </w:p>
    <w:p>
      <w:pPr>
        <w:pStyle w:val="TOC2"/>
        <w:tabs>
          <w:tab w:val="right" w:leader="dot" w:pos="8306"/>
        </w:tabs>
      </w:pPr>
      <w:hyperlink w:anchor="_Toc2202" w:history="1">
        <w:r>
          <w:rPr>
            <w:rFonts w:ascii="仿宋" w:eastAsia="仿宋" w:hAnsi="仿宋" w:cs="仿宋" w:hint="eastAsia"/>
            <w:lang w:eastAsia="zh-CN"/>
          </w:rPr>
          <w:t>(三)、建筑工程设计总体要求</w:t>
        </w:r>
        <w:r>
          <w:tab/>
        </w:r>
        <w:r>
          <w:fldChar w:fldCharType="begin"/>
        </w:r>
        <w:r>
          <w:instrText xml:space="preserve"> PAGEREF _Toc2202 \h </w:instrText>
        </w:r>
        <w:r>
          <w:fldChar w:fldCharType="separate"/>
        </w:r>
        <w:r>
          <w:t>5</w:t>
        </w:r>
        <w:r>
          <w:fldChar w:fldCharType="end"/>
        </w:r>
      </w:hyperlink>
    </w:p>
    <w:p>
      <w:pPr>
        <w:pStyle w:val="TOC2"/>
        <w:tabs>
          <w:tab w:val="right" w:leader="dot" w:pos="8306"/>
        </w:tabs>
      </w:pPr>
      <w:hyperlink w:anchor="_Toc6256" w:history="1">
        <w:r>
          <w:rPr>
            <w:rFonts w:ascii="仿宋" w:eastAsia="仿宋" w:hAnsi="仿宋" w:cs="仿宋" w:hint="eastAsia"/>
            <w:lang w:eastAsia="zh-CN"/>
          </w:rPr>
          <w:t>(四)、土建工程建设指标</w:t>
        </w:r>
        <w:r>
          <w:tab/>
        </w:r>
        <w:r>
          <w:fldChar w:fldCharType="begin"/>
        </w:r>
        <w:r>
          <w:instrText xml:space="preserve"> PAGEREF _Toc6256 \h </w:instrText>
        </w:r>
        <w:r>
          <w:fldChar w:fldCharType="separate"/>
        </w:r>
        <w:r>
          <w:t>6</w:t>
        </w:r>
        <w:r>
          <w:fldChar w:fldCharType="end"/>
        </w:r>
      </w:hyperlink>
    </w:p>
    <w:p>
      <w:pPr>
        <w:pStyle w:val="TOC1"/>
        <w:tabs>
          <w:tab w:val="right" w:leader="dot" w:pos="8306"/>
        </w:tabs>
      </w:pPr>
      <w:hyperlink w:anchor="_Toc593" w:history="1">
        <w:r>
          <w:rPr>
            <w:rFonts w:ascii="仿宋" w:eastAsia="仿宋" w:hAnsi="仿宋" w:cs="仿宋" w:hint="eastAsia"/>
            <w:lang w:eastAsia="zh-CN"/>
          </w:rPr>
          <w:t>二、熏香项目危机管理</w:t>
        </w:r>
        <w:r>
          <w:tab/>
        </w:r>
        <w:r>
          <w:fldChar w:fldCharType="begin"/>
        </w:r>
        <w:r>
          <w:instrText xml:space="preserve"> PAGEREF _Toc593 \h </w:instrText>
        </w:r>
        <w:r>
          <w:fldChar w:fldCharType="separate"/>
        </w:r>
        <w:r>
          <w:t>6</w:t>
        </w:r>
        <w:r>
          <w:fldChar w:fldCharType="end"/>
        </w:r>
      </w:hyperlink>
    </w:p>
    <w:p>
      <w:pPr>
        <w:pStyle w:val="TOC2"/>
        <w:tabs>
          <w:tab w:val="right" w:leader="dot" w:pos="8306"/>
        </w:tabs>
      </w:pPr>
      <w:hyperlink w:anchor="_Toc5493" w:history="1">
        <w:r>
          <w:rPr>
            <w:rFonts w:ascii="仿宋" w:eastAsia="仿宋" w:hAnsi="仿宋" w:cs="仿宋" w:hint="eastAsia"/>
            <w:lang w:eastAsia="zh-CN"/>
          </w:rPr>
          <w:t>(一)、危机预警与识别</w:t>
        </w:r>
        <w:r>
          <w:tab/>
        </w:r>
        <w:r>
          <w:fldChar w:fldCharType="begin"/>
        </w:r>
        <w:r>
          <w:instrText xml:space="preserve"> PAGEREF _Toc5493 \h </w:instrText>
        </w:r>
        <w:r>
          <w:fldChar w:fldCharType="separate"/>
        </w:r>
        <w:r>
          <w:t>6</w:t>
        </w:r>
        <w:r>
          <w:fldChar w:fldCharType="end"/>
        </w:r>
      </w:hyperlink>
    </w:p>
    <w:p>
      <w:pPr>
        <w:pStyle w:val="TOC2"/>
        <w:tabs>
          <w:tab w:val="right" w:leader="dot" w:pos="8306"/>
        </w:tabs>
      </w:pPr>
      <w:hyperlink w:anchor="_Toc21216" w:history="1">
        <w:r>
          <w:rPr>
            <w:rFonts w:ascii="仿宋" w:eastAsia="仿宋" w:hAnsi="仿宋" w:cs="仿宋" w:hint="eastAsia"/>
            <w:lang w:eastAsia="zh-CN"/>
          </w:rPr>
          <w:t>(二)、危机应对与恢复</w:t>
        </w:r>
        <w:r>
          <w:tab/>
        </w:r>
        <w:r>
          <w:fldChar w:fldCharType="begin"/>
        </w:r>
        <w:r>
          <w:instrText xml:space="preserve"> PAGEREF _Toc21216 \h </w:instrText>
        </w:r>
        <w:r>
          <w:fldChar w:fldCharType="separate"/>
        </w:r>
        <w:r>
          <w:t>7</w:t>
        </w:r>
        <w:r>
          <w:fldChar w:fldCharType="end"/>
        </w:r>
      </w:hyperlink>
    </w:p>
    <w:p>
      <w:pPr>
        <w:pStyle w:val="TOC1"/>
        <w:tabs>
          <w:tab w:val="right" w:leader="dot" w:pos="8306"/>
        </w:tabs>
      </w:pPr>
      <w:hyperlink w:anchor="_Toc14987" w:history="1">
        <w:r>
          <w:rPr>
            <w:rFonts w:ascii="仿宋" w:eastAsia="仿宋" w:hAnsi="仿宋" w:cs="仿宋" w:hint="eastAsia"/>
            <w:lang w:eastAsia="zh-CN"/>
          </w:rPr>
          <w:t>三、熏香项目绩效评估</w:t>
        </w:r>
        <w:r>
          <w:tab/>
        </w:r>
        <w:r>
          <w:fldChar w:fldCharType="begin"/>
        </w:r>
        <w:r>
          <w:instrText xml:space="preserve"> PAGEREF _Toc14987 \h </w:instrText>
        </w:r>
        <w:r>
          <w:fldChar w:fldCharType="separate"/>
        </w:r>
        <w:r>
          <w:t>9</w:t>
        </w:r>
        <w:r>
          <w:fldChar w:fldCharType="end"/>
        </w:r>
      </w:hyperlink>
    </w:p>
    <w:p>
      <w:pPr>
        <w:pStyle w:val="TOC2"/>
        <w:tabs>
          <w:tab w:val="right" w:leader="dot" w:pos="8306"/>
        </w:tabs>
      </w:pPr>
      <w:hyperlink w:anchor="_Toc22132" w:history="1">
        <w:r>
          <w:rPr>
            <w:rFonts w:ascii="仿宋" w:eastAsia="仿宋" w:hAnsi="仿宋" w:cs="仿宋" w:hint="eastAsia"/>
            <w:lang w:eastAsia="zh-CN"/>
          </w:rPr>
          <w:t>(一)、绩效评估指标</w:t>
        </w:r>
        <w:r>
          <w:tab/>
        </w:r>
        <w:r>
          <w:fldChar w:fldCharType="begin"/>
        </w:r>
        <w:r>
          <w:instrText xml:space="preserve"> PAGEREF _Toc22132 \h </w:instrText>
        </w:r>
        <w:r>
          <w:fldChar w:fldCharType="separate"/>
        </w:r>
        <w:r>
          <w:t>9</w:t>
        </w:r>
        <w:r>
          <w:fldChar w:fldCharType="end"/>
        </w:r>
      </w:hyperlink>
    </w:p>
    <w:p>
      <w:pPr>
        <w:pStyle w:val="TOC2"/>
        <w:tabs>
          <w:tab w:val="right" w:leader="dot" w:pos="8306"/>
        </w:tabs>
      </w:pPr>
      <w:hyperlink w:anchor="_Toc12782" w:history="1">
        <w:r>
          <w:rPr>
            <w:rFonts w:ascii="仿宋" w:eastAsia="仿宋" w:hAnsi="仿宋" w:cs="仿宋" w:hint="eastAsia"/>
            <w:lang w:eastAsia="zh-CN"/>
          </w:rPr>
          <w:t>(二)、绩效评估方法</w:t>
        </w:r>
        <w:r>
          <w:tab/>
        </w:r>
        <w:r>
          <w:fldChar w:fldCharType="begin"/>
        </w:r>
        <w:r>
          <w:instrText xml:space="preserve"> PAGEREF _Toc12782 \h </w:instrText>
        </w:r>
        <w:r>
          <w:fldChar w:fldCharType="separate"/>
        </w:r>
        <w:r>
          <w:t>10</w:t>
        </w:r>
        <w:r>
          <w:fldChar w:fldCharType="end"/>
        </w:r>
      </w:hyperlink>
    </w:p>
    <w:p>
      <w:pPr>
        <w:pStyle w:val="TOC2"/>
        <w:tabs>
          <w:tab w:val="right" w:leader="dot" w:pos="8306"/>
        </w:tabs>
      </w:pPr>
      <w:hyperlink w:anchor="_Toc23059" w:history="1">
        <w:r>
          <w:rPr>
            <w:rFonts w:ascii="仿宋" w:eastAsia="仿宋" w:hAnsi="仿宋" w:cs="仿宋" w:hint="eastAsia"/>
            <w:lang w:eastAsia="zh-CN"/>
          </w:rPr>
          <w:t>(三)、绩效评估周期</w:t>
        </w:r>
        <w:r>
          <w:tab/>
        </w:r>
        <w:r>
          <w:fldChar w:fldCharType="begin"/>
        </w:r>
        <w:r>
          <w:instrText xml:space="preserve"> PAGEREF _Toc23059 \h </w:instrText>
        </w:r>
        <w:r>
          <w:fldChar w:fldCharType="separate"/>
        </w:r>
        <w:r>
          <w:t>11</w:t>
        </w:r>
        <w:r>
          <w:fldChar w:fldCharType="end"/>
        </w:r>
      </w:hyperlink>
    </w:p>
    <w:p>
      <w:pPr>
        <w:pStyle w:val="TOC1"/>
        <w:tabs>
          <w:tab w:val="right" w:leader="dot" w:pos="8306"/>
        </w:tabs>
      </w:pPr>
      <w:hyperlink w:anchor="_Toc6490" w:history="1">
        <w:r>
          <w:rPr>
            <w:rFonts w:ascii="仿宋" w:eastAsia="仿宋" w:hAnsi="仿宋" w:cs="仿宋" w:hint="eastAsia"/>
            <w:lang w:eastAsia="zh-CN"/>
          </w:rPr>
          <w:t>四、工艺说明</w:t>
        </w:r>
        <w:r>
          <w:tab/>
        </w:r>
        <w:r>
          <w:fldChar w:fldCharType="begin"/>
        </w:r>
        <w:r>
          <w:instrText xml:space="preserve"> PAGEREF _Toc6490 \h </w:instrText>
        </w:r>
        <w:r>
          <w:fldChar w:fldCharType="separate"/>
        </w:r>
        <w:r>
          <w:t>12</w:t>
        </w:r>
        <w:r>
          <w:fldChar w:fldCharType="end"/>
        </w:r>
      </w:hyperlink>
    </w:p>
    <w:p>
      <w:pPr>
        <w:pStyle w:val="TOC2"/>
        <w:tabs>
          <w:tab w:val="right" w:leader="dot" w:pos="8306"/>
        </w:tabs>
      </w:pPr>
      <w:hyperlink w:anchor="_Toc15889" w:history="1">
        <w:r>
          <w:rPr>
            <w:rFonts w:ascii="仿宋" w:eastAsia="仿宋" w:hAnsi="仿宋" w:cs="仿宋" w:hint="eastAsia"/>
            <w:lang w:eastAsia="zh-CN"/>
          </w:rPr>
          <w:t>(一)、技术管理特点</w:t>
        </w:r>
        <w:r>
          <w:tab/>
        </w:r>
        <w:r>
          <w:fldChar w:fldCharType="begin"/>
        </w:r>
        <w:r>
          <w:instrText xml:space="preserve"> PAGEREF _Toc15889 \h </w:instrText>
        </w:r>
        <w:r>
          <w:fldChar w:fldCharType="separate"/>
        </w:r>
        <w:r>
          <w:t>12</w:t>
        </w:r>
        <w:r>
          <w:fldChar w:fldCharType="end"/>
        </w:r>
      </w:hyperlink>
    </w:p>
    <w:p>
      <w:pPr>
        <w:pStyle w:val="TOC2"/>
        <w:tabs>
          <w:tab w:val="right" w:leader="dot" w:pos="8306"/>
        </w:tabs>
      </w:pPr>
      <w:hyperlink w:anchor="_Toc19255" w:history="1">
        <w:r>
          <w:rPr>
            <w:rFonts w:ascii="仿宋" w:eastAsia="仿宋" w:hAnsi="仿宋" w:cs="仿宋" w:hint="eastAsia"/>
            <w:lang w:eastAsia="zh-CN"/>
          </w:rPr>
          <w:t>(二)、熏香项目工艺技术设计方案</w:t>
        </w:r>
        <w:r>
          <w:tab/>
        </w:r>
        <w:r>
          <w:fldChar w:fldCharType="begin"/>
        </w:r>
        <w:r>
          <w:instrText xml:space="preserve"> PAGEREF _Toc19255 \h </w:instrText>
        </w:r>
        <w:r>
          <w:fldChar w:fldCharType="separate"/>
        </w:r>
        <w:r>
          <w:t>13</w:t>
        </w:r>
        <w:r>
          <w:fldChar w:fldCharType="end"/>
        </w:r>
      </w:hyperlink>
    </w:p>
    <w:p>
      <w:pPr>
        <w:pStyle w:val="TOC2"/>
        <w:tabs>
          <w:tab w:val="right" w:leader="dot" w:pos="8306"/>
        </w:tabs>
      </w:pPr>
      <w:hyperlink w:anchor="_Toc2322" w:history="1">
        <w:r>
          <w:rPr>
            <w:rFonts w:ascii="仿宋" w:eastAsia="仿宋" w:hAnsi="仿宋" w:cs="仿宋" w:hint="eastAsia"/>
            <w:lang w:eastAsia="zh-CN"/>
          </w:rPr>
          <w:t>(三)、设备选型方案</w:t>
        </w:r>
        <w:r>
          <w:tab/>
        </w:r>
        <w:r>
          <w:fldChar w:fldCharType="begin"/>
        </w:r>
        <w:r>
          <w:instrText xml:space="preserve"> PAGEREF _Toc2322 \h </w:instrText>
        </w:r>
        <w:r>
          <w:fldChar w:fldCharType="separate"/>
        </w:r>
        <w:r>
          <w:t>14</w:t>
        </w:r>
        <w:r>
          <w:fldChar w:fldCharType="end"/>
        </w:r>
      </w:hyperlink>
    </w:p>
    <w:p>
      <w:pPr>
        <w:pStyle w:val="TOC1"/>
        <w:tabs>
          <w:tab w:val="right" w:leader="dot" w:pos="8306"/>
        </w:tabs>
      </w:pPr>
      <w:hyperlink w:anchor="_Toc23054" w:history="1">
        <w:r>
          <w:rPr>
            <w:rFonts w:ascii="仿宋" w:eastAsia="仿宋" w:hAnsi="仿宋" w:cs="仿宋" w:hint="eastAsia"/>
            <w:lang w:eastAsia="zh-CN"/>
          </w:rPr>
          <w:t>五、熏香项目文档管理</w:t>
        </w:r>
        <w:r>
          <w:tab/>
        </w:r>
        <w:r>
          <w:fldChar w:fldCharType="begin"/>
        </w:r>
        <w:r>
          <w:instrText xml:space="preserve"> PAGEREF _Toc23054 \h </w:instrText>
        </w:r>
        <w:r>
          <w:fldChar w:fldCharType="separate"/>
        </w:r>
        <w:r>
          <w:t>15</w:t>
        </w:r>
        <w:r>
          <w:fldChar w:fldCharType="end"/>
        </w:r>
      </w:hyperlink>
    </w:p>
    <w:p>
      <w:pPr>
        <w:pStyle w:val="TOC2"/>
        <w:tabs>
          <w:tab w:val="right" w:leader="dot" w:pos="8306"/>
        </w:tabs>
      </w:pPr>
      <w:hyperlink w:anchor="_Toc22562" w:history="1">
        <w:r>
          <w:rPr>
            <w:rFonts w:ascii="仿宋" w:eastAsia="仿宋" w:hAnsi="仿宋" w:cs="仿宋" w:hint="eastAsia"/>
            <w:lang w:eastAsia="zh-CN"/>
          </w:rPr>
          <w:t>(一)、文档编制与审查</w:t>
        </w:r>
        <w:r>
          <w:tab/>
        </w:r>
        <w:r>
          <w:fldChar w:fldCharType="begin"/>
        </w:r>
        <w:r>
          <w:instrText xml:space="preserve"> PAGEREF _Toc22562 \h </w:instrText>
        </w:r>
        <w:r>
          <w:fldChar w:fldCharType="separate"/>
        </w:r>
        <w:r>
          <w:t>15</w:t>
        </w:r>
        <w:r>
          <w:fldChar w:fldCharType="end"/>
        </w:r>
      </w:hyperlink>
    </w:p>
    <w:p>
      <w:pPr>
        <w:pStyle w:val="TOC2"/>
        <w:tabs>
          <w:tab w:val="right" w:leader="dot" w:pos="8306"/>
        </w:tabs>
      </w:pPr>
      <w:hyperlink w:anchor="_Toc6326" w:history="1">
        <w:r>
          <w:rPr>
            <w:rFonts w:ascii="仿宋" w:eastAsia="仿宋" w:hAnsi="仿宋" w:cs="仿宋" w:hint="eastAsia"/>
            <w:lang w:eastAsia="zh-CN"/>
          </w:rPr>
          <w:t>(二)、文档发布与分发</w:t>
        </w:r>
        <w:r>
          <w:tab/>
        </w:r>
        <w:r>
          <w:fldChar w:fldCharType="begin"/>
        </w:r>
        <w:r>
          <w:instrText xml:space="preserve"> PAGEREF _Toc6326 \h </w:instrText>
        </w:r>
        <w:r>
          <w:fldChar w:fldCharType="separate"/>
        </w:r>
        <w:r>
          <w:t>16</w:t>
        </w:r>
        <w:r>
          <w:fldChar w:fldCharType="end"/>
        </w:r>
      </w:hyperlink>
    </w:p>
    <w:p>
      <w:pPr>
        <w:pStyle w:val="TOC2"/>
        <w:tabs>
          <w:tab w:val="right" w:leader="dot" w:pos="8306"/>
        </w:tabs>
      </w:pPr>
      <w:hyperlink w:anchor="_Toc15547" w:history="1">
        <w:r>
          <w:rPr>
            <w:rFonts w:ascii="仿宋" w:eastAsia="仿宋" w:hAnsi="仿宋" w:cs="仿宋" w:hint="eastAsia"/>
            <w:lang w:eastAsia="zh-CN"/>
          </w:rPr>
          <w:t>(三)、文档存档与归档</w:t>
        </w:r>
        <w:r>
          <w:tab/>
        </w:r>
        <w:r>
          <w:fldChar w:fldCharType="begin"/>
        </w:r>
        <w:r>
          <w:instrText xml:space="preserve"> PAGEREF _Toc15547 \h </w:instrText>
        </w:r>
        <w:r>
          <w:fldChar w:fldCharType="separate"/>
        </w:r>
        <w:r>
          <w:t>17</w:t>
        </w:r>
        <w:r>
          <w:fldChar w:fldCharType="end"/>
        </w:r>
      </w:hyperlink>
    </w:p>
    <w:p>
      <w:pPr>
        <w:pStyle w:val="TOC1"/>
        <w:tabs>
          <w:tab w:val="right" w:leader="dot" w:pos="8306"/>
        </w:tabs>
      </w:pPr>
      <w:hyperlink w:anchor="_Toc7387" w:history="1">
        <w:r>
          <w:rPr>
            <w:rFonts w:ascii="仿宋" w:eastAsia="仿宋" w:hAnsi="仿宋" w:cs="仿宋" w:hint="eastAsia"/>
            <w:lang w:eastAsia="zh-CN"/>
          </w:rPr>
          <w:t>六、市场分析、调研</w:t>
        </w:r>
        <w:r>
          <w:tab/>
        </w:r>
        <w:r>
          <w:fldChar w:fldCharType="begin"/>
        </w:r>
        <w:r>
          <w:instrText xml:space="preserve"> PAGEREF _Toc7387 \h </w:instrText>
        </w:r>
        <w:r>
          <w:fldChar w:fldCharType="separate"/>
        </w:r>
        <w:r>
          <w:t>18</w:t>
        </w:r>
        <w:r>
          <w:fldChar w:fldCharType="end"/>
        </w:r>
      </w:hyperlink>
    </w:p>
    <w:p>
      <w:pPr>
        <w:pStyle w:val="TOC2"/>
        <w:tabs>
          <w:tab w:val="right" w:leader="dot" w:pos="8306"/>
        </w:tabs>
      </w:pPr>
      <w:hyperlink w:anchor="_Toc24482" w:history="1">
        <w:r>
          <w:rPr>
            <w:rFonts w:ascii="仿宋" w:eastAsia="仿宋" w:hAnsi="仿宋" w:cs="仿宋" w:hint="eastAsia"/>
            <w:lang w:eastAsia="zh-CN"/>
          </w:rPr>
          <w:t>(一)、熏香行业分析</w:t>
        </w:r>
        <w:r>
          <w:tab/>
        </w:r>
        <w:r>
          <w:fldChar w:fldCharType="begin"/>
        </w:r>
        <w:r>
          <w:instrText xml:space="preserve"> PAGEREF _Toc24482 \h </w:instrText>
        </w:r>
        <w:r>
          <w:fldChar w:fldCharType="separate"/>
        </w:r>
        <w:r>
          <w:t>18</w:t>
        </w:r>
        <w:r>
          <w:fldChar w:fldCharType="end"/>
        </w:r>
      </w:hyperlink>
    </w:p>
    <w:p>
      <w:pPr>
        <w:pStyle w:val="TOC2"/>
        <w:tabs>
          <w:tab w:val="right" w:leader="dot" w:pos="8306"/>
        </w:tabs>
      </w:pPr>
      <w:hyperlink w:anchor="_Toc22218" w:history="1">
        <w:r>
          <w:rPr>
            <w:rFonts w:ascii="仿宋" w:eastAsia="仿宋" w:hAnsi="仿宋" w:cs="仿宋" w:hint="eastAsia"/>
            <w:lang w:eastAsia="zh-CN"/>
          </w:rPr>
          <w:t>(二)、熏香市场分析预测</w:t>
        </w:r>
        <w:r>
          <w:tab/>
        </w:r>
        <w:r>
          <w:fldChar w:fldCharType="begin"/>
        </w:r>
        <w:r>
          <w:instrText xml:space="preserve"> PAGEREF _Toc22218 \h </w:instrText>
        </w:r>
        <w:r>
          <w:fldChar w:fldCharType="separate"/>
        </w:r>
        <w:r>
          <w:t>19</w:t>
        </w:r>
        <w:r>
          <w:fldChar w:fldCharType="end"/>
        </w:r>
      </w:hyperlink>
    </w:p>
    <w:p>
      <w:pPr>
        <w:pStyle w:val="TOC1"/>
        <w:tabs>
          <w:tab w:val="right" w:leader="dot" w:pos="8306"/>
        </w:tabs>
      </w:pPr>
      <w:hyperlink w:anchor="_Toc14340" w:history="1">
        <w:r>
          <w:rPr>
            <w:rFonts w:ascii="仿宋" w:eastAsia="仿宋" w:hAnsi="仿宋" w:cs="仿宋" w:hint="eastAsia"/>
            <w:lang w:eastAsia="zh-CN"/>
          </w:rPr>
          <w:t>七、熏香项目社会影响</w:t>
        </w:r>
        <w:r>
          <w:tab/>
        </w:r>
        <w:r>
          <w:fldChar w:fldCharType="begin"/>
        </w:r>
        <w:r>
          <w:instrText xml:space="preserve"> PAGEREF _Toc14340 \h </w:instrText>
        </w:r>
        <w:r>
          <w:fldChar w:fldCharType="separate"/>
        </w:r>
        <w:r>
          <w:t>20</w:t>
        </w:r>
        <w:r>
          <w:fldChar w:fldCharType="end"/>
        </w:r>
      </w:hyperlink>
    </w:p>
    <w:p>
      <w:pPr>
        <w:pStyle w:val="TOC2"/>
        <w:tabs>
          <w:tab w:val="right" w:leader="dot" w:pos="8306"/>
        </w:tabs>
      </w:pPr>
      <w:hyperlink w:anchor="_Toc28851" w:history="1">
        <w:r>
          <w:rPr>
            <w:rFonts w:ascii="仿宋" w:eastAsia="仿宋" w:hAnsi="仿宋" w:cs="仿宋" w:hint="eastAsia"/>
            <w:lang w:eastAsia="zh-CN"/>
          </w:rPr>
          <w:t>(一)、社会责任与义务</w:t>
        </w:r>
        <w:r>
          <w:tab/>
        </w:r>
        <w:r>
          <w:fldChar w:fldCharType="begin"/>
        </w:r>
        <w:r>
          <w:instrText xml:space="preserve"> PAGEREF _Toc28851 \h </w:instrText>
        </w:r>
        <w:r>
          <w:fldChar w:fldCharType="separate"/>
        </w:r>
        <w:r>
          <w:t>20</w:t>
        </w:r>
        <w:r>
          <w:fldChar w:fldCharType="end"/>
        </w:r>
      </w:hyperlink>
    </w:p>
    <w:p>
      <w:pPr>
        <w:pStyle w:val="TOC2"/>
        <w:tabs>
          <w:tab w:val="right" w:leader="dot" w:pos="8306"/>
        </w:tabs>
      </w:pPr>
      <w:hyperlink w:anchor="_Toc24642" w:history="1">
        <w:r>
          <w:rPr>
            <w:rFonts w:ascii="仿宋" w:eastAsia="仿宋" w:hAnsi="仿宋" w:cs="仿宋" w:hint="eastAsia"/>
            <w:lang w:eastAsia="zh-CN"/>
          </w:rPr>
          <w:t>(二)、社会参与与沟通</w:t>
        </w:r>
        <w:r>
          <w:tab/>
        </w:r>
        <w:r>
          <w:fldChar w:fldCharType="begin"/>
        </w:r>
        <w:r>
          <w:instrText xml:space="preserve"> PAGEREF _Toc24642 \h </w:instrText>
        </w:r>
        <w:r>
          <w:fldChar w:fldCharType="separate"/>
        </w:r>
        <w:r>
          <w:t>21</w:t>
        </w:r>
        <w:r>
          <w:fldChar w:fldCharType="end"/>
        </w:r>
      </w:hyperlink>
    </w:p>
    <w:p>
      <w:pPr>
        <w:pStyle w:val="TOC1"/>
        <w:tabs>
          <w:tab w:val="right" w:leader="dot" w:pos="8306"/>
        </w:tabs>
      </w:pPr>
      <w:hyperlink w:anchor="_Toc30895" w:history="1">
        <w:r>
          <w:rPr>
            <w:rFonts w:ascii="仿宋" w:eastAsia="仿宋" w:hAnsi="仿宋" w:cs="仿宋" w:hint="eastAsia"/>
            <w:lang w:eastAsia="zh-CN"/>
          </w:rPr>
          <w:t>八、熏香项目技术管理</w:t>
        </w:r>
        <w:r>
          <w:tab/>
        </w:r>
        <w:r>
          <w:fldChar w:fldCharType="begin"/>
        </w:r>
        <w:r>
          <w:instrText xml:space="preserve"> PAGEREF _Toc30895 \h </w:instrText>
        </w:r>
        <w:r>
          <w:fldChar w:fldCharType="separate"/>
        </w:r>
        <w:r>
          <w:t>22</w:t>
        </w:r>
        <w:r>
          <w:fldChar w:fldCharType="end"/>
        </w:r>
      </w:hyperlink>
    </w:p>
    <w:p>
      <w:pPr>
        <w:pStyle w:val="TOC2"/>
        <w:tabs>
          <w:tab w:val="right" w:leader="dot" w:pos="8306"/>
        </w:tabs>
      </w:pPr>
      <w:hyperlink w:anchor="_Toc7751" w:history="1">
        <w:r>
          <w:rPr>
            <w:rFonts w:ascii="仿宋" w:eastAsia="仿宋" w:hAnsi="仿宋" w:cs="仿宋" w:hint="eastAsia"/>
            <w:lang w:eastAsia="zh-CN"/>
          </w:rPr>
          <w:t>(一)、技术方案选用方向</w:t>
        </w:r>
        <w:r>
          <w:tab/>
        </w:r>
        <w:r>
          <w:fldChar w:fldCharType="begin"/>
        </w:r>
        <w:r>
          <w:instrText xml:space="preserve"> PAGEREF _Toc7751 \h </w:instrText>
        </w:r>
        <w:r>
          <w:fldChar w:fldCharType="separate"/>
        </w:r>
        <w:r>
          <w:t>22</w:t>
        </w:r>
        <w:r>
          <w:fldChar w:fldCharType="end"/>
        </w:r>
      </w:hyperlink>
    </w:p>
    <w:p>
      <w:pPr>
        <w:pStyle w:val="TOC2"/>
        <w:tabs>
          <w:tab w:val="right" w:leader="dot" w:pos="8306"/>
        </w:tabs>
      </w:pPr>
      <w:hyperlink w:anchor="_Toc13396" w:history="1">
        <w:r>
          <w:rPr>
            <w:rFonts w:ascii="仿宋" w:eastAsia="仿宋" w:hAnsi="仿宋" w:cs="仿宋" w:hint="eastAsia"/>
            <w:lang w:eastAsia="zh-CN"/>
          </w:rPr>
          <w:t>(二)、工艺技术方案选用原则</w:t>
        </w:r>
        <w:r>
          <w:tab/>
        </w:r>
        <w:r>
          <w:fldChar w:fldCharType="begin"/>
        </w:r>
        <w:r>
          <w:instrText xml:space="preserve"> PAGEREF _Toc13396 \h </w:instrText>
        </w:r>
        <w:r>
          <w:fldChar w:fldCharType="separate"/>
        </w:r>
        <w:r>
          <w:t>23</w:t>
        </w:r>
        <w:r>
          <w:fldChar w:fldCharType="end"/>
        </w:r>
      </w:hyperlink>
    </w:p>
    <w:p>
      <w:pPr>
        <w:pStyle w:val="TOC2"/>
        <w:tabs>
          <w:tab w:val="right" w:leader="dot" w:pos="8306"/>
        </w:tabs>
      </w:pPr>
      <w:hyperlink w:anchor="_Toc9054" w:history="1">
        <w:r>
          <w:rPr>
            <w:rFonts w:ascii="仿宋" w:eastAsia="仿宋" w:hAnsi="仿宋" w:cs="仿宋" w:hint="eastAsia"/>
            <w:lang w:eastAsia="zh-CN"/>
          </w:rPr>
          <w:t>(三)、工艺技术方案要求</w:t>
        </w:r>
        <w:r>
          <w:tab/>
        </w:r>
        <w:r>
          <w:fldChar w:fldCharType="begin"/>
        </w:r>
        <w:r>
          <w:instrText xml:space="preserve"> PAGEREF _Toc9054 \h </w:instrText>
        </w:r>
        <w:r>
          <w:fldChar w:fldCharType="separate"/>
        </w:r>
        <w:r>
          <w:t>25</w:t>
        </w:r>
        <w:r>
          <w:fldChar w:fldCharType="end"/>
        </w:r>
      </w:hyperlink>
    </w:p>
    <w:p>
      <w:pPr>
        <w:pStyle w:val="TOC1"/>
        <w:tabs>
          <w:tab w:val="right" w:leader="dot" w:pos="8306"/>
        </w:tabs>
      </w:pPr>
      <w:hyperlink w:anchor="_Toc12706" w:history="1">
        <w:r>
          <w:rPr>
            <w:rFonts w:ascii="仿宋" w:eastAsia="仿宋" w:hAnsi="仿宋" w:cs="仿宋" w:hint="eastAsia"/>
            <w:lang w:eastAsia="zh-CN"/>
          </w:rPr>
          <w:t>九、熏香项目计划安排</w:t>
        </w:r>
        <w:r>
          <w:tab/>
        </w:r>
        <w:r>
          <w:fldChar w:fldCharType="begin"/>
        </w:r>
        <w:r>
          <w:instrText xml:space="preserve"> PAGEREF _Toc12706 \h </w:instrText>
        </w:r>
        <w:r>
          <w:fldChar w:fldCharType="separate"/>
        </w:r>
        <w:r>
          <w:t>28</w:t>
        </w:r>
        <w:r>
          <w:fldChar w:fldCharType="end"/>
        </w:r>
      </w:hyperlink>
    </w:p>
    <w:p>
      <w:pPr>
        <w:pStyle w:val="TOC2"/>
        <w:tabs>
          <w:tab w:val="right" w:leader="dot" w:pos="8306"/>
        </w:tabs>
      </w:pPr>
      <w:hyperlink w:anchor="_Toc26590" w:history="1">
        <w:r>
          <w:rPr>
            <w:rFonts w:ascii="仿宋" w:eastAsia="仿宋" w:hAnsi="仿宋" w:cs="仿宋" w:hint="eastAsia"/>
            <w:lang w:eastAsia="zh-CN"/>
          </w:rPr>
          <w:t>(一)、建设周期</w:t>
        </w:r>
        <w:r>
          <w:tab/>
        </w:r>
        <w:r>
          <w:fldChar w:fldCharType="begin"/>
        </w:r>
        <w:r>
          <w:instrText xml:space="preserve"> PAGEREF _Toc26590 \h </w:instrText>
        </w:r>
        <w:r>
          <w:fldChar w:fldCharType="separate"/>
        </w:r>
        <w:r>
          <w:t>28</w:t>
        </w:r>
        <w:r>
          <w:fldChar w:fldCharType="end"/>
        </w:r>
      </w:hyperlink>
    </w:p>
    <w:p>
      <w:pPr>
        <w:pStyle w:val="TOC2"/>
        <w:tabs>
          <w:tab w:val="right" w:leader="dot" w:pos="8306"/>
        </w:tabs>
      </w:pPr>
      <w:hyperlink w:anchor="_Toc2180" w:history="1">
        <w:r>
          <w:rPr>
            <w:rFonts w:ascii="仿宋" w:eastAsia="仿宋" w:hAnsi="仿宋" w:cs="仿宋" w:hint="eastAsia"/>
            <w:lang w:eastAsia="zh-CN"/>
          </w:rPr>
          <w:t>(二)、建设进度</w:t>
        </w:r>
        <w:r>
          <w:tab/>
        </w:r>
        <w:r>
          <w:fldChar w:fldCharType="begin"/>
        </w:r>
        <w:r>
          <w:instrText xml:space="preserve"> PAGEREF _Toc2180 \h </w:instrText>
        </w:r>
        <w:r>
          <w:fldChar w:fldCharType="separate"/>
        </w:r>
        <w:r>
          <w:t>28</w:t>
        </w:r>
        <w:r>
          <w:fldChar w:fldCharType="end"/>
        </w:r>
      </w:hyperlink>
    </w:p>
    <w:p>
      <w:pPr>
        <w:pStyle w:val="TOC2"/>
        <w:tabs>
          <w:tab w:val="right" w:leader="dot" w:pos="8306"/>
        </w:tabs>
      </w:pPr>
      <w:hyperlink w:anchor="_Toc26927" w:history="1">
        <w:r>
          <w:rPr>
            <w:rFonts w:ascii="仿宋" w:eastAsia="仿宋" w:hAnsi="仿宋" w:cs="仿宋" w:hint="eastAsia"/>
            <w:lang w:eastAsia="zh-CN"/>
          </w:rPr>
          <w:t>(三)、进度安排注意事项</w:t>
        </w:r>
        <w:r>
          <w:tab/>
        </w:r>
        <w:r>
          <w:fldChar w:fldCharType="begin"/>
        </w:r>
        <w:r>
          <w:instrText xml:space="preserve"> PAGEREF _Toc26927 \h </w:instrText>
        </w:r>
        <w:r>
          <w:fldChar w:fldCharType="separate"/>
        </w:r>
        <w:r>
          <w:t>29</w:t>
        </w:r>
        <w:r>
          <w:fldChar w:fldCharType="end"/>
        </w:r>
      </w:hyperlink>
    </w:p>
    <w:p>
      <w:pPr>
        <w:pStyle w:val="TOC2"/>
        <w:tabs>
          <w:tab w:val="right" w:leader="dot" w:pos="8306"/>
        </w:tabs>
      </w:pPr>
      <w:hyperlink w:anchor="_Toc6469" w:history="1">
        <w:r>
          <w:rPr>
            <w:rFonts w:ascii="仿宋" w:eastAsia="仿宋" w:hAnsi="仿宋" w:cs="仿宋" w:hint="eastAsia"/>
            <w:lang w:eastAsia="zh-CN"/>
          </w:rPr>
          <w:t>(四)、人力资源配置</w:t>
        </w:r>
        <w:r>
          <w:tab/>
        </w:r>
        <w:r>
          <w:fldChar w:fldCharType="begin"/>
        </w:r>
        <w:r>
          <w:instrText xml:space="preserve"> PAGEREF _Toc6469 \h </w:instrText>
        </w:r>
        <w:r>
          <w:fldChar w:fldCharType="separate"/>
        </w:r>
        <w:r>
          <w:t>31</w:t>
        </w:r>
        <w:r>
          <w:fldChar w:fldCharType="end"/>
        </w:r>
      </w:hyperlink>
    </w:p>
    <w:p>
      <w:pPr>
        <w:pStyle w:val="TOC1"/>
        <w:tabs>
          <w:tab w:val="right" w:leader="dot" w:pos="8306"/>
        </w:tabs>
      </w:pPr>
      <w:hyperlink w:anchor="_Toc1264" w:history="1">
        <w:r>
          <w:rPr>
            <w:rFonts w:ascii="仿宋" w:eastAsia="仿宋" w:hAnsi="仿宋" w:cs="仿宋" w:hint="eastAsia"/>
            <w:lang w:eastAsia="zh-CN"/>
          </w:rPr>
          <w:t>十、熏香项目创新与研发</w:t>
        </w:r>
        <w:r>
          <w:tab/>
        </w:r>
        <w:r>
          <w:fldChar w:fldCharType="begin"/>
        </w:r>
        <w:r>
          <w:instrText xml:space="preserve"> PAGEREF _Toc1264 \h </w:instrText>
        </w:r>
        <w:r>
          <w:fldChar w:fldCharType="separate"/>
        </w:r>
        <w:r>
          <w:t>32</w:t>
        </w:r>
        <w:r>
          <w:fldChar w:fldCharType="end"/>
        </w:r>
      </w:hyperlink>
    </w:p>
    <w:p>
      <w:pPr>
        <w:pStyle w:val="TOC2"/>
        <w:tabs>
          <w:tab w:val="right" w:leader="dot" w:pos="8306"/>
        </w:tabs>
      </w:pPr>
      <w:hyperlink w:anchor="_Toc14235" w:history="1">
        <w:r>
          <w:rPr>
            <w:rFonts w:ascii="仿宋" w:eastAsia="仿宋" w:hAnsi="仿宋" w:cs="仿宋" w:hint="eastAsia"/>
            <w:lang w:eastAsia="zh-CN"/>
          </w:rPr>
          <w:t>(一)、创新策略与方向</w:t>
        </w:r>
        <w:r>
          <w:tab/>
        </w:r>
        <w:r>
          <w:fldChar w:fldCharType="begin"/>
        </w:r>
        <w:r>
          <w:instrText xml:space="preserve"> PAGEREF _Toc14235 \h </w:instrText>
        </w:r>
        <w:r>
          <w:fldChar w:fldCharType="separate"/>
        </w:r>
        <w:r>
          <w:t>32</w:t>
        </w:r>
        <w:r>
          <w:fldChar w:fldCharType="end"/>
        </w:r>
      </w:hyperlink>
    </w:p>
    <w:p>
      <w:pPr>
        <w:pStyle w:val="TOC2"/>
        <w:tabs>
          <w:tab w:val="right" w:leader="dot" w:pos="8306"/>
        </w:tabs>
      </w:pPr>
      <w:hyperlink w:anchor="_Toc16962" w:history="1">
        <w:r>
          <w:rPr>
            <w:rFonts w:ascii="仿宋" w:eastAsia="仿宋" w:hAnsi="仿宋" w:cs="仿宋" w:hint="eastAsia"/>
            <w:lang w:eastAsia="zh-CN"/>
          </w:rPr>
          <w:t>(二)、研发规划与投入</w:t>
        </w:r>
        <w:r>
          <w:tab/>
        </w:r>
        <w:r>
          <w:fldChar w:fldCharType="begin"/>
        </w:r>
        <w:r>
          <w:instrText xml:space="preserve"> PAGEREF _Toc16962 \h </w:instrText>
        </w:r>
        <w:r>
          <w:fldChar w:fldCharType="separate"/>
        </w:r>
        <w:r>
          <w:t>33</w:t>
        </w:r>
        <w:r>
          <w:fldChar w:fldCharType="end"/>
        </w:r>
      </w:hyperlink>
    </w:p>
    <w:p>
      <w:pPr>
        <w:pStyle w:val="TOC1"/>
        <w:tabs>
          <w:tab w:val="right" w:leader="dot" w:pos="8306"/>
        </w:tabs>
      </w:pPr>
      <w:hyperlink w:anchor="_Toc28484" w:history="1">
        <w:r>
          <w:rPr>
            <w:rFonts w:ascii="仿宋" w:eastAsia="仿宋" w:hAnsi="仿宋" w:cs="仿宋" w:hint="eastAsia"/>
            <w:lang w:eastAsia="zh-CN"/>
          </w:rPr>
          <w:t>十一、熏香项目财务管理</w:t>
        </w:r>
        <w:r>
          <w:tab/>
        </w:r>
        <w:r>
          <w:fldChar w:fldCharType="begin"/>
        </w:r>
        <w:r>
          <w:instrText xml:space="preserve"> PAGEREF _Toc28484 \h </w:instrText>
        </w:r>
        <w:r>
          <w:fldChar w:fldCharType="separate"/>
        </w:r>
        <w:r>
          <w:t>35</w:t>
        </w:r>
        <w:r>
          <w:fldChar w:fldCharType="end"/>
        </w:r>
      </w:hyperlink>
    </w:p>
    <w:p>
      <w:pPr>
        <w:pStyle w:val="TOC2"/>
        <w:tabs>
          <w:tab w:val="right" w:leader="dot" w:pos="8306"/>
        </w:tabs>
      </w:pPr>
      <w:hyperlink w:anchor="_Toc8842" w:history="1">
        <w:r>
          <w:rPr>
            <w:rFonts w:ascii="仿宋" w:eastAsia="仿宋" w:hAnsi="仿宋" w:cs="仿宋" w:hint="eastAsia"/>
            <w:lang w:eastAsia="zh-CN"/>
          </w:rPr>
          <w:t>(一)、资金需求大</w:t>
        </w:r>
        <w:r>
          <w:tab/>
        </w:r>
        <w:r>
          <w:fldChar w:fldCharType="begin"/>
        </w:r>
        <w:r>
          <w:instrText xml:space="preserve"> PAGEREF _Toc8842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91" w:history="1">
        <w:r>
          <w:rPr>
            <w:rFonts w:ascii="仿宋" w:eastAsia="仿宋" w:hAnsi="仿宋" w:cs="仿宋" w:hint="eastAsia"/>
            <w:lang w:eastAsia="zh-CN"/>
          </w:rPr>
          <w:t>(二)、研发周期长</w:t>
        </w:r>
        <w:r>
          <w:tab/>
        </w:r>
        <w:r>
          <w:fldChar w:fldCharType="begin"/>
        </w:r>
        <w:r>
          <w:instrText xml:space="preserve"> PAGEREF _Toc13891 \h </w:instrText>
        </w:r>
        <w:r>
          <w:fldChar w:fldCharType="separate"/>
        </w:r>
        <w:r>
          <w:t>36</w:t>
        </w:r>
        <w:r>
          <w:fldChar w:fldCharType="end"/>
        </w:r>
      </w:hyperlink>
    </w:p>
    <w:p>
      <w:pPr>
        <w:pStyle w:val="TOC2"/>
        <w:tabs>
          <w:tab w:val="right" w:leader="dot" w:pos="8306"/>
        </w:tabs>
      </w:pPr>
      <w:hyperlink w:anchor="_Toc7465" w:history="1">
        <w:r>
          <w:rPr>
            <w:rFonts w:ascii="仿宋" w:eastAsia="仿宋" w:hAnsi="仿宋" w:cs="仿宋" w:hint="eastAsia"/>
            <w:lang w:eastAsia="zh-CN"/>
          </w:rPr>
          <w:t>(三)、市场风险大</w:t>
        </w:r>
        <w:r>
          <w:tab/>
        </w:r>
        <w:r>
          <w:fldChar w:fldCharType="begin"/>
        </w:r>
        <w:r>
          <w:instrText xml:space="preserve"> PAGEREF _Toc7465 \h </w:instrText>
        </w:r>
        <w:r>
          <w:fldChar w:fldCharType="separate"/>
        </w:r>
        <w:r>
          <w:t>37</w:t>
        </w:r>
        <w:r>
          <w:fldChar w:fldCharType="end"/>
        </w:r>
      </w:hyperlink>
    </w:p>
    <w:p>
      <w:pPr>
        <w:pStyle w:val="TOC2"/>
        <w:tabs>
          <w:tab w:val="right" w:leader="dot" w:pos="8306"/>
        </w:tabs>
      </w:pPr>
      <w:hyperlink w:anchor="_Toc16953" w:history="1">
        <w:r>
          <w:rPr>
            <w:rFonts w:ascii="仿宋" w:eastAsia="仿宋" w:hAnsi="仿宋" w:cs="仿宋" w:hint="eastAsia"/>
            <w:lang w:eastAsia="zh-CN"/>
          </w:rPr>
          <w:t>(四)、利润率高</w:t>
        </w:r>
        <w:r>
          <w:tab/>
        </w:r>
        <w:r>
          <w:fldChar w:fldCharType="begin"/>
        </w:r>
        <w:r>
          <w:instrText xml:space="preserve"> PAGEREF _Toc16953 \h </w:instrText>
        </w:r>
        <w:r>
          <w:fldChar w:fldCharType="separate"/>
        </w:r>
        <w:r>
          <w:t>39</w:t>
        </w:r>
        <w:r>
          <w:fldChar w:fldCharType="end"/>
        </w:r>
      </w:hyperlink>
    </w:p>
    <w:p>
      <w:pPr>
        <w:pStyle w:val="TOC1"/>
        <w:tabs>
          <w:tab w:val="right" w:leader="dot" w:pos="8306"/>
        </w:tabs>
      </w:pPr>
      <w:hyperlink w:anchor="_Toc17906" w:history="1">
        <w:r>
          <w:rPr>
            <w:rFonts w:ascii="仿宋" w:eastAsia="仿宋" w:hAnsi="仿宋" w:cs="仿宋" w:hint="eastAsia"/>
            <w:lang w:eastAsia="zh-CN"/>
          </w:rPr>
          <w:t>十二、熏香项目人力资源培养与发展</w:t>
        </w:r>
        <w:r>
          <w:tab/>
        </w:r>
        <w:r>
          <w:fldChar w:fldCharType="begin"/>
        </w:r>
        <w:r>
          <w:instrText xml:space="preserve"> PAGEREF _Toc17906 \h </w:instrText>
        </w:r>
        <w:r>
          <w:fldChar w:fldCharType="separate"/>
        </w:r>
        <w:r>
          <w:t>41</w:t>
        </w:r>
        <w:r>
          <w:fldChar w:fldCharType="end"/>
        </w:r>
      </w:hyperlink>
    </w:p>
    <w:p>
      <w:pPr>
        <w:pStyle w:val="TOC2"/>
        <w:tabs>
          <w:tab w:val="right" w:leader="dot" w:pos="8306"/>
        </w:tabs>
      </w:pPr>
      <w:hyperlink w:anchor="_Toc8572" w:history="1">
        <w:r>
          <w:rPr>
            <w:rFonts w:ascii="仿宋" w:eastAsia="仿宋" w:hAnsi="仿宋" w:cs="仿宋" w:hint="eastAsia"/>
            <w:lang w:eastAsia="zh-CN"/>
          </w:rPr>
          <w:t>(一)、人才需求与规划</w:t>
        </w:r>
        <w:r>
          <w:tab/>
        </w:r>
        <w:r>
          <w:fldChar w:fldCharType="begin"/>
        </w:r>
        <w:r>
          <w:instrText xml:space="preserve"> PAGEREF _Toc8572 \h </w:instrText>
        </w:r>
        <w:r>
          <w:fldChar w:fldCharType="separate"/>
        </w:r>
        <w:r>
          <w:t>41</w:t>
        </w:r>
        <w:r>
          <w:fldChar w:fldCharType="end"/>
        </w:r>
      </w:hyperlink>
    </w:p>
    <w:p>
      <w:pPr>
        <w:pStyle w:val="TOC2"/>
        <w:tabs>
          <w:tab w:val="right" w:leader="dot" w:pos="8306"/>
        </w:tabs>
      </w:pPr>
      <w:hyperlink w:anchor="_Toc23664" w:history="1">
        <w:r>
          <w:rPr>
            <w:rFonts w:ascii="仿宋" w:eastAsia="仿宋" w:hAnsi="仿宋" w:cs="仿宋" w:hint="eastAsia"/>
            <w:lang w:eastAsia="zh-CN"/>
          </w:rPr>
          <w:t>(二)、培训与发展计划</w:t>
        </w:r>
        <w:r>
          <w:tab/>
        </w:r>
        <w:r>
          <w:fldChar w:fldCharType="begin"/>
        </w:r>
        <w:r>
          <w:instrText xml:space="preserve"> PAGEREF _Toc23664 \h </w:instrText>
        </w:r>
        <w:r>
          <w:fldChar w:fldCharType="separate"/>
        </w:r>
        <w:r>
          <w:t>42</w:t>
        </w:r>
        <w:r>
          <w:fldChar w:fldCharType="end"/>
        </w:r>
      </w:hyperlink>
    </w:p>
    <w:p>
      <w:pPr>
        <w:pStyle w:val="TOC1"/>
        <w:tabs>
          <w:tab w:val="right" w:leader="dot" w:pos="8306"/>
        </w:tabs>
      </w:pPr>
      <w:hyperlink w:anchor="_Toc32205" w:history="1">
        <w:r>
          <w:rPr>
            <w:rFonts w:ascii="仿宋" w:eastAsia="仿宋" w:hAnsi="仿宋" w:cs="仿宋" w:hint="eastAsia"/>
            <w:lang w:eastAsia="zh-CN"/>
          </w:rPr>
          <w:t>十三、熏香项目实施保障措施</w:t>
        </w:r>
        <w:r>
          <w:tab/>
        </w:r>
        <w:r>
          <w:fldChar w:fldCharType="begin"/>
        </w:r>
        <w:r>
          <w:instrText xml:space="preserve"> PAGEREF _Toc32205 \h </w:instrText>
        </w:r>
        <w:r>
          <w:fldChar w:fldCharType="separate"/>
        </w:r>
        <w:r>
          <w:t>42</w:t>
        </w:r>
        <w:r>
          <w:fldChar w:fldCharType="end"/>
        </w:r>
      </w:hyperlink>
    </w:p>
    <w:p>
      <w:pPr>
        <w:pStyle w:val="TOC2"/>
        <w:tabs>
          <w:tab w:val="right" w:leader="dot" w:pos="8306"/>
        </w:tabs>
      </w:pPr>
      <w:hyperlink w:anchor="_Toc12856" w:history="1">
        <w:r>
          <w:rPr>
            <w:rFonts w:ascii="仿宋" w:eastAsia="仿宋" w:hAnsi="仿宋" w:cs="仿宋" w:hint="eastAsia"/>
            <w:lang w:eastAsia="zh-CN"/>
          </w:rPr>
          <w:t>(一)、熏香项目实施保障机制</w:t>
        </w:r>
        <w:r>
          <w:tab/>
        </w:r>
        <w:r>
          <w:fldChar w:fldCharType="begin"/>
        </w:r>
        <w:r>
          <w:instrText xml:space="preserve"> PAGEREF _Toc12856 \h </w:instrText>
        </w:r>
        <w:r>
          <w:fldChar w:fldCharType="separate"/>
        </w:r>
        <w:r>
          <w:t>42</w:t>
        </w:r>
        <w:r>
          <w:fldChar w:fldCharType="end"/>
        </w:r>
      </w:hyperlink>
    </w:p>
    <w:p>
      <w:pPr>
        <w:pStyle w:val="TOC2"/>
        <w:tabs>
          <w:tab w:val="right" w:leader="dot" w:pos="8306"/>
        </w:tabs>
      </w:pPr>
      <w:hyperlink w:anchor="_Toc24035" w:history="1">
        <w:r>
          <w:rPr>
            <w:rFonts w:ascii="仿宋" w:eastAsia="仿宋" w:hAnsi="仿宋" w:cs="仿宋" w:hint="eastAsia"/>
            <w:lang w:eastAsia="zh-CN"/>
          </w:rPr>
          <w:t>(二)、熏香项目法律合规要求</w:t>
        </w:r>
        <w:r>
          <w:tab/>
        </w:r>
        <w:r>
          <w:fldChar w:fldCharType="begin"/>
        </w:r>
        <w:r>
          <w:instrText xml:space="preserve"> PAGEREF _Toc24035 \h </w:instrText>
        </w:r>
        <w:r>
          <w:fldChar w:fldCharType="separate"/>
        </w:r>
        <w:r>
          <w:t>46</w:t>
        </w:r>
        <w:r>
          <w:fldChar w:fldCharType="end"/>
        </w:r>
      </w:hyperlink>
    </w:p>
    <w:p>
      <w:pPr>
        <w:pStyle w:val="TOC2"/>
        <w:tabs>
          <w:tab w:val="right" w:leader="dot" w:pos="8306"/>
        </w:tabs>
      </w:pPr>
      <w:hyperlink w:anchor="_Toc2259" w:history="1">
        <w:r>
          <w:rPr>
            <w:rFonts w:ascii="仿宋" w:eastAsia="仿宋" w:hAnsi="仿宋" w:cs="仿宋" w:hint="eastAsia"/>
            <w:lang w:eastAsia="zh-CN"/>
          </w:rPr>
          <w:t>(三)、熏香项目合同管理与法律事务</w:t>
        </w:r>
        <w:r>
          <w:tab/>
        </w:r>
        <w:r>
          <w:fldChar w:fldCharType="begin"/>
        </w:r>
        <w:r>
          <w:instrText xml:space="preserve"> PAGEREF _Toc2259 \h </w:instrText>
        </w:r>
        <w:r>
          <w:fldChar w:fldCharType="separate"/>
        </w:r>
        <w:r>
          <w:t>49</w:t>
        </w:r>
        <w:r>
          <w:fldChar w:fldCharType="end"/>
        </w:r>
      </w:hyperlink>
    </w:p>
    <w:p>
      <w:pPr>
        <w:pStyle w:val="TOC2"/>
        <w:tabs>
          <w:tab w:val="right" w:leader="dot" w:pos="8306"/>
        </w:tabs>
      </w:pPr>
      <w:hyperlink w:anchor="_Toc9248" w:history="1">
        <w:r>
          <w:rPr>
            <w:rFonts w:ascii="仿宋" w:eastAsia="仿宋" w:hAnsi="仿宋" w:cs="仿宋" w:hint="eastAsia"/>
            <w:lang w:eastAsia="zh-CN"/>
          </w:rPr>
          <w:t>(四)、熏香项目知识产权保护策略</w:t>
        </w:r>
        <w:r>
          <w:tab/>
        </w:r>
        <w:r>
          <w:fldChar w:fldCharType="begin"/>
        </w:r>
        <w:r>
          <w:instrText xml:space="preserve"> PAGEREF _Toc9248 \h </w:instrText>
        </w:r>
        <w:r>
          <w:fldChar w:fldCharType="separate"/>
        </w:r>
        <w:r>
          <w:t>56</w:t>
        </w:r>
        <w:r>
          <w:fldChar w:fldCharType="end"/>
        </w:r>
      </w:hyperlink>
    </w:p>
    <w:p>
      <w:pPr>
        <w:pStyle w:val="TOC1"/>
        <w:tabs>
          <w:tab w:val="right" w:leader="dot" w:pos="8306"/>
        </w:tabs>
      </w:pPr>
      <w:hyperlink w:anchor="_Toc19469" w:history="1">
        <w:r>
          <w:rPr>
            <w:rFonts w:ascii="仿宋" w:eastAsia="仿宋" w:hAnsi="仿宋" w:cs="仿宋" w:hint="eastAsia"/>
            <w:lang w:eastAsia="zh-CN"/>
          </w:rPr>
          <w:t>十四、营销与推广策略</w:t>
        </w:r>
        <w:r>
          <w:tab/>
        </w:r>
        <w:r>
          <w:fldChar w:fldCharType="begin"/>
        </w:r>
        <w:r>
          <w:instrText xml:space="preserve"> PAGEREF _Toc19469 \h </w:instrText>
        </w:r>
        <w:r>
          <w:fldChar w:fldCharType="separate"/>
        </w:r>
        <w:r>
          <w:t>58</w:t>
        </w:r>
        <w:r>
          <w:fldChar w:fldCharType="end"/>
        </w:r>
      </w:hyperlink>
    </w:p>
    <w:p>
      <w:pPr>
        <w:pStyle w:val="TOC2"/>
        <w:tabs>
          <w:tab w:val="right" w:leader="dot" w:pos="8306"/>
        </w:tabs>
      </w:pPr>
      <w:hyperlink w:anchor="_Toc15411" w:history="1">
        <w:r>
          <w:rPr>
            <w:rFonts w:ascii="仿宋" w:eastAsia="仿宋" w:hAnsi="仿宋" w:cs="仿宋" w:hint="eastAsia"/>
            <w:lang w:eastAsia="zh-CN"/>
          </w:rPr>
          <w:t>(一)、产品/服务定位与特点</w:t>
        </w:r>
        <w:r>
          <w:tab/>
        </w:r>
        <w:r>
          <w:fldChar w:fldCharType="begin"/>
        </w:r>
        <w:r>
          <w:instrText xml:space="preserve"> PAGEREF _Toc15411 \h </w:instrText>
        </w:r>
        <w:r>
          <w:fldChar w:fldCharType="separate"/>
        </w:r>
        <w:r>
          <w:t>58</w:t>
        </w:r>
        <w:r>
          <w:fldChar w:fldCharType="end"/>
        </w:r>
      </w:hyperlink>
    </w:p>
    <w:p>
      <w:pPr>
        <w:pStyle w:val="TOC2"/>
        <w:tabs>
          <w:tab w:val="right" w:leader="dot" w:pos="8306"/>
        </w:tabs>
      </w:pPr>
      <w:hyperlink w:anchor="_Toc29613" w:history="1">
        <w:r>
          <w:rPr>
            <w:rFonts w:ascii="仿宋" w:eastAsia="仿宋" w:hAnsi="仿宋" w:cs="仿宋" w:hint="eastAsia"/>
            <w:lang w:eastAsia="zh-CN"/>
          </w:rPr>
          <w:t>(二)、市场定位与竞争分析</w:t>
        </w:r>
        <w:r>
          <w:tab/>
        </w:r>
        <w:r>
          <w:fldChar w:fldCharType="begin"/>
        </w:r>
        <w:r>
          <w:instrText xml:space="preserve"> PAGEREF _Toc29613 \h </w:instrText>
        </w:r>
        <w:r>
          <w:fldChar w:fldCharType="separate"/>
        </w:r>
        <w:r>
          <w:t>59</w:t>
        </w:r>
        <w:r>
          <w:fldChar w:fldCharType="end"/>
        </w:r>
      </w:hyperlink>
    </w:p>
    <w:p>
      <w:pPr>
        <w:pStyle w:val="TOC2"/>
        <w:tabs>
          <w:tab w:val="right" w:leader="dot" w:pos="8306"/>
        </w:tabs>
      </w:pPr>
      <w:hyperlink w:anchor="_Toc13932" w:history="1">
        <w:r>
          <w:rPr>
            <w:rFonts w:ascii="仿宋" w:eastAsia="仿宋" w:hAnsi="仿宋" w:cs="仿宋" w:hint="eastAsia"/>
            <w:lang w:eastAsia="zh-CN"/>
          </w:rPr>
          <w:t>(三)、营销渠道与策略</w:t>
        </w:r>
        <w:r>
          <w:tab/>
        </w:r>
        <w:r>
          <w:fldChar w:fldCharType="begin"/>
        </w:r>
        <w:r>
          <w:instrText xml:space="preserve"> PAGEREF _Toc13932 \h </w:instrText>
        </w:r>
        <w:r>
          <w:fldChar w:fldCharType="separate"/>
        </w:r>
        <w:r>
          <w:t>61</w:t>
        </w:r>
        <w:r>
          <w:fldChar w:fldCharType="end"/>
        </w:r>
      </w:hyperlink>
    </w:p>
    <w:p>
      <w:pPr>
        <w:pStyle w:val="TOC2"/>
        <w:tabs>
          <w:tab w:val="right" w:leader="dot" w:pos="8306"/>
        </w:tabs>
      </w:pPr>
      <w:hyperlink w:anchor="_Toc28632" w:history="1">
        <w:r>
          <w:rPr>
            <w:rFonts w:ascii="仿宋" w:eastAsia="仿宋" w:hAnsi="仿宋" w:cs="仿宋" w:hint="eastAsia"/>
            <w:lang w:eastAsia="zh-CN"/>
          </w:rPr>
          <w:t>(四)、推广与宣传活动</w:t>
        </w:r>
        <w:r>
          <w:tab/>
        </w:r>
        <w:r>
          <w:fldChar w:fldCharType="begin"/>
        </w:r>
        <w:r>
          <w:instrText xml:space="preserve"> PAGEREF _Toc28632 \h </w:instrText>
        </w:r>
        <w:r>
          <w:fldChar w:fldCharType="separate"/>
        </w:r>
        <w:r>
          <w:t>62</w:t>
        </w:r>
        <w:r>
          <w:fldChar w:fldCharType="end"/>
        </w:r>
      </w:hyperlink>
    </w:p>
    <w:p>
      <w:pPr>
        <w:pStyle w:val="TOC1"/>
        <w:tabs>
          <w:tab w:val="right" w:leader="dot" w:pos="8306"/>
        </w:tabs>
      </w:pPr>
      <w:hyperlink w:anchor="_Toc18188" w:history="1">
        <w:r>
          <w:rPr>
            <w:rFonts w:ascii="仿宋" w:eastAsia="仿宋" w:hAnsi="仿宋" w:cs="仿宋" w:hint="eastAsia"/>
            <w:lang w:eastAsia="zh-CN"/>
          </w:rPr>
          <w:t>十五、利益相关者分析与沟通计划</w:t>
        </w:r>
        <w:r>
          <w:tab/>
        </w:r>
        <w:r>
          <w:fldChar w:fldCharType="begin"/>
        </w:r>
        <w:r>
          <w:instrText xml:space="preserve"> PAGEREF _Toc18188 \h </w:instrText>
        </w:r>
        <w:r>
          <w:fldChar w:fldCharType="separate"/>
        </w:r>
        <w:r>
          <w:t>67</w:t>
        </w:r>
        <w:r>
          <w:fldChar w:fldCharType="end"/>
        </w:r>
      </w:hyperlink>
    </w:p>
    <w:p>
      <w:pPr>
        <w:pStyle w:val="TOC2"/>
        <w:tabs>
          <w:tab w:val="right" w:leader="dot" w:pos="8306"/>
        </w:tabs>
      </w:pPr>
      <w:hyperlink w:anchor="_Toc23988" w:history="1">
        <w:r>
          <w:rPr>
            <w:rFonts w:ascii="仿宋" w:eastAsia="仿宋" w:hAnsi="仿宋" w:cs="仿宋" w:hint="eastAsia"/>
            <w:lang w:eastAsia="zh-CN"/>
          </w:rPr>
          <w:t>(一)、利益相关者分析</w:t>
        </w:r>
        <w:r>
          <w:tab/>
        </w:r>
        <w:r>
          <w:fldChar w:fldCharType="begin"/>
        </w:r>
        <w:r>
          <w:instrText xml:space="preserve"> PAGEREF _Toc23988 \h </w:instrText>
        </w:r>
        <w:r>
          <w:fldChar w:fldCharType="separate"/>
        </w:r>
        <w:r>
          <w:t>67</w:t>
        </w:r>
        <w:r>
          <w:fldChar w:fldCharType="end"/>
        </w:r>
      </w:hyperlink>
    </w:p>
    <w:p>
      <w:pPr>
        <w:pStyle w:val="TOC2"/>
        <w:tabs>
          <w:tab w:val="right" w:leader="dot" w:pos="8306"/>
        </w:tabs>
      </w:pPr>
      <w:hyperlink w:anchor="_Toc4325" w:history="1">
        <w:r>
          <w:rPr>
            <w:rFonts w:ascii="仿宋" w:eastAsia="仿宋" w:hAnsi="仿宋" w:cs="仿宋" w:hint="eastAsia"/>
            <w:lang w:eastAsia="zh-CN"/>
          </w:rPr>
          <w:t>(二)、沟通计划</w:t>
        </w:r>
        <w:r>
          <w:tab/>
        </w:r>
        <w:r>
          <w:fldChar w:fldCharType="begin"/>
        </w:r>
        <w:r>
          <w:instrText xml:space="preserve"> PAGEREF _Toc4325 \h </w:instrText>
        </w:r>
        <w:r>
          <w:fldChar w:fldCharType="separate"/>
        </w:r>
        <w:r>
          <w:t>68</w:t>
        </w:r>
        <w:r>
          <w:fldChar w:fldCharType="end"/>
        </w:r>
      </w:hyperlink>
    </w:p>
    <w:p>
      <w:pPr>
        <w:pStyle w:val="TOC1"/>
        <w:tabs>
          <w:tab w:val="right" w:leader="dot" w:pos="8306"/>
        </w:tabs>
      </w:pPr>
      <w:hyperlink w:anchor="_Toc28167" w:history="1">
        <w:r>
          <w:rPr>
            <w:rFonts w:ascii="仿宋" w:eastAsia="仿宋" w:hAnsi="仿宋" w:cs="仿宋" w:hint="eastAsia"/>
            <w:lang w:eastAsia="zh-CN"/>
          </w:rPr>
          <w:t>十六、质量管理体系</w:t>
        </w:r>
        <w:r>
          <w:tab/>
        </w:r>
        <w:r>
          <w:fldChar w:fldCharType="begin"/>
        </w:r>
        <w:r>
          <w:instrText xml:space="preserve"> PAGEREF _Toc28167 \h </w:instrText>
        </w:r>
        <w:r>
          <w:fldChar w:fldCharType="separate"/>
        </w:r>
        <w:r>
          <w:t>69</w:t>
        </w:r>
        <w:r>
          <w:fldChar w:fldCharType="end"/>
        </w:r>
      </w:hyperlink>
    </w:p>
    <w:p>
      <w:pPr>
        <w:pStyle w:val="TOC2"/>
        <w:tabs>
          <w:tab w:val="right" w:leader="dot" w:pos="8306"/>
        </w:tabs>
      </w:pPr>
      <w:hyperlink w:anchor="_Toc7667" w:history="1">
        <w:r>
          <w:rPr>
            <w:rFonts w:ascii="仿宋" w:eastAsia="仿宋" w:hAnsi="仿宋" w:cs="仿宋" w:hint="eastAsia"/>
            <w:lang w:eastAsia="zh-CN"/>
          </w:rPr>
          <w:t>(一)、质量目标与方针</w:t>
        </w:r>
        <w:r>
          <w:tab/>
        </w:r>
        <w:r>
          <w:fldChar w:fldCharType="begin"/>
        </w:r>
        <w:r>
          <w:instrText xml:space="preserve"> PAGEREF _Toc7667 \h </w:instrText>
        </w:r>
        <w:r>
          <w:fldChar w:fldCharType="separate"/>
        </w:r>
        <w:r>
          <w:t>69</w:t>
        </w:r>
        <w:r>
          <w:fldChar w:fldCharType="end"/>
        </w:r>
      </w:hyperlink>
    </w:p>
    <w:p>
      <w:pPr>
        <w:pStyle w:val="TOC2"/>
        <w:tabs>
          <w:tab w:val="right" w:leader="dot" w:pos="8306"/>
        </w:tabs>
      </w:pPr>
      <w:hyperlink w:anchor="_Toc30180" w:history="1">
        <w:r>
          <w:rPr>
            <w:rFonts w:ascii="仿宋" w:eastAsia="仿宋" w:hAnsi="仿宋" w:cs="仿宋" w:hint="eastAsia"/>
            <w:lang w:eastAsia="zh-CN"/>
          </w:rPr>
          <w:t>(二)、质量管理责任</w:t>
        </w:r>
        <w:r>
          <w:tab/>
        </w:r>
        <w:r>
          <w:fldChar w:fldCharType="begin"/>
        </w:r>
        <w:r>
          <w:instrText xml:space="preserve"> PAGEREF _Toc30180 \h </w:instrText>
        </w:r>
        <w:r>
          <w:fldChar w:fldCharType="separate"/>
        </w:r>
        <w:r>
          <w:t>70</w:t>
        </w:r>
        <w:r>
          <w:fldChar w:fldCharType="end"/>
        </w:r>
      </w:hyperlink>
    </w:p>
    <w:p>
      <w:pPr>
        <w:pStyle w:val="TOC2"/>
        <w:tabs>
          <w:tab w:val="right" w:leader="dot" w:pos="8306"/>
        </w:tabs>
      </w:pPr>
      <w:hyperlink w:anchor="_Toc15843" w:history="1">
        <w:r>
          <w:rPr>
            <w:rFonts w:ascii="仿宋" w:eastAsia="仿宋" w:hAnsi="仿宋" w:cs="仿宋" w:hint="eastAsia"/>
            <w:lang w:eastAsia="zh-CN"/>
          </w:rPr>
          <w:t>(三)、质量管理体系文件</w:t>
        </w:r>
        <w:r>
          <w:tab/>
        </w:r>
        <w:r>
          <w:fldChar w:fldCharType="begin"/>
        </w:r>
        <w:r>
          <w:instrText xml:space="preserve"> PAGEREF _Toc15843 \h </w:instrText>
        </w:r>
        <w:r>
          <w:fldChar w:fldCharType="separate"/>
        </w:r>
        <w:r>
          <w:t>72</w:t>
        </w:r>
        <w:r>
          <w:fldChar w:fldCharType="end"/>
        </w:r>
      </w:hyperlink>
    </w:p>
    <w:p>
      <w:pPr>
        <w:pStyle w:val="TOC2"/>
        <w:tabs>
          <w:tab w:val="right" w:leader="dot" w:pos="8306"/>
        </w:tabs>
      </w:pPr>
      <w:hyperlink w:anchor="_Toc8611" w:history="1">
        <w:r>
          <w:rPr>
            <w:rFonts w:ascii="仿宋" w:eastAsia="仿宋" w:hAnsi="仿宋" w:cs="仿宋" w:hint="eastAsia"/>
            <w:lang w:eastAsia="zh-CN"/>
          </w:rPr>
          <w:t>(四)、质量培训与教育</w:t>
        </w:r>
        <w:r>
          <w:tab/>
        </w:r>
        <w:r>
          <w:fldChar w:fldCharType="begin"/>
        </w:r>
        <w:r>
          <w:instrText xml:space="preserve"> PAGEREF _Toc8611 \h </w:instrText>
        </w:r>
        <w:r>
          <w:fldChar w:fldCharType="separate"/>
        </w:r>
        <w:r>
          <w:t>74</w:t>
        </w:r>
        <w:r>
          <w:fldChar w:fldCharType="end"/>
        </w:r>
      </w:hyperlink>
    </w:p>
    <w:p>
      <w:pPr>
        <w:pStyle w:val="TOC2"/>
        <w:tabs>
          <w:tab w:val="right" w:leader="dot" w:pos="8306"/>
        </w:tabs>
      </w:pPr>
      <w:hyperlink w:anchor="_Toc411" w:history="1">
        <w:r>
          <w:rPr>
            <w:rFonts w:ascii="仿宋" w:eastAsia="仿宋" w:hAnsi="仿宋" w:cs="仿宋" w:hint="eastAsia"/>
            <w:lang w:eastAsia="zh-CN"/>
          </w:rPr>
          <w:t>(五)、质量审核与评价</w:t>
        </w:r>
        <w:r>
          <w:tab/>
        </w:r>
        <w:r>
          <w:fldChar w:fldCharType="begin"/>
        </w:r>
        <w:r>
          <w:instrText xml:space="preserve"> PAGEREF _Toc411 \h </w:instrText>
        </w:r>
        <w:r>
          <w:fldChar w:fldCharType="separate"/>
        </w:r>
        <w:r>
          <w:t>75</w:t>
        </w:r>
        <w:r>
          <w:fldChar w:fldCharType="end"/>
        </w:r>
      </w:hyperlink>
    </w:p>
    <w:p>
      <w:pPr>
        <w:pStyle w:val="TOC2"/>
        <w:tabs>
          <w:tab w:val="right" w:leader="dot" w:pos="8306"/>
        </w:tabs>
      </w:pPr>
      <w:hyperlink w:anchor="_Toc17593" w:history="1">
        <w:r>
          <w:rPr>
            <w:rFonts w:ascii="仿宋" w:eastAsia="仿宋" w:hAnsi="仿宋" w:cs="仿宋" w:hint="eastAsia"/>
            <w:lang w:eastAsia="zh-CN"/>
          </w:rPr>
          <w:t>(六)、不符合与纠正措施</w:t>
        </w:r>
        <w:r>
          <w:tab/>
        </w:r>
        <w:r>
          <w:fldChar w:fldCharType="begin"/>
        </w:r>
        <w:r>
          <w:instrText xml:space="preserve"> PAGEREF _Toc17593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60"/>
      <w:r>
        <w:rPr>
          <w:rFonts w:ascii="仿宋" w:eastAsia="仿宋" w:hAnsi="仿宋" w:cs="仿宋" w:hint="eastAsia"/>
          <w:sz w:val="28"/>
          <w:lang w:eastAsia="zh-CN"/>
        </w:rPr>
        <w:t>一、熏香项目土建工程</w:t>
      </w:r>
      <w:bookmarkEnd w:id="2"/>
    </w:p>
    <w:p>
      <w:pPr>
        <w:pStyle w:val="Heading2"/>
        <w:rPr>
          <w:rFonts w:ascii="仿宋" w:eastAsia="仿宋" w:hAnsi="仿宋" w:cs="仿宋" w:hint="eastAsia"/>
          <w:lang w:eastAsia="zh-CN"/>
        </w:rPr>
      </w:pPr>
      <w:bookmarkStart w:id="3" w:name="_Toc2822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在熏香项目的建筑工程设计中，我们将秉承一系列重要的设计原则，以确保熏香项目建筑在功能、美观、可持续性等方面达到最佳效果。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首要原则是确保建筑的功能性得到最大化的发挥。我们将充分理解熏香项目的实际需求，合理布局各个功能区域，保证建筑在满足业务需求的同时，提供高效的工作环境。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在建筑设计中，我们将综合考虑建设和运营成本。通过精细的经济效益分析，确保设计方案在高效利用资源的同时，对熏香项目的长期盈利能力有积极的贡献。</w:t>
      </w:r>
    </w:p>
    <w:p>
      <w:pPr>
        <w:pStyle w:val="Heading2"/>
        <w:ind w:firstLine="560" w:firstLineChars="200"/>
        <w:rPr>
          <w:rFonts w:ascii="仿宋" w:eastAsia="仿宋" w:hAnsi="仿宋" w:cs="仿宋" w:hint="eastAsia"/>
          <w:sz w:val="28"/>
          <w:lang w:eastAsia="zh-CN"/>
        </w:rPr>
      </w:pPr>
      <w:bookmarkStart w:id="4" w:name="_Toc257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的土建工程设计中，我们将精准设定设计年限，结合熏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熏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0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熏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熏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熏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2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本期工程熏香项目预计总建筑面积XXX平方米，其中：计容建筑面积XXX平方米，计划建筑工程投资XX万元，占熏香项目总投资的XX%。</w:t>
      </w:r>
    </w:p>
    <w:p>
      <w:pPr>
        <w:pStyle w:val="Heading1"/>
        <w:ind w:firstLine="560" w:firstLineChars="200"/>
        <w:rPr>
          <w:rFonts w:ascii="仿宋" w:eastAsia="仿宋" w:hAnsi="仿宋" w:cs="仿宋" w:hint="eastAsia"/>
          <w:sz w:val="28"/>
          <w:lang w:eastAsia="zh-CN"/>
        </w:rPr>
      </w:pPr>
      <w:bookmarkStart w:id="7" w:name="_Toc593"/>
      <w:r>
        <w:rPr>
          <w:rFonts w:ascii="仿宋" w:eastAsia="仿宋" w:hAnsi="仿宋" w:cs="仿宋" w:hint="eastAsia"/>
          <w:sz w:val="28"/>
          <w:lang w:eastAsia="zh-CN"/>
        </w:rPr>
        <w:t>二、熏香项目危机管理</w:t>
      </w:r>
      <w:bookmarkEnd w:id="7"/>
    </w:p>
    <w:p>
      <w:pPr>
        <w:pStyle w:val="Heading2"/>
        <w:rPr>
          <w:rFonts w:ascii="仿宋" w:eastAsia="仿宋" w:hAnsi="仿宋" w:cs="仿宋" w:hint="eastAsia"/>
          <w:lang w:eastAsia="zh-CN"/>
        </w:rPr>
      </w:pPr>
      <w:bookmarkStart w:id="8" w:name="_Toc5493"/>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危机管理中，危机预警与识别是确保熏香项目稳健运行的核心步骤。通过建立全面的监测机制，熏香项目团队旨在及时发现和理解潜在的风险和危机因素，以便采取及时的预防和应对措施，确保熏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首先，通过深入的风险评估，熏香项目团队全面分析了整个熏香项目和各个阶段可能存在的威胁。这包括准确评估每个潜在风险的发生概率和可能影响的程度，为后续危机预警提供了有力支持。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熏香项目团队着重于明确定义熏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熏香项目进展的持续监控，团队能够及时发现潜在问题并作出迅速反应。熏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在这一阶段，团队的专业素养和反应速度将发挥至关重要的作用，以确保潜在危机能够在初期得到有效的处理，最大程度地减轻负面影响。通过危机预警与识别，熏香项目得以更有序、可控地推进。</w:t>
      </w:r>
    </w:p>
    <w:p>
      <w:pPr>
        <w:pStyle w:val="Heading2"/>
        <w:ind w:firstLine="560" w:firstLineChars="200"/>
        <w:rPr>
          <w:rFonts w:ascii="仿宋" w:eastAsia="仿宋" w:hAnsi="仿宋" w:cs="仿宋" w:hint="eastAsia"/>
          <w:sz w:val="28"/>
          <w:lang w:eastAsia="zh-CN"/>
        </w:rPr>
      </w:pPr>
      <w:bookmarkStart w:id="9" w:name="_Toc2121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在危机发生时，熏香项目团队立即行动，成立了应急小组。该小组的任务是迅速制定并实施紧急应对措施，以最小化潜在损失。以下是采取的主要措施：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暂停熏香项目进度：为遏制危机蔓延，熏香项目暂时停止进行，以便全面评估当前状况。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资源重新分配：重新评估熏香项目资源的分配，确保最大限度地减小损失。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实时沟通：与关键利益相关者建立实时沟通机制，向他们传递熏香项目危机的实际状况，保障熏香项目核心利益。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在紧急应对的同时，熏香项目团队强调了团队协作和有效沟通的重要性。以下是团队协作的关键举措：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信息共享机制：建立了信息共享平台，确保团队成员能够及时获取熏香项目危机的实时信息。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领导者沟通：熏香项目领导者通过定期会议和即时沟通工具，指导团队应对危机，保持团队稳定运行。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随着危机得到初步控制，熏香项目团队转向制定恢复计划，以确保熏香项目能够从中迅速恢复。主要恢复计划包括：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修复受损的进度计划：重新评估熏香项目进度，制定修复计划，确保熏香项目尽快回归正常进程。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重新调整资源分配：优化资源分配，确保熏香项目在有限资源下高效运转。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风险管理机制加强：对熏香项目风险进行全面评估，制定更强化的风险管理策略，以预防未来可能的危机。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4987"/>
      <w:r>
        <w:rPr>
          <w:rFonts w:ascii="仿宋" w:eastAsia="仿宋" w:hAnsi="仿宋" w:cs="仿宋" w:hint="eastAsia"/>
          <w:sz w:val="28"/>
          <w:lang w:eastAsia="zh-CN"/>
        </w:rPr>
        <w:t>三、熏香项目绩效评估</w:t>
      </w:r>
      <w:bookmarkEnd w:id="10"/>
    </w:p>
    <w:p>
      <w:pPr>
        <w:pStyle w:val="Heading2"/>
        <w:rPr>
          <w:rFonts w:ascii="仿宋" w:eastAsia="仿宋" w:hAnsi="仿宋" w:cs="仿宋" w:hint="eastAsia"/>
          <w:lang w:eastAsia="zh-CN"/>
        </w:rPr>
      </w:pPr>
      <w:bookmarkStart w:id="11" w:name="_Toc2213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在熏香项目中，我们设计了一套全面的绩效评估指标，以确保熏香项目的可控和成功交付。这些指标跨足熏香项目目标、成本、进度和质量等多个维度，为我们提供了全面洞察熏香项目的健康状况。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目标达成率是我们关注的首要指标。我们设定了明确的目标，并通过定期监测和评估，迅速发现并应对潜在的目标偏差。这为熏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成本绩效是另一个核心关注点。通过实际成本与预算成本的对比分析，我们深入了解成本差异的原因，及时调整资源分配，保持熏香项目在经济效益方面的合理水平。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进度作为关键的绩效指标之一，得到了精心的关注。我们制定了详细的熏香项目进度计划，并设立了进度符合度指标，确保实际进度与计划进度保持一致。这使我们能够快速发现和解决潜在的进度问题，保持熏香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熏香项目绩效的不可或缺的一环。我们引入了一系列的质量标准和客户满意度指标，以确保熏香项目交付的成果在质量上达到或超越预期水平。通过持续监测这些指标，我们努力提升熏香项目整体质量水平，为熏香项目的成功交付提供有力保障。通过这些科学且全面的绩效评估，我们能够更好地引导熏香项目的持续改进，确保熏香项目目标的顺利达成。</w:t>
      </w:r>
    </w:p>
    <w:p>
      <w:pPr>
        <w:pStyle w:val="Heading2"/>
        <w:ind w:firstLine="560" w:firstLineChars="200"/>
        <w:rPr>
          <w:rFonts w:ascii="仿宋" w:eastAsia="仿宋" w:hAnsi="仿宋" w:cs="仿宋" w:hint="eastAsia"/>
          <w:sz w:val="28"/>
          <w:lang w:eastAsia="zh-CN"/>
        </w:rPr>
      </w:pPr>
      <w:bookmarkStart w:id="12" w:name="_Toc1278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绩效评估是熏香项目中的关键环节，为确保熏香项目达到预期目标，我们采用了多层次、多维度的绩效评估方法。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熏香项目的战略目标对齐，确保每个决策和行动都与熏香项目整体目标保持一致。团队会定期召开战略对齐会议，审视当前工作与熏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熏香项目进度、质量、成本和风险等方面。这些指标通过数据收集和分析，为熏香项目管理团队提供了客观的评估依据。例如，我们通过熏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绩效评估不仅仅停留在熏香项目内部，还考虑了熏香项目对外部环境的影响。我们定期进行干系人满意度调查，以了解各利益相关方对熏香项目的期望和满意度，并及时做出调整。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这种多层次、多角度的绩效评估方法，使得我们能够全面了解熏香项目的运行状态，及时做出调整，确保熏香项目在不断变化的环境中保持稳健前行。</w:t>
      </w:r>
    </w:p>
    <w:p>
      <w:pPr>
        <w:pStyle w:val="Heading2"/>
        <w:ind w:firstLine="560" w:firstLineChars="200"/>
        <w:rPr>
          <w:rFonts w:ascii="仿宋" w:eastAsia="仿宋" w:hAnsi="仿宋" w:cs="仿宋" w:hint="eastAsia"/>
          <w:sz w:val="28"/>
          <w:lang w:eastAsia="zh-CN"/>
        </w:rPr>
      </w:pPr>
      <w:bookmarkStart w:id="13" w:name="_Toc2305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为了确保熏香项目的有效管理和不断优化，我们采用了精心设计的绩效评估周期。这个周期旨在实现灵活、实时和全面的评估，以适应熏香项目执行中的各种挑战。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熏香项目的不同需求，分为短期、中期和长期。短期评估关注每个迭代或工作周期，以及时发现和解决当前任务中的问题。中期评估涵盖几个迭代，深入了解整体熏香项目的趋势和性能。长期评估则着眼于整个熏香项目阶段，确保熏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熏香项目管理工具和协作平台，团队成员能够随时更新和分享熏香项目数据。这种实时性的反馈机制使我们能够及时察觉潜在问题，快速调整，保持熏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熏香项目的决策制定密不可分。每个周期的熏香项目回顾会议成为集体总结经验、识别问题深层次原因并找到创新解决方案的平台。这种定期的反思与调整机制使熏香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649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88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的技术管理特点体现在其创新导向。通过引入最先进的技术趋势和解决方案，熏香项目致力于提升科技含量、提高质量和效率水平。这意味着我们将采用最新的工具和方法，确保熏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熏香项目技术管理的显著特征。通过整合不同领域的技术资源，我们实现了跨学科的协同工作。这有助于优化技术架构，提高整体效能。此外，整合性策略还促进了不同技术团队之间的紧密沟通和高效合作，确保熏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熏香项目所采用的技术。通过不断优化技术方案，熏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熏香项目团队将在熏香项目初期识别可能的技术风险，并采取相应的预防和应对措施。通过建立健全的风险评估机制，熏香项目能够在实施过程中及时发现并解决潜在的技术问题，保障熏香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通过这些独特的技术管理特点，我们确信在熏香项目中，技术将成为熏香项目成功的有力支持。这一深度剖析揭示了技术管理在熏香项目实施中的关键作用，为熏香项目的技术基础奠定了坚实的基础。</w:t>
      </w:r>
    </w:p>
    <w:p>
      <w:pPr>
        <w:pStyle w:val="Heading2"/>
        <w:ind w:firstLine="560" w:firstLineChars="200"/>
        <w:rPr>
          <w:rFonts w:ascii="仿宋" w:eastAsia="仿宋" w:hAnsi="仿宋" w:cs="仿宋" w:hint="eastAsia"/>
          <w:sz w:val="28"/>
          <w:lang w:eastAsia="zh-CN"/>
        </w:rPr>
      </w:pPr>
      <w:bookmarkStart w:id="16" w:name="_Toc19255"/>
      <w:r>
        <w:rPr>
          <w:rFonts w:ascii="仿宋" w:eastAsia="仿宋" w:hAnsi="仿宋" w:cs="仿宋" w:hint="eastAsia"/>
          <w:sz w:val="28"/>
          <w:lang w:eastAsia="zh-CN"/>
        </w:rPr>
        <w:t>(二)、熏香项目工艺技术设计方案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熏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熏香项目将严格按照相关行业规范要求进行组织。通过有效控制产品质量，熏香项目将致力于为顾客提供优质的熏香项目产品和良好的服务。这体现了熏香项目对于生产活动合规性和质量标准的高度重视，为熏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熏香项目注重生态效益和清洁生产原则。熏香项目建设将紧密结合地方特色经济发展，与社会经济发展规划和区域环境保护规划方案相协调一致。通过与当地区域自然生态系统的结合，熏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熏香项目产品具有多样化的客户需求和个性化的特点。因此，熏香项目产品规格品种多样，且单批生产数量较小。为满足这一特点，熏香项目承办单位将建设先进的柔性制造生产线。通过广泛应用柔性制造技术，熏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总体而言，熏香项目采用的技术具有较高的技术含量和自动化水平，处于国内先进水平。这一技术选用不仅体现了对生产效率、质量和环境友好性的高标准要求，同时为熏香项目的可持续发展奠定了坚实的基础。</w:t>
      </w:r>
    </w:p>
    <w:p>
      <w:pPr>
        <w:pStyle w:val="Heading2"/>
        <w:ind w:firstLine="560" w:firstLineChars="200"/>
        <w:rPr>
          <w:rFonts w:ascii="仿宋" w:eastAsia="仿宋" w:hAnsi="仿宋" w:cs="仿宋" w:hint="eastAsia"/>
          <w:sz w:val="28"/>
          <w:lang w:eastAsia="zh-CN"/>
        </w:rPr>
      </w:pPr>
      <w:bookmarkStart w:id="17" w:name="_Toc232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为确保熏香项目的高效生产和技术实施，我们制定了一套精心设计的设备选型方案，以满足熏香项目生产、质量和环保的要求。该方案的主要特点如下：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熏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针对熏香项目产品的多样性和小批量生产的特点，我们将建设柔性制造生产线。通过在设备选型中考虑柔性制造技术，可以灵活应对不同产品规格和生产需求，实现生产线的高度灵活性和适应性。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054"/>
      <w:r>
        <w:rPr>
          <w:rFonts w:ascii="仿宋" w:eastAsia="仿宋" w:hAnsi="仿宋" w:cs="仿宋" w:hint="eastAsia"/>
          <w:sz w:val="28"/>
          <w:lang w:eastAsia="zh-CN"/>
        </w:rPr>
        <w:t>五、熏香项目文档管理</w:t>
      </w:r>
      <w:bookmarkEnd w:id="18"/>
    </w:p>
    <w:p>
      <w:pPr>
        <w:pStyle w:val="Heading2"/>
        <w:rPr>
          <w:rFonts w:ascii="仿宋" w:eastAsia="仿宋" w:hAnsi="仿宋" w:cs="仿宋" w:hint="eastAsia"/>
          <w:lang w:eastAsia="zh-CN"/>
        </w:rPr>
      </w:pPr>
      <w:bookmarkStart w:id="19" w:name="_Toc22562"/>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熏香项目高度重视文档的质量和准确性，以支持熏香项目的各项活动和决策。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文档的编制始于熏香项目计划的初期，我们制定了详细的文档编制计划，明确了每个文档的内容、格式和编写责任人。在熏香项目启动阶段，我们首先编制了熏香项目章程，明确定义了熏香项目的目标、范围、风险等关键要素。随后，熏香项目团队根据计划陆续编制了需求文档、设计文档、测试文档等各类文档，确保熏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熏香项目管理中的重要环节，旨在确保熏香项目文档符合质量标准和熏香项目需求。在熏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除了内部审查，我们还进行了外部审查，邀请熏香项目相关利益方和专业领域的专家对文档进行独立审查。这有助于获取更全面、客观的反馈，确保熏香项目文档不仅符合内部标准，也满足外部需求。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熏香项目在文档编制与审查方面建立了严格的管理机制，通过规范的流程和多维度的审查，确保熏香项目文档的质量、准确性和可靠性，为熏香项目的顺利推进提供了有力支持。</w:t>
      </w:r>
    </w:p>
    <w:p>
      <w:pPr>
        <w:pStyle w:val="Heading2"/>
        <w:ind w:firstLine="560" w:firstLineChars="200"/>
        <w:rPr>
          <w:rFonts w:ascii="仿宋" w:eastAsia="仿宋" w:hAnsi="仿宋" w:cs="仿宋" w:hint="eastAsia"/>
          <w:sz w:val="28"/>
          <w:lang w:eastAsia="zh-CN"/>
        </w:rPr>
      </w:pPr>
      <w:bookmarkStart w:id="20" w:name="_Toc6326"/>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https://d.book118.com/325120044012011043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熏香项目规划设计纲要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40478"/>
    <w:rsid w:val="1F9404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1200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2024-01-15T08:23:00Z</dcterms:created>
  <dcterms:modified xsi:type="dcterms:W3CDTF">2024-01-15T08:24:09Z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A5248770F2EE4E948303B1C6D4D4AD36_11</vt:lpwstr>
  </property>
  <property fmtid="{D5CDD505-2E9C-101B-9397-08002B2CF9AE}" pid="3" name="KSOProductBuildVer">
    <vt:lpwstr>2052-12.1.0.16120</vt:lpwstr>
  </property>
</Properties>
</file>