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3744" w14:paraId="086E2C0A" w14:textId="77777777">
      <w:pPr>
        <w:widowControl/>
        <w:jc w:val="left"/>
        <w:rPr>
          <w:rFonts w:ascii="仿宋" w:eastAsia="仿宋" w:hAnsi="仿宋"/>
          <w:b/>
          <w:sz w:val="40"/>
        </w:rPr>
      </w:pPr>
    </w:p>
    <w:p w:rsidR="00CA3744" w14:paraId="56A24CFD" w14:textId="77777777">
      <w:pPr>
        <w:widowControl/>
        <w:jc w:val="left"/>
        <w:rPr>
          <w:rFonts w:ascii="仿宋" w:eastAsia="仿宋" w:hAnsi="仿宋"/>
          <w:b/>
          <w:sz w:val="40"/>
        </w:rPr>
      </w:pPr>
    </w:p>
    <w:p w:rsidR="00CA3744" w14:paraId="117BC9DC" w14:textId="77777777">
      <w:pPr>
        <w:widowControl/>
        <w:jc w:val="left"/>
        <w:rPr>
          <w:rFonts w:ascii="仿宋" w:eastAsia="仿宋" w:hAnsi="仿宋"/>
          <w:b/>
          <w:sz w:val="40"/>
        </w:rPr>
      </w:pPr>
    </w:p>
    <w:p w:rsidR="00CA3744" w:rsidRPr="00CA3744" w14:paraId="098D0848" w14:textId="007C07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3744">
        <w:rPr>
          <w:rFonts w:ascii="宋体" w:eastAsia="宋体" w:hAnsi="宋体" w:hint="eastAsia"/>
          <w:b/>
          <w:sz w:val="60"/>
        </w:rPr>
        <w:t>沥青仓储企业战略商业风险</w:t>
      </w:r>
    </w:p>
    <w:p w:rsidR="00CA3744" w:rsidP="00CA3744" w14:paraId="60C26E5E" w14:textId="53694BC8">
      <w:pPr>
        <w:widowControl/>
        <w:jc w:val="center"/>
        <w:rPr>
          <w:rFonts w:ascii="仿宋" w:eastAsia="仿宋" w:hAnsi="仿宋" w:hint="eastAsia"/>
          <w:b/>
          <w:sz w:val="40"/>
        </w:rPr>
      </w:pPr>
      <w:r w:rsidRPr="00CA3744">
        <w:rPr>
          <w:rFonts w:ascii="仿宋" w:eastAsia="仿宋" w:hAnsi="仿宋" w:hint="eastAsia"/>
          <w:b/>
          <w:sz w:val="40"/>
        </w:rPr>
        <w:t>目录</w:t>
      </w:r>
    </w:p>
    <w:p w:rsidR="00CA3744" w14:paraId="0D1D0299" w14:textId="630B7DA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_Toc155793983 \h </w:instrText>
      </w:r>
      <w:r>
        <w:rPr>
          <w:noProof/>
        </w:rPr>
        <w:fldChar w:fldCharType="separate"/>
      </w:r>
      <w:r>
        <w:rPr>
          <w:noProof/>
        </w:rPr>
        <w:t>3</w:t>
      </w:r>
      <w:r>
        <w:rPr>
          <w:noProof/>
        </w:rPr>
        <w:fldChar w:fldCharType="end"/>
      </w:r>
    </w:p>
    <w:p w:rsidR="00CA3744" w14:paraId="2CF95C8F" w14:textId="22AAEF4A">
      <w:pPr>
        <w:pStyle w:val="TOC1"/>
        <w:tabs>
          <w:tab w:val="right" w:leader="dot" w:pos="8296"/>
        </w:tabs>
        <w:rPr>
          <w:noProof/>
        </w:rPr>
      </w:pPr>
      <w:r>
        <w:rPr>
          <w:noProof/>
        </w:rPr>
        <w:t>一、人力资源风险管理过程</w:t>
      </w:r>
      <w:r>
        <w:rPr>
          <w:noProof/>
        </w:rPr>
        <w:tab/>
      </w:r>
      <w:r>
        <w:rPr>
          <w:noProof/>
        </w:rPr>
        <w:fldChar w:fldCharType="begin"/>
      </w:r>
      <w:r>
        <w:rPr>
          <w:noProof/>
        </w:rPr>
        <w:instrText xml:space="preserve"> PAGEREF _Toc155793984 \h </w:instrText>
      </w:r>
      <w:r>
        <w:rPr>
          <w:noProof/>
        </w:rPr>
        <w:fldChar w:fldCharType="separate"/>
      </w:r>
      <w:r>
        <w:rPr>
          <w:noProof/>
        </w:rPr>
        <w:t>3</w:t>
      </w:r>
      <w:r>
        <w:rPr>
          <w:noProof/>
        </w:rPr>
        <w:fldChar w:fldCharType="end"/>
      </w:r>
    </w:p>
    <w:p w:rsidR="00CA3744" w14:paraId="75609D88" w14:textId="3D03473D">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_Toc155793985 \h </w:instrText>
      </w:r>
      <w:r>
        <w:rPr>
          <w:noProof/>
        </w:rPr>
        <w:fldChar w:fldCharType="separate"/>
      </w:r>
      <w:r>
        <w:rPr>
          <w:noProof/>
        </w:rPr>
        <w:t>3</w:t>
      </w:r>
      <w:r>
        <w:rPr>
          <w:noProof/>
        </w:rPr>
        <w:fldChar w:fldCharType="end"/>
      </w:r>
    </w:p>
    <w:p w:rsidR="00CA3744" w14:paraId="16886478" w14:textId="37BABE74">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_Toc155793986 \h </w:instrText>
      </w:r>
      <w:r>
        <w:rPr>
          <w:noProof/>
        </w:rPr>
        <w:fldChar w:fldCharType="separate"/>
      </w:r>
      <w:r>
        <w:rPr>
          <w:noProof/>
        </w:rPr>
        <w:t>4</w:t>
      </w:r>
      <w:r>
        <w:rPr>
          <w:noProof/>
        </w:rPr>
        <w:fldChar w:fldCharType="end"/>
      </w:r>
    </w:p>
    <w:p w:rsidR="00CA3744" w14:paraId="0982FF07" w14:textId="6DE5E815">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_Toc155793987 \h </w:instrText>
      </w:r>
      <w:r>
        <w:rPr>
          <w:noProof/>
        </w:rPr>
        <w:fldChar w:fldCharType="separate"/>
      </w:r>
      <w:r>
        <w:rPr>
          <w:noProof/>
        </w:rPr>
        <w:t>5</w:t>
      </w:r>
      <w:r>
        <w:rPr>
          <w:noProof/>
        </w:rPr>
        <w:fldChar w:fldCharType="end"/>
      </w:r>
    </w:p>
    <w:p w:rsidR="00CA3744" w14:paraId="017E6233" w14:textId="0C8DFEF4">
      <w:pPr>
        <w:pStyle w:val="TOC1"/>
        <w:tabs>
          <w:tab w:val="right" w:leader="dot" w:pos="8296"/>
        </w:tabs>
        <w:rPr>
          <w:noProof/>
        </w:rPr>
      </w:pPr>
      <w:r>
        <w:rPr>
          <w:noProof/>
        </w:rPr>
        <w:t>二、战略风险的含义及分类</w:t>
      </w:r>
      <w:r>
        <w:rPr>
          <w:noProof/>
        </w:rPr>
        <w:tab/>
      </w:r>
      <w:r>
        <w:rPr>
          <w:noProof/>
        </w:rPr>
        <w:fldChar w:fldCharType="begin"/>
      </w:r>
      <w:r>
        <w:rPr>
          <w:noProof/>
        </w:rPr>
        <w:instrText xml:space="preserve"> PAGEREF _Toc155793988 \h </w:instrText>
      </w:r>
      <w:r>
        <w:rPr>
          <w:noProof/>
        </w:rPr>
        <w:fldChar w:fldCharType="separate"/>
      </w:r>
      <w:r>
        <w:rPr>
          <w:noProof/>
        </w:rPr>
        <w:t>7</w:t>
      </w:r>
      <w:r>
        <w:rPr>
          <w:noProof/>
        </w:rPr>
        <w:fldChar w:fldCharType="end"/>
      </w:r>
    </w:p>
    <w:p w:rsidR="00CA3744" w14:paraId="6889E9E9" w14:textId="78B0783C">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_Toc155793989 \h </w:instrText>
      </w:r>
      <w:r>
        <w:rPr>
          <w:noProof/>
        </w:rPr>
        <w:fldChar w:fldCharType="separate"/>
      </w:r>
      <w:r>
        <w:rPr>
          <w:noProof/>
        </w:rPr>
        <w:t>7</w:t>
      </w:r>
      <w:r>
        <w:rPr>
          <w:noProof/>
        </w:rPr>
        <w:fldChar w:fldCharType="end"/>
      </w:r>
    </w:p>
    <w:p w:rsidR="00CA3744" w14:paraId="0DDF7002" w14:textId="13C4EAA6">
      <w:pPr>
        <w:pStyle w:val="TOC2"/>
        <w:tabs>
          <w:tab w:val="right" w:leader="dot" w:pos="8296"/>
        </w:tabs>
        <w:rPr>
          <w:noProof/>
        </w:rPr>
      </w:pPr>
      <w:r>
        <w:rPr>
          <w:noProof/>
        </w:rPr>
        <w:t>(二)、沥青仓储行业企业战略风险的分类</w:t>
      </w:r>
      <w:r>
        <w:rPr>
          <w:noProof/>
        </w:rPr>
        <w:tab/>
      </w:r>
      <w:r>
        <w:rPr>
          <w:noProof/>
        </w:rPr>
        <w:fldChar w:fldCharType="begin"/>
      </w:r>
      <w:r>
        <w:rPr>
          <w:noProof/>
        </w:rPr>
        <w:instrText xml:space="preserve"> PAGEREF _Toc155793990 \h </w:instrText>
      </w:r>
      <w:r>
        <w:rPr>
          <w:noProof/>
        </w:rPr>
        <w:fldChar w:fldCharType="separate"/>
      </w:r>
      <w:r>
        <w:rPr>
          <w:noProof/>
        </w:rPr>
        <w:t>8</w:t>
      </w:r>
      <w:r>
        <w:rPr>
          <w:noProof/>
        </w:rPr>
        <w:fldChar w:fldCharType="end"/>
      </w:r>
    </w:p>
    <w:p w:rsidR="00CA3744" w14:paraId="4FD8ABEE" w14:textId="4BE91967">
      <w:pPr>
        <w:pStyle w:val="TOC1"/>
        <w:tabs>
          <w:tab w:val="right" w:leader="dot" w:pos="8296"/>
        </w:tabs>
        <w:rPr>
          <w:noProof/>
        </w:rPr>
      </w:pPr>
      <w:r>
        <w:rPr>
          <w:noProof/>
        </w:rPr>
        <w:t>三、发展规划分析</w:t>
      </w:r>
      <w:r>
        <w:rPr>
          <w:noProof/>
        </w:rPr>
        <w:tab/>
      </w:r>
      <w:r>
        <w:rPr>
          <w:noProof/>
        </w:rPr>
        <w:fldChar w:fldCharType="begin"/>
      </w:r>
      <w:r>
        <w:rPr>
          <w:noProof/>
        </w:rPr>
        <w:instrText xml:space="preserve"> PAGEREF _Toc155793991 \h </w:instrText>
      </w:r>
      <w:r>
        <w:rPr>
          <w:noProof/>
        </w:rPr>
        <w:fldChar w:fldCharType="separate"/>
      </w:r>
      <w:r>
        <w:rPr>
          <w:noProof/>
        </w:rPr>
        <w:t>10</w:t>
      </w:r>
      <w:r>
        <w:rPr>
          <w:noProof/>
        </w:rPr>
        <w:fldChar w:fldCharType="end"/>
      </w:r>
    </w:p>
    <w:p w:rsidR="00CA3744" w14:paraId="4648B3EF" w14:textId="299E6825">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_Toc155793992 \h </w:instrText>
      </w:r>
      <w:r>
        <w:rPr>
          <w:noProof/>
        </w:rPr>
        <w:fldChar w:fldCharType="separate"/>
      </w:r>
      <w:r>
        <w:rPr>
          <w:noProof/>
        </w:rPr>
        <w:t>10</w:t>
      </w:r>
      <w:r>
        <w:rPr>
          <w:noProof/>
        </w:rPr>
        <w:fldChar w:fldCharType="end"/>
      </w:r>
    </w:p>
    <w:p w:rsidR="00CA3744" w14:paraId="6E2BB5EF" w14:textId="27B25E66">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_Toc155793993 \h </w:instrText>
      </w:r>
      <w:r>
        <w:rPr>
          <w:noProof/>
        </w:rPr>
        <w:fldChar w:fldCharType="separate"/>
      </w:r>
      <w:r>
        <w:rPr>
          <w:noProof/>
        </w:rPr>
        <w:t>13</w:t>
      </w:r>
      <w:r>
        <w:rPr>
          <w:noProof/>
        </w:rPr>
        <w:fldChar w:fldCharType="end"/>
      </w:r>
    </w:p>
    <w:p w:rsidR="00CA3744" w14:paraId="1DEF710F" w14:textId="7569D89C">
      <w:pPr>
        <w:pStyle w:val="TOC1"/>
        <w:tabs>
          <w:tab w:val="right" w:leader="dot" w:pos="8296"/>
        </w:tabs>
        <w:rPr>
          <w:noProof/>
        </w:rPr>
      </w:pPr>
      <w:r>
        <w:rPr>
          <w:noProof/>
        </w:rPr>
        <w:t>四、战略风险的识别</w:t>
      </w:r>
      <w:r>
        <w:rPr>
          <w:noProof/>
        </w:rPr>
        <w:tab/>
      </w:r>
      <w:r>
        <w:rPr>
          <w:noProof/>
        </w:rPr>
        <w:fldChar w:fldCharType="begin"/>
      </w:r>
      <w:r>
        <w:rPr>
          <w:noProof/>
        </w:rPr>
        <w:instrText xml:space="preserve"> PAGEREF _Toc155793994 \h </w:instrText>
      </w:r>
      <w:r>
        <w:rPr>
          <w:noProof/>
        </w:rPr>
        <w:fldChar w:fldCharType="separate"/>
      </w:r>
      <w:r>
        <w:rPr>
          <w:noProof/>
        </w:rPr>
        <w:t>14</w:t>
      </w:r>
      <w:r>
        <w:rPr>
          <w:noProof/>
        </w:rPr>
        <w:fldChar w:fldCharType="end"/>
      </w:r>
    </w:p>
    <w:p w:rsidR="00CA3744" w14:paraId="05D12132" w14:textId="02890090">
      <w:pPr>
        <w:pStyle w:val="TOC2"/>
        <w:tabs>
          <w:tab w:val="right" w:leader="dot" w:pos="8296"/>
        </w:tabs>
        <w:rPr>
          <w:noProof/>
        </w:rPr>
      </w:pPr>
      <w:r>
        <w:rPr>
          <w:noProof/>
        </w:rPr>
        <w:t>(一)、沥青仓储行业企业在确定愿景及使命时的风险识别</w:t>
      </w:r>
      <w:r>
        <w:rPr>
          <w:noProof/>
        </w:rPr>
        <w:tab/>
      </w:r>
      <w:r>
        <w:rPr>
          <w:noProof/>
        </w:rPr>
        <w:fldChar w:fldCharType="begin"/>
      </w:r>
      <w:r>
        <w:rPr>
          <w:noProof/>
        </w:rPr>
        <w:instrText xml:space="preserve"> PAGEREF _Toc155793995 \h </w:instrText>
      </w:r>
      <w:r>
        <w:rPr>
          <w:noProof/>
        </w:rPr>
        <w:fldChar w:fldCharType="separate"/>
      </w:r>
      <w:r>
        <w:rPr>
          <w:noProof/>
        </w:rPr>
        <w:t>14</w:t>
      </w:r>
      <w:r>
        <w:rPr>
          <w:noProof/>
        </w:rPr>
        <w:fldChar w:fldCharType="end"/>
      </w:r>
    </w:p>
    <w:p w:rsidR="00CA3744" w14:paraId="42F33F59" w14:textId="421CADEF">
      <w:pPr>
        <w:pStyle w:val="TOC2"/>
        <w:tabs>
          <w:tab w:val="right" w:leader="dot" w:pos="8296"/>
        </w:tabs>
        <w:rPr>
          <w:noProof/>
        </w:rPr>
      </w:pPr>
      <w:r>
        <w:rPr>
          <w:noProof/>
        </w:rPr>
        <w:t>(二)、制定沥青仓储行业企业战略目标的风险识别</w:t>
      </w:r>
      <w:r>
        <w:rPr>
          <w:noProof/>
        </w:rPr>
        <w:tab/>
      </w:r>
      <w:r>
        <w:rPr>
          <w:noProof/>
        </w:rPr>
        <w:fldChar w:fldCharType="begin"/>
      </w:r>
      <w:r>
        <w:rPr>
          <w:noProof/>
        </w:rPr>
        <w:instrText xml:space="preserve"> PAGEREF _Toc155793996 \h </w:instrText>
      </w:r>
      <w:r>
        <w:rPr>
          <w:noProof/>
        </w:rPr>
        <w:fldChar w:fldCharType="separate"/>
      </w:r>
      <w:r>
        <w:rPr>
          <w:noProof/>
        </w:rPr>
        <w:t>15</w:t>
      </w:r>
      <w:r>
        <w:rPr>
          <w:noProof/>
        </w:rPr>
        <w:fldChar w:fldCharType="end"/>
      </w:r>
    </w:p>
    <w:p w:rsidR="00CA3744" w14:paraId="08D21E6A" w14:textId="4591F9CE">
      <w:pPr>
        <w:pStyle w:val="TOC2"/>
        <w:tabs>
          <w:tab w:val="right" w:leader="dot" w:pos="8296"/>
        </w:tabs>
        <w:rPr>
          <w:noProof/>
        </w:rPr>
      </w:pPr>
      <w:r>
        <w:rPr>
          <w:noProof/>
        </w:rPr>
        <w:t>(三)、沥青仓储行业企业战略分析的风险识别</w:t>
      </w:r>
      <w:r>
        <w:rPr>
          <w:noProof/>
        </w:rPr>
        <w:tab/>
      </w:r>
      <w:r>
        <w:rPr>
          <w:noProof/>
        </w:rPr>
        <w:fldChar w:fldCharType="begin"/>
      </w:r>
      <w:r>
        <w:rPr>
          <w:noProof/>
        </w:rPr>
        <w:instrText xml:space="preserve"> PAGEREF _Toc155793997 \h </w:instrText>
      </w:r>
      <w:r>
        <w:rPr>
          <w:noProof/>
        </w:rPr>
        <w:fldChar w:fldCharType="separate"/>
      </w:r>
      <w:r>
        <w:rPr>
          <w:noProof/>
        </w:rPr>
        <w:t>17</w:t>
      </w:r>
      <w:r>
        <w:rPr>
          <w:noProof/>
        </w:rPr>
        <w:fldChar w:fldCharType="end"/>
      </w:r>
    </w:p>
    <w:p w:rsidR="00CA3744" w14:paraId="7FE57D41" w14:textId="1637B9EF">
      <w:pPr>
        <w:pStyle w:val="TOC2"/>
        <w:tabs>
          <w:tab w:val="right" w:leader="dot" w:pos="8296"/>
        </w:tabs>
        <w:rPr>
          <w:noProof/>
        </w:rPr>
      </w:pPr>
      <w:r>
        <w:rPr>
          <w:noProof/>
        </w:rPr>
        <w:t>(四)、沥青仓储行业企业战略选择的风险识别</w:t>
      </w:r>
      <w:r>
        <w:rPr>
          <w:noProof/>
        </w:rPr>
        <w:tab/>
      </w:r>
      <w:r>
        <w:rPr>
          <w:noProof/>
        </w:rPr>
        <w:fldChar w:fldCharType="begin"/>
      </w:r>
      <w:r>
        <w:rPr>
          <w:noProof/>
        </w:rPr>
        <w:instrText xml:space="preserve"> PAGEREF _Toc155793998 \h </w:instrText>
      </w:r>
      <w:r>
        <w:rPr>
          <w:noProof/>
        </w:rPr>
        <w:fldChar w:fldCharType="separate"/>
      </w:r>
      <w:r>
        <w:rPr>
          <w:noProof/>
        </w:rPr>
        <w:t>18</w:t>
      </w:r>
      <w:r>
        <w:rPr>
          <w:noProof/>
        </w:rPr>
        <w:fldChar w:fldCharType="end"/>
      </w:r>
    </w:p>
    <w:p w:rsidR="00CA3744" w14:paraId="22032206" w14:textId="1181F277">
      <w:pPr>
        <w:pStyle w:val="TOC2"/>
        <w:tabs>
          <w:tab w:val="right" w:leader="dot" w:pos="8296"/>
        </w:tabs>
        <w:rPr>
          <w:noProof/>
        </w:rPr>
      </w:pPr>
      <w:r>
        <w:rPr>
          <w:noProof/>
        </w:rPr>
        <w:t>(五)、沥青仓储行业企业战略实施的风险识别</w:t>
      </w:r>
      <w:r>
        <w:rPr>
          <w:noProof/>
        </w:rPr>
        <w:tab/>
      </w:r>
      <w:r>
        <w:rPr>
          <w:noProof/>
        </w:rPr>
        <w:fldChar w:fldCharType="begin"/>
      </w:r>
      <w:r>
        <w:rPr>
          <w:noProof/>
        </w:rPr>
        <w:instrText xml:space="preserve"> PAGEREF _Toc155793999 \h </w:instrText>
      </w:r>
      <w:r>
        <w:rPr>
          <w:noProof/>
        </w:rPr>
        <w:fldChar w:fldCharType="separate"/>
      </w:r>
      <w:r>
        <w:rPr>
          <w:noProof/>
        </w:rPr>
        <w:t>22</w:t>
      </w:r>
      <w:r>
        <w:rPr>
          <w:noProof/>
        </w:rPr>
        <w:fldChar w:fldCharType="end"/>
      </w:r>
    </w:p>
    <w:p w:rsidR="00CA3744" w14:paraId="6D3CF9F2" w14:textId="3EDE5404">
      <w:pPr>
        <w:pStyle w:val="TOC1"/>
        <w:tabs>
          <w:tab w:val="right" w:leader="dot" w:pos="8296"/>
        </w:tabs>
        <w:rPr>
          <w:noProof/>
        </w:rPr>
      </w:pPr>
      <w:r>
        <w:rPr>
          <w:noProof/>
        </w:rPr>
        <w:t>五、供应链风险管理与协同</w:t>
      </w:r>
      <w:r>
        <w:rPr>
          <w:noProof/>
        </w:rPr>
        <w:tab/>
      </w:r>
      <w:r>
        <w:rPr>
          <w:noProof/>
        </w:rPr>
        <w:fldChar w:fldCharType="begin"/>
      </w:r>
      <w:r>
        <w:rPr>
          <w:noProof/>
        </w:rPr>
        <w:instrText xml:space="preserve"> PAGEREF _Toc155794000 \h </w:instrText>
      </w:r>
      <w:r>
        <w:rPr>
          <w:noProof/>
        </w:rPr>
        <w:fldChar w:fldCharType="separate"/>
      </w:r>
      <w:r>
        <w:rPr>
          <w:noProof/>
        </w:rPr>
        <w:t>23</w:t>
      </w:r>
      <w:r>
        <w:rPr>
          <w:noProof/>
        </w:rPr>
        <w:fldChar w:fldCharType="end"/>
      </w:r>
    </w:p>
    <w:p w:rsidR="00CA3744" w14:paraId="574DBAD7" w14:textId="54C80ECA">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_Toc155794001 \h </w:instrText>
      </w:r>
      <w:r>
        <w:rPr>
          <w:noProof/>
        </w:rPr>
        <w:fldChar w:fldCharType="separate"/>
      </w:r>
      <w:r>
        <w:rPr>
          <w:noProof/>
        </w:rPr>
        <w:t>23</w:t>
      </w:r>
      <w:r>
        <w:rPr>
          <w:noProof/>
        </w:rPr>
        <w:fldChar w:fldCharType="end"/>
      </w:r>
    </w:p>
    <w:p w:rsidR="00CA3744" w14:paraId="5C05A2BF" w14:textId="1B0AF3BF">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_Toc155794002 \h </w:instrText>
      </w:r>
      <w:r>
        <w:rPr>
          <w:noProof/>
        </w:rPr>
        <w:fldChar w:fldCharType="separate"/>
      </w:r>
      <w:r>
        <w:rPr>
          <w:noProof/>
        </w:rPr>
        <w:t>25</w:t>
      </w:r>
      <w:r>
        <w:rPr>
          <w:noProof/>
        </w:rPr>
        <w:fldChar w:fldCharType="end"/>
      </w:r>
    </w:p>
    <w:p w:rsidR="00CA3744" w14:paraId="5F414EA7" w14:textId="649847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(三)、物流与库存智能化管理</w:t>
      </w:r>
      <w:r>
        <w:rPr>
          <w:noProof/>
        </w:rPr>
        <w:tab/>
      </w:r>
      <w:r>
        <w:rPr>
          <w:noProof/>
        </w:rPr>
        <w:fldChar w:fldCharType="begin"/>
      </w:r>
      <w:r>
        <w:rPr>
          <w:noProof/>
        </w:rPr>
        <w:instrText xml:space="preserve"> PAGEREF _Toc155794003 \h </w:instrText>
      </w:r>
      <w:r>
        <w:rPr>
          <w:noProof/>
        </w:rPr>
        <w:fldChar w:fldCharType="separate"/>
      </w:r>
      <w:r>
        <w:rPr>
          <w:noProof/>
        </w:rPr>
        <w:t>27</w:t>
      </w:r>
      <w:r>
        <w:rPr>
          <w:noProof/>
        </w:rPr>
        <w:fldChar w:fldCharType="end"/>
      </w:r>
    </w:p>
    <w:p w:rsidR="00CA3744" w14:paraId="677351A1" w14:textId="0667559A">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_Toc155794004 \h </w:instrText>
      </w:r>
      <w:r>
        <w:rPr>
          <w:noProof/>
        </w:rPr>
        <w:fldChar w:fldCharType="separate"/>
      </w:r>
      <w:r>
        <w:rPr>
          <w:noProof/>
        </w:rPr>
        <w:t>28</w:t>
      </w:r>
      <w:r>
        <w:rPr>
          <w:noProof/>
        </w:rPr>
        <w:fldChar w:fldCharType="end"/>
      </w:r>
    </w:p>
    <w:p w:rsidR="00CA3744" w14:paraId="4E0F7C15" w14:textId="4CCB46E2">
      <w:pPr>
        <w:pStyle w:val="TOC1"/>
        <w:tabs>
          <w:tab w:val="right" w:leader="dot" w:pos="8296"/>
        </w:tabs>
        <w:rPr>
          <w:noProof/>
        </w:rPr>
      </w:pPr>
      <w:r>
        <w:rPr>
          <w:noProof/>
        </w:rPr>
        <w:t>六、流程风险的识别和评估</w:t>
      </w:r>
      <w:r>
        <w:rPr>
          <w:noProof/>
        </w:rPr>
        <w:tab/>
      </w:r>
      <w:r>
        <w:rPr>
          <w:noProof/>
        </w:rPr>
        <w:fldChar w:fldCharType="begin"/>
      </w:r>
      <w:r>
        <w:rPr>
          <w:noProof/>
        </w:rPr>
        <w:instrText xml:space="preserve"> PAGEREF _Toc155794005 \h </w:instrText>
      </w:r>
      <w:r>
        <w:rPr>
          <w:noProof/>
        </w:rPr>
        <w:fldChar w:fldCharType="separate"/>
      </w:r>
      <w:r>
        <w:rPr>
          <w:noProof/>
        </w:rPr>
        <w:t>30</w:t>
      </w:r>
      <w:r>
        <w:rPr>
          <w:noProof/>
        </w:rPr>
        <w:fldChar w:fldCharType="end"/>
      </w:r>
    </w:p>
    <w:p w:rsidR="00CA3744" w14:paraId="43180F5D" w14:textId="1E276450">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_Toc155794006 \h </w:instrText>
      </w:r>
      <w:r>
        <w:rPr>
          <w:noProof/>
        </w:rPr>
        <w:fldChar w:fldCharType="separate"/>
      </w:r>
      <w:r>
        <w:rPr>
          <w:noProof/>
        </w:rPr>
        <w:t>30</w:t>
      </w:r>
      <w:r>
        <w:rPr>
          <w:noProof/>
        </w:rPr>
        <w:fldChar w:fldCharType="end"/>
      </w:r>
    </w:p>
    <w:p w:rsidR="00CA3744" w14:paraId="0D12458B" w14:textId="7E3B6E86">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_Toc155794007 \h </w:instrText>
      </w:r>
      <w:r>
        <w:rPr>
          <w:noProof/>
        </w:rPr>
        <w:fldChar w:fldCharType="separate"/>
      </w:r>
      <w:r>
        <w:rPr>
          <w:noProof/>
        </w:rPr>
        <w:t>31</w:t>
      </w:r>
      <w:r>
        <w:rPr>
          <w:noProof/>
        </w:rPr>
        <w:fldChar w:fldCharType="end"/>
      </w:r>
    </w:p>
    <w:p w:rsidR="00CA3744" w14:paraId="1102A869" w14:textId="2D22DB8F">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_Toc155794008 \h </w:instrText>
      </w:r>
      <w:r>
        <w:rPr>
          <w:noProof/>
        </w:rPr>
        <w:fldChar w:fldCharType="separate"/>
      </w:r>
      <w:r>
        <w:rPr>
          <w:noProof/>
        </w:rPr>
        <w:t>32</w:t>
      </w:r>
      <w:r>
        <w:rPr>
          <w:noProof/>
        </w:rPr>
        <w:fldChar w:fldCharType="end"/>
      </w:r>
    </w:p>
    <w:p w:rsidR="00CA3744" w14:paraId="2E037F7D" w14:textId="639D0916">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_Toc155794009 \h </w:instrText>
      </w:r>
      <w:r>
        <w:rPr>
          <w:noProof/>
        </w:rPr>
        <w:fldChar w:fldCharType="separate"/>
      </w:r>
      <w:r>
        <w:rPr>
          <w:noProof/>
        </w:rPr>
        <w:t>33</w:t>
      </w:r>
      <w:r>
        <w:rPr>
          <w:noProof/>
        </w:rPr>
        <w:fldChar w:fldCharType="end"/>
      </w:r>
    </w:p>
    <w:p w:rsidR="00CA3744" w14:paraId="573EB2DA" w14:textId="760A3E32">
      <w:pPr>
        <w:pStyle w:val="TOC1"/>
        <w:tabs>
          <w:tab w:val="right" w:leader="dot" w:pos="8296"/>
        </w:tabs>
        <w:rPr>
          <w:noProof/>
        </w:rPr>
      </w:pPr>
      <w:r>
        <w:rPr>
          <w:noProof/>
        </w:rPr>
        <w:t>七、员工培训与绩效提升</w:t>
      </w:r>
      <w:r>
        <w:rPr>
          <w:noProof/>
        </w:rPr>
        <w:tab/>
      </w:r>
      <w:r>
        <w:rPr>
          <w:noProof/>
        </w:rPr>
        <w:fldChar w:fldCharType="begin"/>
      </w:r>
      <w:r>
        <w:rPr>
          <w:noProof/>
        </w:rPr>
        <w:instrText xml:space="preserve"> PAGEREF _Toc155794010 \h </w:instrText>
      </w:r>
      <w:r>
        <w:rPr>
          <w:noProof/>
        </w:rPr>
        <w:fldChar w:fldCharType="separate"/>
      </w:r>
      <w:r>
        <w:rPr>
          <w:noProof/>
        </w:rPr>
        <w:t>34</w:t>
      </w:r>
      <w:r>
        <w:rPr>
          <w:noProof/>
        </w:rPr>
        <w:fldChar w:fldCharType="end"/>
      </w:r>
    </w:p>
    <w:p w:rsidR="00CA3744" w14:paraId="1B604A3C" w14:textId="7EA15EE1">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_Toc155794011 \h </w:instrText>
      </w:r>
      <w:r>
        <w:rPr>
          <w:noProof/>
        </w:rPr>
        <w:fldChar w:fldCharType="separate"/>
      </w:r>
      <w:r>
        <w:rPr>
          <w:noProof/>
        </w:rPr>
        <w:t>34</w:t>
      </w:r>
      <w:r>
        <w:rPr>
          <w:noProof/>
        </w:rPr>
        <w:fldChar w:fldCharType="end"/>
      </w:r>
    </w:p>
    <w:p w:rsidR="00CA3744" w14:paraId="580CAEFF" w14:textId="335314F8">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_Toc155794012 \h </w:instrText>
      </w:r>
      <w:r>
        <w:rPr>
          <w:noProof/>
        </w:rPr>
        <w:fldChar w:fldCharType="separate"/>
      </w:r>
      <w:r>
        <w:rPr>
          <w:noProof/>
        </w:rPr>
        <w:t>36</w:t>
      </w:r>
      <w:r>
        <w:rPr>
          <w:noProof/>
        </w:rPr>
        <w:fldChar w:fldCharType="end"/>
      </w:r>
    </w:p>
    <w:p w:rsidR="00CA3744" w14:paraId="79A2463F" w14:textId="7DD2FA7F">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_Toc155794013 \h </w:instrText>
      </w:r>
      <w:r>
        <w:rPr>
          <w:noProof/>
        </w:rPr>
        <w:fldChar w:fldCharType="separate"/>
      </w:r>
      <w:r>
        <w:rPr>
          <w:noProof/>
        </w:rPr>
        <w:t>39</w:t>
      </w:r>
      <w:r>
        <w:rPr>
          <w:noProof/>
        </w:rPr>
        <w:fldChar w:fldCharType="end"/>
      </w:r>
    </w:p>
    <w:p w:rsidR="00CA3744" w14:paraId="616DE861" w14:textId="12961ABD">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_Toc155794014 \h </w:instrText>
      </w:r>
      <w:r>
        <w:rPr>
          <w:noProof/>
        </w:rPr>
        <w:fldChar w:fldCharType="separate"/>
      </w:r>
      <w:r>
        <w:rPr>
          <w:noProof/>
        </w:rPr>
        <w:t>40</w:t>
      </w:r>
      <w:r>
        <w:rPr>
          <w:noProof/>
        </w:rPr>
        <w:fldChar w:fldCharType="end"/>
      </w:r>
    </w:p>
    <w:p w:rsidR="00CA3744" w14:paraId="5078B711" w14:textId="114A81C6">
      <w:pPr>
        <w:pStyle w:val="TOC1"/>
        <w:tabs>
          <w:tab w:val="right" w:leader="dot" w:pos="8296"/>
        </w:tabs>
        <w:rPr>
          <w:noProof/>
        </w:rPr>
      </w:pPr>
      <w:r>
        <w:rPr>
          <w:noProof/>
        </w:rPr>
        <w:t>八、人力资源的特点及管理过程</w:t>
      </w:r>
      <w:r>
        <w:rPr>
          <w:noProof/>
        </w:rPr>
        <w:tab/>
      </w:r>
      <w:r>
        <w:rPr>
          <w:noProof/>
        </w:rPr>
        <w:fldChar w:fldCharType="begin"/>
      </w:r>
      <w:r>
        <w:rPr>
          <w:noProof/>
        </w:rPr>
        <w:instrText xml:space="preserve"> PAGEREF _Toc155794015 \h </w:instrText>
      </w:r>
      <w:r>
        <w:rPr>
          <w:noProof/>
        </w:rPr>
        <w:fldChar w:fldCharType="separate"/>
      </w:r>
      <w:r>
        <w:rPr>
          <w:noProof/>
        </w:rPr>
        <w:t>42</w:t>
      </w:r>
      <w:r>
        <w:rPr>
          <w:noProof/>
        </w:rPr>
        <w:fldChar w:fldCharType="end"/>
      </w:r>
    </w:p>
    <w:p w:rsidR="00CA3744" w14:paraId="4213DB3F" w14:textId="26E40997">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_Toc155794016 \h </w:instrText>
      </w:r>
      <w:r>
        <w:rPr>
          <w:noProof/>
        </w:rPr>
        <w:fldChar w:fldCharType="separate"/>
      </w:r>
      <w:r>
        <w:rPr>
          <w:noProof/>
        </w:rPr>
        <w:t>42</w:t>
      </w:r>
      <w:r>
        <w:rPr>
          <w:noProof/>
        </w:rPr>
        <w:fldChar w:fldCharType="end"/>
      </w:r>
    </w:p>
    <w:p w:rsidR="00CA3744" w14:paraId="0ECED216" w14:textId="18213755">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_Toc155794017 \h </w:instrText>
      </w:r>
      <w:r>
        <w:rPr>
          <w:noProof/>
        </w:rPr>
        <w:fldChar w:fldCharType="separate"/>
      </w:r>
      <w:r>
        <w:rPr>
          <w:noProof/>
        </w:rPr>
        <w:t>42</w:t>
      </w:r>
      <w:r>
        <w:rPr>
          <w:noProof/>
        </w:rPr>
        <w:fldChar w:fldCharType="end"/>
      </w:r>
    </w:p>
    <w:p w:rsidR="00CA3744" w14:paraId="2F5E536F" w14:textId="20222DCF">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_Toc155794018 \h </w:instrText>
      </w:r>
      <w:r>
        <w:rPr>
          <w:noProof/>
        </w:rPr>
        <w:fldChar w:fldCharType="separate"/>
      </w:r>
      <w:r>
        <w:rPr>
          <w:noProof/>
        </w:rPr>
        <w:t>44</w:t>
      </w:r>
      <w:r>
        <w:rPr>
          <w:noProof/>
        </w:rPr>
        <w:fldChar w:fldCharType="end"/>
      </w:r>
    </w:p>
    <w:p w:rsidR="00CA3744" w14:paraId="50B3A111" w14:textId="7B9F7700">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_Toc155794019 \h </w:instrText>
      </w:r>
      <w:r>
        <w:rPr>
          <w:noProof/>
        </w:rPr>
        <w:fldChar w:fldCharType="separate"/>
      </w:r>
      <w:r>
        <w:rPr>
          <w:noProof/>
        </w:rPr>
        <w:t>44</w:t>
      </w:r>
      <w:r>
        <w:rPr>
          <w:noProof/>
        </w:rPr>
        <w:fldChar w:fldCharType="end"/>
      </w:r>
    </w:p>
    <w:p w:rsidR="00CA3744" w14:paraId="1636D78E" w14:textId="6DB8A82B">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_Toc155794020 \h </w:instrText>
      </w:r>
      <w:r>
        <w:rPr>
          <w:noProof/>
        </w:rPr>
        <w:fldChar w:fldCharType="separate"/>
      </w:r>
      <w:r>
        <w:rPr>
          <w:noProof/>
        </w:rPr>
        <w:t>45</w:t>
      </w:r>
      <w:r>
        <w:rPr>
          <w:noProof/>
        </w:rPr>
        <w:fldChar w:fldCharType="end"/>
      </w:r>
    </w:p>
    <w:p w:rsidR="00CA3744" w14:paraId="50F815E9" w14:textId="161C1257">
      <w:pPr>
        <w:pStyle w:val="TOC1"/>
        <w:tabs>
          <w:tab w:val="right" w:leader="dot" w:pos="8296"/>
        </w:tabs>
        <w:rPr>
          <w:noProof/>
        </w:rPr>
      </w:pPr>
      <w:r>
        <w:rPr>
          <w:noProof/>
        </w:rPr>
        <w:t>十、战略实施的阶段</w:t>
      </w:r>
      <w:r>
        <w:rPr>
          <w:noProof/>
        </w:rPr>
        <w:tab/>
      </w:r>
      <w:r>
        <w:rPr>
          <w:noProof/>
        </w:rPr>
        <w:fldChar w:fldCharType="begin"/>
      </w:r>
      <w:r>
        <w:rPr>
          <w:noProof/>
        </w:rPr>
        <w:instrText xml:space="preserve"> PAGEREF _Toc155794021 \h </w:instrText>
      </w:r>
      <w:r>
        <w:rPr>
          <w:noProof/>
        </w:rPr>
        <w:fldChar w:fldCharType="separate"/>
      </w:r>
      <w:r>
        <w:rPr>
          <w:noProof/>
        </w:rPr>
        <w:t>47</w:t>
      </w:r>
      <w:r>
        <w:rPr>
          <w:noProof/>
        </w:rPr>
        <w:fldChar w:fldCharType="end"/>
      </w:r>
    </w:p>
    <w:p w:rsidR="00CA3744" w14:paraId="586D75BE" w14:textId="1FE23809">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_Toc155794022 \h </w:instrText>
      </w:r>
      <w:r>
        <w:rPr>
          <w:noProof/>
        </w:rPr>
        <w:fldChar w:fldCharType="separate"/>
      </w:r>
      <w:r>
        <w:rPr>
          <w:noProof/>
        </w:rPr>
        <w:t>47</w:t>
      </w:r>
      <w:r>
        <w:rPr>
          <w:noProof/>
        </w:rPr>
        <w:fldChar w:fldCharType="end"/>
      </w:r>
    </w:p>
    <w:p w:rsidR="00CA3744" w14:paraId="7A4ADBA7" w14:textId="6CADFA14">
      <w:pPr>
        <w:pStyle w:val="TOC1"/>
        <w:tabs>
          <w:tab w:val="right" w:leader="dot" w:pos="8296"/>
        </w:tabs>
        <w:rPr>
          <w:noProof/>
        </w:rPr>
      </w:pPr>
      <w:r>
        <w:rPr>
          <w:noProof/>
        </w:rPr>
        <w:t>十一、运营风险管理的一般程序</w:t>
      </w:r>
      <w:r>
        <w:rPr>
          <w:noProof/>
        </w:rPr>
        <w:tab/>
      </w:r>
      <w:r>
        <w:rPr>
          <w:noProof/>
        </w:rPr>
        <w:fldChar w:fldCharType="begin"/>
      </w:r>
      <w:r>
        <w:rPr>
          <w:noProof/>
        </w:rPr>
        <w:instrText xml:space="preserve"> PAGEREF _Toc155794023 \h </w:instrText>
      </w:r>
      <w:r>
        <w:rPr>
          <w:noProof/>
        </w:rPr>
        <w:fldChar w:fldCharType="separate"/>
      </w:r>
      <w:r>
        <w:rPr>
          <w:noProof/>
        </w:rPr>
        <w:t>50</w:t>
      </w:r>
      <w:r>
        <w:rPr>
          <w:noProof/>
        </w:rPr>
        <w:fldChar w:fldCharType="end"/>
      </w:r>
    </w:p>
    <w:p w:rsidR="00CA3744" w14:paraId="24D98982" w14:textId="2DA46015">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_Toc155794024 \h </w:instrText>
      </w:r>
      <w:r>
        <w:rPr>
          <w:noProof/>
        </w:rPr>
        <w:fldChar w:fldCharType="separate"/>
      </w:r>
      <w:r>
        <w:rPr>
          <w:noProof/>
        </w:rPr>
        <w:t>50</w:t>
      </w:r>
      <w:r>
        <w:rPr>
          <w:noProof/>
        </w:rPr>
        <w:fldChar w:fldCharType="end"/>
      </w:r>
    </w:p>
    <w:p w:rsidR="00CA3744" w14:paraId="487D132C" w14:textId="1D95C1A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(二)、运营风险的评估</w:t>
      </w:r>
      <w:r>
        <w:rPr>
          <w:noProof/>
        </w:rPr>
        <w:tab/>
      </w:r>
      <w:r>
        <w:rPr>
          <w:noProof/>
        </w:rPr>
        <w:fldChar w:fldCharType="begin"/>
      </w:r>
      <w:r>
        <w:rPr>
          <w:noProof/>
        </w:rPr>
        <w:instrText xml:space="preserve"> PAGEREF _Toc155794025 \h </w:instrText>
      </w:r>
      <w:r>
        <w:rPr>
          <w:noProof/>
        </w:rPr>
        <w:fldChar w:fldCharType="separate"/>
      </w:r>
      <w:r>
        <w:rPr>
          <w:noProof/>
        </w:rPr>
        <w:t>51</w:t>
      </w:r>
      <w:r>
        <w:rPr>
          <w:noProof/>
        </w:rPr>
        <w:fldChar w:fldCharType="end"/>
      </w:r>
    </w:p>
    <w:p w:rsidR="00CA3744" w14:paraId="01555BC0" w14:textId="2F0D4304">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_Toc155794026 \h </w:instrText>
      </w:r>
      <w:r>
        <w:rPr>
          <w:noProof/>
        </w:rPr>
        <w:fldChar w:fldCharType="separate"/>
      </w:r>
      <w:r>
        <w:rPr>
          <w:noProof/>
        </w:rPr>
        <w:t>52</w:t>
      </w:r>
      <w:r>
        <w:rPr>
          <w:noProof/>
        </w:rPr>
        <w:fldChar w:fldCharType="end"/>
      </w:r>
    </w:p>
    <w:p w:rsidR="00CA3744" w14:paraId="42AD8348" w14:textId="372B6853">
      <w:pPr>
        <w:pStyle w:val="TOC1"/>
        <w:tabs>
          <w:tab w:val="right" w:leader="dot" w:pos="8296"/>
        </w:tabs>
        <w:rPr>
          <w:noProof/>
        </w:rPr>
      </w:pPr>
      <w:r>
        <w:rPr>
          <w:noProof/>
        </w:rPr>
        <w:t>十二、SWOT分析说明</w:t>
      </w:r>
      <w:r>
        <w:rPr>
          <w:noProof/>
        </w:rPr>
        <w:tab/>
      </w:r>
      <w:r>
        <w:rPr>
          <w:noProof/>
        </w:rPr>
        <w:fldChar w:fldCharType="begin"/>
      </w:r>
      <w:r>
        <w:rPr>
          <w:noProof/>
        </w:rPr>
        <w:instrText xml:space="preserve"> PAGEREF _Toc155794027 \h </w:instrText>
      </w:r>
      <w:r>
        <w:rPr>
          <w:noProof/>
        </w:rPr>
        <w:fldChar w:fldCharType="separate"/>
      </w:r>
      <w:r>
        <w:rPr>
          <w:noProof/>
        </w:rPr>
        <w:t>53</w:t>
      </w:r>
      <w:r>
        <w:rPr>
          <w:noProof/>
        </w:rPr>
        <w:fldChar w:fldCharType="end"/>
      </w:r>
    </w:p>
    <w:p w:rsidR="00CA3744" w14:paraId="15923348" w14:textId="00C95C11">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_Toc155794028 \h </w:instrText>
      </w:r>
      <w:r>
        <w:rPr>
          <w:noProof/>
        </w:rPr>
        <w:fldChar w:fldCharType="separate"/>
      </w:r>
      <w:r>
        <w:rPr>
          <w:noProof/>
        </w:rPr>
        <w:t>53</w:t>
      </w:r>
      <w:r>
        <w:rPr>
          <w:noProof/>
        </w:rPr>
        <w:fldChar w:fldCharType="end"/>
      </w:r>
    </w:p>
    <w:p w:rsidR="00CA3744" w14:paraId="24C61318" w14:textId="508FE83F">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_Toc155794029 \h </w:instrText>
      </w:r>
      <w:r>
        <w:rPr>
          <w:noProof/>
        </w:rPr>
        <w:fldChar w:fldCharType="separate"/>
      </w:r>
      <w:r>
        <w:rPr>
          <w:noProof/>
        </w:rPr>
        <w:t>54</w:t>
      </w:r>
      <w:r>
        <w:rPr>
          <w:noProof/>
        </w:rPr>
        <w:fldChar w:fldCharType="end"/>
      </w:r>
    </w:p>
    <w:p w:rsidR="00CA3744" w14:paraId="5DD75390" w14:textId="183F257C">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_Toc155794030 \h </w:instrText>
      </w:r>
      <w:r>
        <w:rPr>
          <w:noProof/>
        </w:rPr>
        <w:fldChar w:fldCharType="separate"/>
      </w:r>
      <w:r>
        <w:rPr>
          <w:noProof/>
        </w:rPr>
        <w:t>58</w:t>
      </w:r>
      <w:r>
        <w:rPr>
          <w:noProof/>
        </w:rPr>
        <w:fldChar w:fldCharType="end"/>
      </w:r>
    </w:p>
    <w:p w:rsidR="00CA3744" w14:paraId="28AD9EF8" w14:textId="15249CDE">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_Toc155794031 \h </w:instrText>
      </w:r>
      <w:r>
        <w:rPr>
          <w:noProof/>
        </w:rPr>
        <w:fldChar w:fldCharType="separate"/>
      </w:r>
      <w:r>
        <w:rPr>
          <w:noProof/>
        </w:rPr>
        <w:t>59</w:t>
      </w:r>
      <w:r>
        <w:rPr>
          <w:noProof/>
        </w:rPr>
        <w:fldChar w:fldCharType="end"/>
      </w:r>
    </w:p>
    <w:p w:rsidR="00CA3744" w14:paraId="27B859E6" w14:textId="2DEAEBC7">
      <w:pPr>
        <w:pStyle w:val="TOC1"/>
        <w:tabs>
          <w:tab w:val="right" w:leader="dot" w:pos="8296"/>
        </w:tabs>
        <w:rPr>
          <w:noProof/>
        </w:rPr>
      </w:pPr>
      <w:r>
        <w:rPr>
          <w:noProof/>
        </w:rPr>
        <w:t>十三、沥青仓储行业企业过去战略的影响</w:t>
      </w:r>
      <w:r>
        <w:rPr>
          <w:noProof/>
        </w:rPr>
        <w:tab/>
      </w:r>
      <w:r>
        <w:rPr>
          <w:noProof/>
        </w:rPr>
        <w:fldChar w:fldCharType="begin"/>
      </w:r>
      <w:r>
        <w:rPr>
          <w:noProof/>
        </w:rPr>
        <w:instrText xml:space="preserve"> PAGEREF _Toc155794032 \h </w:instrText>
      </w:r>
      <w:r>
        <w:rPr>
          <w:noProof/>
        </w:rPr>
        <w:fldChar w:fldCharType="separate"/>
      </w:r>
      <w:r>
        <w:rPr>
          <w:noProof/>
        </w:rPr>
        <w:t>61</w:t>
      </w:r>
      <w:r>
        <w:rPr>
          <w:noProof/>
        </w:rPr>
        <w:fldChar w:fldCharType="end"/>
      </w:r>
    </w:p>
    <w:p w:rsidR="00CA3744" w14:paraId="665DA32B" w14:textId="47E0786B">
      <w:pPr>
        <w:pStyle w:val="TOC2"/>
        <w:tabs>
          <w:tab w:val="right" w:leader="dot" w:pos="8296"/>
        </w:tabs>
        <w:rPr>
          <w:noProof/>
        </w:rPr>
      </w:pPr>
      <w:r>
        <w:rPr>
          <w:noProof/>
        </w:rPr>
        <w:t>(一)、沥青仓储行业企业过去战略的影响</w:t>
      </w:r>
      <w:r>
        <w:rPr>
          <w:noProof/>
        </w:rPr>
        <w:tab/>
      </w:r>
      <w:r>
        <w:rPr>
          <w:noProof/>
        </w:rPr>
        <w:fldChar w:fldCharType="begin"/>
      </w:r>
      <w:r>
        <w:rPr>
          <w:noProof/>
        </w:rPr>
        <w:instrText xml:space="preserve"> PAGEREF _Toc155794033 \h </w:instrText>
      </w:r>
      <w:r>
        <w:rPr>
          <w:noProof/>
        </w:rPr>
        <w:fldChar w:fldCharType="separate"/>
      </w:r>
      <w:r>
        <w:rPr>
          <w:noProof/>
        </w:rPr>
        <w:t>61</w:t>
      </w:r>
      <w:r>
        <w:rPr>
          <w:noProof/>
        </w:rPr>
        <w:fldChar w:fldCharType="end"/>
      </w:r>
    </w:p>
    <w:p w:rsidR="00CA3744" w14:paraId="3149A7ED" w14:textId="3835E206">
      <w:pPr>
        <w:pStyle w:val="TOC1"/>
        <w:tabs>
          <w:tab w:val="right" w:leader="dot" w:pos="8296"/>
        </w:tabs>
        <w:rPr>
          <w:noProof/>
        </w:rPr>
      </w:pPr>
      <w:r>
        <w:rPr>
          <w:noProof/>
        </w:rPr>
        <w:t>十四、战略的定量评价决策方法</w:t>
      </w:r>
      <w:r>
        <w:rPr>
          <w:noProof/>
        </w:rPr>
        <w:tab/>
      </w:r>
      <w:r>
        <w:rPr>
          <w:noProof/>
        </w:rPr>
        <w:fldChar w:fldCharType="begin"/>
      </w:r>
      <w:r>
        <w:rPr>
          <w:noProof/>
        </w:rPr>
        <w:instrText xml:space="preserve"> PAGEREF _Toc155794034 \h </w:instrText>
      </w:r>
      <w:r>
        <w:rPr>
          <w:noProof/>
        </w:rPr>
        <w:fldChar w:fldCharType="separate"/>
      </w:r>
      <w:r>
        <w:rPr>
          <w:noProof/>
        </w:rPr>
        <w:t>63</w:t>
      </w:r>
      <w:r>
        <w:rPr>
          <w:noProof/>
        </w:rPr>
        <w:fldChar w:fldCharType="end"/>
      </w:r>
    </w:p>
    <w:p w:rsidR="00CA3744" w14:paraId="71BBF9E0" w14:textId="2E61CFE4">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_Toc155794035 \h </w:instrText>
      </w:r>
      <w:r>
        <w:rPr>
          <w:noProof/>
        </w:rPr>
        <w:fldChar w:fldCharType="separate"/>
      </w:r>
      <w:r>
        <w:rPr>
          <w:noProof/>
        </w:rPr>
        <w:t>63</w:t>
      </w:r>
      <w:r>
        <w:rPr>
          <w:noProof/>
        </w:rPr>
        <w:fldChar w:fldCharType="end"/>
      </w:r>
    </w:p>
    <w:p w:rsidR="00CA3744" w14:paraId="536DEADA" w14:textId="0D8D5CD2">
      <w:pPr>
        <w:pStyle w:val="TOC1"/>
        <w:tabs>
          <w:tab w:val="right" w:leader="dot" w:pos="8296"/>
        </w:tabs>
        <w:rPr>
          <w:noProof/>
        </w:rPr>
      </w:pPr>
      <w:r>
        <w:rPr>
          <w:noProof/>
        </w:rPr>
        <w:t>十五、必要性分析</w:t>
      </w:r>
      <w:r>
        <w:rPr>
          <w:noProof/>
        </w:rPr>
        <w:tab/>
      </w:r>
      <w:r>
        <w:rPr>
          <w:noProof/>
        </w:rPr>
        <w:fldChar w:fldCharType="begin"/>
      </w:r>
      <w:r>
        <w:rPr>
          <w:noProof/>
        </w:rPr>
        <w:instrText xml:space="preserve"> PAGEREF _Toc155794036 \h </w:instrText>
      </w:r>
      <w:r>
        <w:rPr>
          <w:noProof/>
        </w:rPr>
        <w:fldChar w:fldCharType="separate"/>
      </w:r>
      <w:r>
        <w:rPr>
          <w:noProof/>
        </w:rPr>
        <w:t>64</w:t>
      </w:r>
      <w:r>
        <w:rPr>
          <w:noProof/>
        </w:rPr>
        <w:fldChar w:fldCharType="end"/>
      </w:r>
    </w:p>
    <w:p w:rsidR="00CA3744" w14:paraId="3AD79D5D" w14:textId="427A47FA">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_Toc155794037 \h </w:instrText>
      </w:r>
      <w:r>
        <w:rPr>
          <w:noProof/>
        </w:rPr>
        <w:fldChar w:fldCharType="separate"/>
      </w:r>
      <w:r>
        <w:rPr>
          <w:noProof/>
        </w:rPr>
        <w:t>65</w:t>
      </w:r>
      <w:r>
        <w:rPr>
          <w:noProof/>
        </w:rPr>
        <w:fldChar w:fldCharType="end"/>
      </w:r>
    </w:p>
    <w:p w:rsidR="00CA3744" w14:paraId="7CBCCF66" w14:textId="60E8AFF5">
      <w:pPr>
        <w:pStyle w:val="TOC1"/>
        <w:tabs>
          <w:tab w:val="right" w:leader="dot" w:pos="8296"/>
        </w:tabs>
        <w:rPr>
          <w:noProof/>
        </w:rPr>
      </w:pPr>
      <w:r>
        <w:rPr>
          <w:noProof/>
        </w:rPr>
        <w:t>十六、战略的定性评价决策方法</w:t>
      </w:r>
      <w:r>
        <w:rPr>
          <w:noProof/>
        </w:rPr>
        <w:tab/>
      </w:r>
      <w:r>
        <w:rPr>
          <w:noProof/>
        </w:rPr>
        <w:fldChar w:fldCharType="begin"/>
      </w:r>
      <w:r>
        <w:rPr>
          <w:noProof/>
        </w:rPr>
        <w:instrText xml:space="preserve"> PAGEREF _Toc155794038 \h </w:instrText>
      </w:r>
      <w:r>
        <w:rPr>
          <w:noProof/>
        </w:rPr>
        <w:fldChar w:fldCharType="separate"/>
      </w:r>
      <w:r>
        <w:rPr>
          <w:noProof/>
        </w:rPr>
        <w:t>66</w:t>
      </w:r>
      <w:r>
        <w:rPr>
          <w:noProof/>
        </w:rPr>
        <w:fldChar w:fldCharType="end"/>
      </w:r>
    </w:p>
    <w:p w:rsidR="00CA3744" w14:paraId="726D7B5B" w14:textId="49DA4C60">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_Toc155794039 \h </w:instrText>
      </w:r>
      <w:r>
        <w:rPr>
          <w:noProof/>
        </w:rPr>
        <w:fldChar w:fldCharType="separate"/>
      </w:r>
      <w:r>
        <w:rPr>
          <w:noProof/>
        </w:rPr>
        <w:t>66</w:t>
      </w:r>
      <w:r>
        <w:rPr>
          <w:noProof/>
        </w:rPr>
        <w:fldChar w:fldCharType="end"/>
      </w:r>
    </w:p>
    <w:p w:rsidR="00CA3744" w14:paraId="6D224346" w14:textId="7F556109">
      <w:pPr>
        <w:pStyle w:val="TOC1"/>
        <w:tabs>
          <w:tab w:val="right" w:leader="dot" w:pos="8296"/>
        </w:tabs>
        <w:rPr>
          <w:noProof/>
        </w:rPr>
      </w:pPr>
      <w:r>
        <w:rPr>
          <w:noProof/>
        </w:rPr>
        <w:t>十七、沥青仓储行业企业内外不同利益主体的影响</w:t>
      </w:r>
      <w:r>
        <w:rPr>
          <w:noProof/>
        </w:rPr>
        <w:tab/>
      </w:r>
      <w:r>
        <w:rPr>
          <w:noProof/>
        </w:rPr>
        <w:fldChar w:fldCharType="begin"/>
      </w:r>
      <w:r>
        <w:rPr>
          <w:noProof/>
        </w:rPr>
        <w:instrText xml:space="preserve"> PAGEREF _Toc155794040 \h </w:instrText>
      </w:r>
      <w:r>
        <w:rPr>
          <w:noProof/>
        </w:rPr>
        <w:fldChar w:fldCharType="separate"/>
      </w:r>
      <w:r>
        <w:rPr>
          <w:noProof/>
        </w:rPr>
        <w:t>67</w:t>
      </w:r>
      <w:r>
        <w:rPr>
          <w:noProof/>
        </w:rPr>
        <w:fldChar w:fldCharType="end"/>
      </w:r>
    </w:p>
    <w:p w:rsidR="00CA3744" w14:paraId="567BBFF3" w14:textId="0FAE691F">
      <w:pPr>
        <w:pStyle w:val="TOC2"/>
        <w:tabs>
          <w:tab w:val="right" w:leader="dot" w:pos="8296"/>
        </w:tabs>
        <w:rPr>
          <w:noProof/>
        </w:rPr>
      </w:pPr>
      <w:r>
        <w:rPr>
          <w:noProof/>
        </w:rPr>
        <w:t>(一)、沥青仓储行业企业内外不同利益主体的影响</w:t>
      </w:r>
      <w:r>
        <w:rPr>
          <w:noProof/>
        </w:rPr>
        <w:tab/>
      </w:r>
      <w:r>
        <w:rPr>
          <w:noProof/>
        </w:rPr>
        <w:fldChar w:fldCharType="begin"/>
      </w:r>
      <w:r>
        <w:rPr>
          <w:noProof/>
        </w:rPr>
        <w:instrText xml:space="preserve"> PAGEREF _Toc155794041 \h </w:instrText>
      </w:r>
      <w:r>
        <w:rPr>
          <w:noProof/>
        </w:rPr>
        <w:fldChar w:fldCharType="separate"/>
      </w:r>
      <w:r>
        <w:rPr>
          <w:noProof/>
        </w:rPr>
        <w:t>67</w:t>
      </w:r>
      <w:r>
        <w:rPr>
          <w:noProof/>
        </w:rPr>
        <w:fldChar w:fldCharType="end"/>
      </w:r>
    </w:p>
    <w:p w:rsidR="00CA3744" w14:paraId="647FC04A" w14:textId="0FCFE1E5">
      <w:pPr>
        <w:pStyle w:val="TOC1"/>
        <w:tabs>
          <w:tab w:val="right" w:leader="dot" w:pos="8296"/>
        </w:tabs>
        <w:rPr>
          <w:noProof/>
        </w:rPr>
      </w:pPr>
      <w:r>
        <w:rPr>
          <w:noProof/>
        </w:rPr>
        <w:t>十八、危机管理与应急响应</w:t>
      </w:r>
      <w:r>
        <w:rPr>
          <w:noProof/>
        </w:rPr>
        <w:tab/>
      </w:r>
      <w:r>
        <w:rPr>
          <w:noProof/>
        </w:rPr>
        <w:fldChar w:fldCharType="begin"/>
      </w:r>
      <w:r>
        <w:rPr>
          <w:noProof/>
        </w:rPr>
        <w:instrText xml:space="preserve"> PAGEREF _Toc155794042 \h </w:instrText>
      </w:r>
      <w:r>
        <w:rPr>
          <w:noProof/>
        </w:rPr>
        <w:fldChar w:fldCharType="separate"/>
      </w:r>
      <w:r>
        <w:rPr>
          <w:noProof/>
        </w:rPr>
        <w:t>68</w:t>
      </w:r>
      <w:r>
        <w:rPr>
          <w:noProof/>
        </w:rPr>
        <w:fldChar w:fldCharType="end"/>
      </w:r>
    </w:p>
    <w:p w:rsidR="00CA3744" w14:paraId="1400D01F" w14:textId="66144D1D">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_Toc155794043 \h </w:instrText>
      </w:r>
      <w:r>
        <w:rPr>
          <w:noProof/>
        </w:rPr>
        <w:fldChar w:fldCharType="separate"/>
      </w:r>
      <w:r>
        <w:rPr>
          <w:noProof/>
        </w:rPr>
        <w:t>68</w:t>
      </w:r>
      <w:r>
        <w:rPr>
          <w:noProof/>
        </w:rPr>
        <w:fldChar w:fldCharType="end"/>
      </w:r>
    </w:p>
    <w:p w:rsidR="00CA3744" w14:paraId="7E3CE4B0" w14:textId="4CBA080C">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_Toc155794044 \h </w:instrText>
      </w:r>
      <w:r>
        <w:rPr>
          <w:noProof/>
        </w:rPr>
        <w:fldChar w:fldCharType="separate"/>
      </w:r>
      <w:r>
        <w:rPr>
          <w:noProof/>
        </w:rPr>
        <w:t>69</w:t>
      </w:r>
      <w:r>
        <w:rPr>
          <w:noProof/>
        </w:rPr>
        <w:fldChar w:fldCharType="end"/>
      </w:r>
    </w:p>
    <w:p w:rsidR="00CA3744" w14:paraId="011E3352" w14:textId="3E767CDA">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_Toc155794045 \h </w:instrText>
      </w:r>
      <w:r>
        <w:rPr>
          <w:noProof/>
        </w:rPr>
        <w:fldChar w:fldCharType="separate"/>
      </w:r>
      <w:r>
        <w:rPr>
          <w:noProof/>
        </w:rPr>
        <w:t>70</w:t>
      </w:r>
      <w:r>
        <w:rPr>
          <w:noProof/>
        </w:rPr>
        <w:fldChar w:fldCharType="end"/>
      </w:r>
    </w:p>
    <w:p w:rsidR="00CA3744" w14:paraId="7EA37C2B" w14:textId="1A5BEB94">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_Toc155794046 \h </w:instrText>
      </w:r>
      <w:r>
        <w:rPr>
          <w:noProof/>
        </w:rPr>
        <w:fldChar w:fldCharType="separate"/>
      </w:r>
      <w:r>
        <w:rPr>
          <w:noProof/>
        </w:rPr>
        <w:t>71</w:t>
      </w:r>
      <w:r>
        <w:rPr>
          <w:noProof/>
        </w:rPr>
        <w:fldChar w:fldCharType="end"/>
      </w:r>
    </w:p>
    <w:p w:rsidR="00CA3744" w:rsidP="00CA3744" w14:paraId="686D8347" w14:textId="60DF845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A3744" w:rsidP="00CA3744" w14:paraId="2ABDD9C4" w14:textId="7753E462">
      <w:pPr>
        <w:pStyle w:val="Heading1"/>
        <w:jc w:val="center"/>
        <w:rPr>
          <w:rFonts w:hint="eastAsia"/>
        </w:rPr>
      </w:pPr>
      <w:bookmarkStart w:id="0" w:name="_Toc155793983"/>
      <w:r w:rsidRPr="00CA3744">
        <w:rPr>
          <w:rFonts w:hint="eastAsia"/>
        </w:rPr>
        <w:t>序言</w:t>
      </w:r>
      <w:bookmarkEnd w:id="0"/>
    </w:p>
    <w:p w:rsidR="00CA3744" w:rsidP="00CA3744" w14:paraId="482EFF59" w14:textId="4E06DA97">
      <w:pPr>
        <w:ind w:firstLine="560" w:firstLineChars="200"/>
        <w:rPr>
          <w:rFonts w:ascii="仿宋" w:eastAsia="仿宋" w:hint="eastAsia"/>
          <w:sz w:val="28"/>
        </w:rPr>
      </w:pPr>
      <w:r w:rsidRPr="00CA3744">
        <w:rPr>
          <w:rFonts w:ascii="仿宋" w:eastAsia="仿宋" w:hint="eastAsia"/>
          <w:sz w:val="28"/>
        </w:rPr>
        <w:t>在当前全球市场环境下，沥青仓储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CA3744" w:rsidP="00CA3744" w14:paraId="3226C999" w14:textId="1510BF89">
      <w:pPr>
        <w:pStyle w:val="Heading1"/>
        <w:rPr>
          <w:rFonts w:hint="eastAsia"/>
        </w:rPr>
      </w:pPr>
      <w:bookmarkStart w:id="1" w:name="_Toc155793984"/>
      <w:r w:rsidRPr="00CA3744">
        <w:rPr>
          <w:rFonts w:hint="eastAsia"/>
        </w:rPr>
        <w:t>一、人力资源风险管理过程</w:t>
      </w:r>
      <w:bookmarkEnd w:id="1"/>
    </w:p>
    <w:p w:rsidR="00CA3744" w:rsidP="00CA3744" w14:paraId="5035A47A" w14:textId="34F3B6D6">
      <w:pPr>
        <w:pStyle w:val="Heading2"/>
      </w:pPr>
      <w:bookmarkStart w:id="2" w:name="_Toc155793985"/>
      <w:r w:rsidRPr="00CA3744">
        <w:t>(一)、风险识别</w:t>
      </w:r>
      <w:bookmarkEnd w:id="2"/>
    </w:p>
    <w:p w:rsidR="00CA3744" w:rsidRPr="00CA3744" w:rsidP="00CA3744" w14:paraId="213AEF11" w14:textId="77777777">
      <w:pPr>
        <w:ind w:firstLine="560" w:firstLineChars="200"/>
        <w:rPr>
          <w:rFonts w:ascii="仿宋" w:eastAsia="仿宋" w:hAnsi="仿宋"/>
          <w:sz w:val="28"/>
        </w:rPr>
      </w:pPr>
      <w:r w:rsidRPr="00CA3744">
        <w:rPr>
          <w:rFonts w:ascii="仿宋" w:eastAsia="仿宋" w:hAnsi="仿宋" w:hint="eastAsia"/>
          <w:sz w:val="28"/>
        </w:rPr>
        <w:t>沥青仓储行业企业人力资源风险的识别是一个综合而系统的过程，旨在全面了解外部和内部环境中可能影响人力资源管理的各种潜在风险。这一过程分为感知风险和分析风险两个关键步骤。</w:t>
      </w:r>
    </w:p>
    <w:p w:rsidR="00CA3744" w:rsidRPr="00CA3744" w:rsidP="00CA3744" w14:paraId="21C4942C" w14:textId="77777777">
      <w:pPr>
        <w:ind w:firstLine="560" w:firstLineChars="200"/>
        <w:rPr>
          <w:rFonts w:ascii="仿宋" w:eastAsia="仿宋" w:hAnsi="仿宋"/>
          <w:sz w:val="28"/>
        </w:rPr>
      </w:pPr>
      <w:r w:rsidRPr="00CA3744">
        <w:rPr>
          <w:rFonts w:ascii="仿宋" w:eastAsia="仿宋" w:hAnsi="仿宋"/>
          <w:sz w:val="28"/>
        </w:rPr>
        <w:t>1. 感知风险：</w:t>
      </w:r>
    </w:p>
    <w:p w:rsidR="00CA3744" w:rsidRPr="00CA3744" w:rsidP="00CA3744" w14:paraId="628DC91E" w14:textId="77777777">
      <w:pPr>
        <w:ind w:firstLine="560" w:firstLineChars="200"/>
        <w:rPr>
          <w:rFonts w:ascii="仿宋" w:eastAsia="仿宋" w:hAnsi="仿宋"/>
          <w:sz w:val="28"/>
        </w:rPr>
      </w:pPr>
      <w:r w:rsidRPr="00CA3744">
        <w:rPr>
          <w:rFonts w:ascii="仿宋" w:eastAsia="仿宋" w:hAnsi="仿宋"/>
          <w:sz w:val="28"/>
        </w:rPr>
        <w:t xml:space="preserve">    通过调查方法，识别人力资源管理风险的存在。例如，沥青仓储行业企业人力资源流失风险可通过以下途径感知：</w:t>
      </w:r>
    </w:p>
    <w:p w:rsidR="00CA3744" w:rsidRPr="00CA3744" w:rsidP="00CA3744" w14:paraId="0D937B6A" w14:textId="77777777">
      <w:pPr>
        <w:ind w:firstLine="560" w:firstLineChars="200"/>
        <w:rPr>
          <w:rFonts w:ascii="仿宋" w:eastAsia="仿宋" w:hAnsi="仿宋"/>
          <w:sz w:val="28"/>
        </w:rPr>
      </w:pPr>
      <w:r w:rsidRPr="00CA3744">
        <w:rPr>
          <w:rFonts w:ascii="仿宋" w:eastAsia="仿宋" w:hAnsi="仿宋"/>
          <w:sz w:val="28"/>
        </w:rPr>
        <w:t xml:space="preserve">      监测员工的年度辞职数量。</w:t>
      </w:r>
    </w:p>
    <w:p w:rsidR="00CA3744" w:rsidRPr="00CA3744" w:rsidP="00CA3744" w14:paraId="054FA690" w14:textId="77777777">
      <w:pPr>
        <w:ind w:firstLine="560" w:firstLineChars="200"/>
        <w:rPr>
          <w:rFonts w:ascii="仿宋" w:eastAsia="仿宋" w:hAnsi="仿宋"/>
          <w:sz w:val="28"/>
        </w:rPr>
      </w:pPr>
      <w:r w:rsidRPr="00CA3744">
        <w:rPr>
          <w:rFonts w:ascii="仿宋" w:eastAsia="仿宋" w:hAnsi="仿宋"/>
          <w:sz w:val="28"/>
        </w:rPr>
        <w:t xml:space="preserve">      分析员工离职后沥青仓储行业企业运营受到的影响，包括业务的正常运作、客户的流失和商业秘密的泄露等。</w:t>
      </w:r>
      <w:r w:rsidRPr="00CA3744">
        <w:rPr>
          <w:rFonts w:ascii="仿宋" w:eastAsia="仿宋" w:hAnsi="仿宋"/>
          <w:sz w:val="28"/>
        </w:rPr>
        <w:br/>
      </w:r>
      <w:r w:rsidRPr="00CA374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https://d.book118.com/325124203020011102</w:t>
        </w:r>
      </w:hyperlink>
    </w:p>
    <w:p w:rsidR="00CA3744" w:rsidRPr="00CA3744" w:rsidP="00CA3744">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paraId="19512D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744" w14:paraId="631F0B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paraId="5A4F6547" w14:textId="543ED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3744" w14:paraId="773CFF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paraId="2177117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7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543ED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37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7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543ED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37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74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543ED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374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74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P="006E7BBB" w14:textId="543EDF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A374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paraId="7B7965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RPr="00CA3744" w:rsidP="00CA3744" w14:paraId="13BD0DEC" w14:textId="6FE50612">
    <w:pPr>
      <w:pStyle w:val="Header"/>
      <w:rPr>
        <w:rFonts w:ascii="仿宋" w:eastAsia="仿宋" w:hAnsi="仿宋"/>
      </w:rPr>
    </w:pPr>
    <w:r w:rsidRPr="00CA3744">
      <w:rPr>
        <w:rFonts w:ascii="仿宋" w:eastAsia="仿宋" w:hAnsi="仿宋" w:hint="eastAsia"/>
      </w:rPr>
      <w:t>沥青仓储企业战略商业风险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paraId="180656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RPr="00CA3744" w:rsidP="00CA3744" w14:textId="6FE50612">
    <w:pPr>
      <w:pStyle w:val="Header"/>
      <w:rPr>
        <w:rFonts w:ascii="仿宋" w:eastAsia="仿宋" w:hAnsi="仿宋"/>
      </w:rPr>
    </w:pPr>
    <w:r w:rsidRPr="00CA3744">
      <w:rPr>
        <w:rFonts w:ascii="仿宋" w:eastAsia="仿宋" w:hAnsi="仿宋" w:hint="eastAsia"/>
      </w:rPr>
      <w:t>沥青仓储企业战略商业风险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RPr="00CA3744" w:rsidP="00CA3744" w14:textId="6FE50612">
    <w:pPr>
      <w:pStyle w:val="Header"/>
      <w:rPr>
        <w:rFonts w:ascii="仿宋" w:eastAsia="仿宋" w:hAnsi="仿宋"/>
      </w:rPr>
    </w:pPr>
    <w:r w:rsidRPr="00CA3744">
      <w:rPr>
        <w:rFonts w:ascii="仿宋" w:eastAsia="仿宋" w:hAnsi="仿宋" w:hint="eastAsia"/>
      </w:rPr>
      <w:t>沥青仓储企业战略商业风险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RPr="00CA3744" w:rsidP="00CA3744" w14:textId="6FE50612">
    <w:pPr>
      <w:pStyle w:val="Header"/>
      <w:rPr>
        <w:rFonts w:ascii="仿宋" w:eastAsia="仿宋" w:hAnsi="仿宋"/>
      </w:rPr>
    </w:pPr>
    <w:r w:rsidRPr="00CA3744">
      <w:rPr>
        <w:rFonts w:ascii="仿宋" w:eastAsia="仿宋" w:hAnsi="仿宋" w:hint="eastAsia"/>
      </w:rPr>
      <w:t>沥青仓储企业战略商业风险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rsidRPr="00CA3744" w:rsidP="00CA3744" w14:textId="6FE50612">
    <w:pPr>
      <w:pStyle w:val="Header"/>
      <w:rPr>
        <w:rFonts w:ascii="仿宋" w:eastAsia="仿宋" w:hAnsi="仿宋"/>
      </w:rPr>
    </w:pPr>
    <w:r w:rsidRPr="00CA3744">
      <w:rPr>
        <w:rFonts w:ascii="仿宋" w:eastAsia="仿宋" w:hAnsi="仿宋" w:hint="eastAsia"/>
      </w:rPr>
      <w:t>沥青仓储企业战略商业风险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7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744"/>
    <w:rsid w:val="006E7BBB"/>
    <w:rsid w:val="00CA3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777600"/>
  <w15:chartTrackingRefBased/>
  <w15:docId w15:val="{E15DDB58-904D-4233-BAFF-375B96EFA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A374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A37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A3744"/>
    <w:rPr>
      <w:b/>
      <w:bCs/>
      <w:kern w:val="44"/>
      <w:sz w:val="44"/>
      <w:szCs w:val="44"/>
    </w:rPr>
  </w:style>
  <w:style w:type="character" w:customStyle="1" w:styleId="2">
    <w:name w:val="标题 2 字符"/>
    <w:basedOn w:val="DefaultParagraphFont"/>
    <w:link w:val="Heading2"/>
    <w:uiPriority w:val="9"/>
    <w:rsid w:val="00CA374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A374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A3744"/>
    <w:rPr>
      <w:sz w:val="18"/>
      <w:szCs w:val="18"/>
    </w:rPr>
  </w:style>
  <w:style w:type="paragraph" w:styleId="Footer">
    <w:name w:val="footer"/>
    <w:basedOn w:val="Normal"/>
    <w:link w:val="a0"/>
    <w:uiPriority w:val="99"/>
    <w:unhideWhenUsed/>
    <w:rsid w:val="00CA374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A3744"/>
    <w:rPr>
      <w:sz w:val="18"/>
      <w:szCs w:val="18"/>
    </w:rPr>
  </w:style>
  <w:style w:type="character" w:styleId="PageNumber">
    <w:name w:val="page number"/>
    <w:basedOn w:val="DefaultParagraphFont"/>
    <w:uiPriority w:val="99"/>
    <w:semiHidden/>
    <w:unhideWhenUsed/>
    <w:rsid w:val="00CA3744"/>
  </w:style>
  <w:style w:type="paragraph" w:styleId="TOC1">
    <w:name w:val="toc 1"/>
    <w:basedOn w:val="Normal"/>
    <w:next w:val="Normal"/>
    <w:autoRedefine/>
    <w:uiPriority w:val="39"/>
    <w:unhideWhenUsed/>
    <w:rsid w:val="00CA3744"/>
  </w:style>
  <w:style w:type="paragraph" w:styleId="TOC2">
    <w:name w:val="toc 2"/>
    <w:basedOn w:val="Normal"/>
    <w:next w:val="Normal"/>
    <w:autoRedefine/>
    <w:uiPriority w:val="39"/>
    <w:unhideWhenUsed/>
    <w:rsid w:val="00CA37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32512420302001110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5674</Words>
  <Characters>32343</Characters>
  <Application>Microsoft Office Word</Application>
  <DocSecurity>0</DocSecurity>
  <Lines>269</Lines>
  <Paragraphs>75</Paragraphs>
  <ScaleCrop>false</ScaleCrop>
  <Company/>
  <LinksUpToDate>false</LinksUpToDate>
  <CharactersWithSpaces>37942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2024-01-10T07:45:00Z</dcterms:created>
  <dcterms:modified xsi:type="dcterms:W3CDTF">2024-01-10T07:46:00Z</dcterms:modified>
</cp:coreProperties>
</file>