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数控加工中心项目规划设计蓝图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146" w:history="1">
        <w:r>
          <w:rPr>
            <w:rFonts w:ascii="仿宋" w:eastAsia="仿宋" w:hAnsi="仿宋" w:cs="仿宋" w:hint="eastAsia"/>
            <w:lang w:eastAsia="zh-CN"/>
          </w:rPr>
          <w:t>前言</w:t>
        </w:r>
        <w:r>
          <w:tab/>
        </w:r>
        <w:r>
          <w:fldChar w:fldCharType="begin"/>
        </w:r>
        <w:r>
          <w:instrText xml:space="preserve"> PAGEREF _Toc9146 \h </w:instrText>
        </w:r>
        <w:r>
          <w:fldChar w:fldCharType="separate"/>
        </w:r>
        <w:r>
          <w:t>3</w:t>
        </w:r>
        <w:r>
          <w:fldChar w:fldCharType="end"/>
        </w:r>
      </w:hyperlink>
    </w:p>
    <w:p>
      <w:pPr>
        <w:pStyle w:val="TOC1"/>
        <w:tabs>
          <w:tab w:val="right" w:leader="dot" w:pos="8306"/>
        </w:tabs>
      </w:pPr>
      <w:hyperlink w:anchor="_Toc30672" w:history="1">
        <w:r>
          <w:rPr>
            <w:rFonts w:ascii="仿宋" w:eastAsia="仿宋" w:hAnsi="仿宋" w:cs="仿宋" w:hint="eastAsia"/>
            <w:lang w:eastAsia="zh-CN"/>
          </w:rPr>
          <w:t>一、数控加工中心项目建设单位说明</w:t>
        </w:r>
        <w:r>
          <w:tab/>
        </w:r>
        <w:r>
          <w:fldChar w:fldCharType="begin"/>
        </w:r>
        <w:r>
          <w:instrText xml:space="preserve"> PAGEREF _Toc30672 \h </w:instrText>
        </w:r>
        <w:r>
          <w:fldChar w:fldCharType="separate"/>
        </w:r>
        <w:r>
          <w:t>3</w:t>
        </w:r>
        <w:r>
          <w:fldChar w:fldCharType="end"/>
        </w:r>
      </w:hyperlink>
    </w:p>
    <w:p>
      <w:pPr>
        <w:pStyle w:val="TOC2"/>
        <w:tabs>
          <w:tab w:val="right" w:leader="dot" w:pos="8306"/>
        </w:tabs>
      </w:pPr>
      <w:hyperlink w:anchor="_Toc27704" w:history="1">
        <w:r>
          <w:rPr>
            <w:rFonts w:ascii="仿宋" w:eastAsia="仿宋" w:hAnsi="仿宋" w:cs="仿宋" w:hint="eastAsia"/>
            <w:lang w:eastAsia="zh-CN"/>
          </w:rPr>
          <w:t>(一)、数控加工中心项目承办单位基本情况</w:t>
        </w:r>
        <w:r>
          <w:tab/>
        </w:r>
        <w:r>
          <w:fldChar w:fldCharType="begin"/>
        </w:r>
        <w:r>
          <w:instrText xml:space="preserve"> PAGEREF _Toc27704 \h </w:instrText>
        </w:r>
        <w:r>
          <w:fldChar w:fldCharType="separate"/>
        </w:r>
        <w:r>
          <w:t>3</w:t>
        </w:r>
        <w:r>
          <w:fldChar w:fldCharType="end"/>
        </w:r>
      </w:hyperlink>
    </w:p>
    <w:p>
      <w:pPr>
        <w:pStyle w:val="TOC2"/>
        <w:tabs>
          <w:tab w:val="right" w:leader="dot" w:pos="8306"/>
        </w:tabs>
      </w:pPr>
      <w:hyperlink w:anchor="_Toc12470" w:history="1">
        <w:r>
          <w:rPr>
            <w:rFonts w:ascii="仿宋" w:eastAsia="仿宋" w:hAnsi="仿宋" w:cs="仿宋" w:hint="eastAsia"/>
            <w:lang w:eastAsia="zh-CN"/>
          </w:rPr>
          <w:t>(二)、公司经济效益分析</w:t>
        </w:r>
        <w:r>
          <w:tab/>
        </w:r>
        <w:r>
          <w:fldChar w:fldCharType="begin"/>
        </w:r>
        <w:r>
          <w:instrText xml:space="preserve"> PAGEREF _Toc12470 \h </w:instrText>
        </w:r>
        <w:r>
          <w:fldChar w:fldCharType="separate"/>
        </w:r>
        <w:r>
          <w:t>4</w:t>
        </w:r>
        <w:r>
          <w:fldChar w:fldCharType="end"/>
        </w:r>
      </w:hyperlink>
    </w:p>
    <w:p>
      <w:pPr>
        <w:pStyle w:val="TOC1"/>
        <w:tabs>
          <w:tab w:val="right" w:leader="dot" w:pos="8306"/>
        </w:tabs>
      </w:pPr>
      <w:hyperlink w:anchor="_Toc25359" w:history="1">
        <w:r>
          <w:rPr>
            <w:rFonts w:ascii="仿宋" w:eastAsia="仿宋" w:hAnsi="仿宋" w:cs="仿宋" w:hint="eastAsia"/>
            <w:lang w:eastAsia="zh-CN"/>
          </w:rPr>
          <w:t>二、市场分析、调研</w:t>
        </w:r>
        <w:r>
          <w:tab/>
        </w:r>
        <w:r>
          <w:fldChar w:fldCharType="begin"/>
        </w:r>
        <w:r>
          <w:instrText xml:space="preserve"> PAGEREF _Toc25359 \h </w:instrText>
        </w:r>
        <w:r>
          <w:fldChar w:fldCharType="separate"/>
        </w:r>
        <w:r>
          <w:t>5</w:t>
        </w:r>
        <w:r>
          <w:fldChar w:fldCharType="end"/>
        </w:r>
      </w:hyperlink>
    </w:p>
    <w:p>
      <w:pPr>
        <w:pStyle w:val="TOC2"/>
        <w:tabs>
          <w:tab w:val="right" w:leader="dot" w:pos="8306"/>
        </w:tabs>
      </w:pPr>
      <w:hyperlink w:anchor="_Toc23996" w:history="1">
        <w:r>
          <w:rPr>
            <w:rFonts w:ascii="仿宋" w:eastAsia="仿宋" w:hAnsi="仿宋" w:cs="仿宋" w:hint="eastAsia"/>
            <w:lang w:eastAsia="zh-CN"/>
          </w:rPr>
          <w:t>(一)、数控加工中心行业分析</w:t>
        </w:r>
        <w:r>
          <w:tab/>
        </w:r>
        <w:r>
          <w:fldChar w:fldCharType="begin"/>
        </w:r>
        <w:r>
          <w:instrText xml:space="preserve"> PAGEREF _Toc23996 \h </w:instrText>
        </w:r>
        <w:r>
          <w:fldChar w:fldCharType="separate"/>
        </w:r>
        <w:r>
          <w:t>5</w:t>
        </w:r>
        <w:r>
          <w:fldChar w:fldCharType="end"/>
        </w:r>
      </w:hyperlink>
    </w:p>
    <w:p>
      <w:pPr>
        <w:pStyle w:val="TOC2"/>
        <w:tabs>
          <w:tab w:val="right" w:leader="dot" w:pos="8306"/>
        </w:tabs>
      </w:pPr>
      <w:hyperlink w:anchor="_Toc17659" w:history="1">
        <w:r>
          <w:rPr>
            <w:rFonts w:ascii="仿宋" w:eastAsia="仿宋" w:hAnsi="仿宋" w:cs="仿宋" w:hint="eastAsia"/>
            <w:lang w:eastAsia="zh-CN"/>
          </w:rPr>
          <w:t>(二)、数控加工中心市场分析预测</w:t>
        </w:r>
        <w:r>
          <w:tab/>
        </w:r>
        <w:r>
          <w:fldChar w:fldCharType="begin"/>
        </w:r>
        <w:r>
          <w:instrText xml:space="preserve"> PAGEREF _Toc17659 \h </w:instrText>
        </w:r>
        <w:r>
          <w:fldChar w:fldCharType="separate"/>
        </w:r>
        <w:r>
          <w:t>5</w:t>
        </w:r>
        <w:r>
          <w:fldChar w:fldCharType="end"/>
        </w:r>
      </w:hyperlink>
    </w:p>
    <w:p>
      <w:pPr>
        <w:pStyle w:val="TOC1"/>
        <w:tabs>
          <w:tab w:val="right" w:leader="dot" w:pos="8306"/>
        </w:tabs>
      </w:pPr>
      <w:hyperlink w:anchor="_Toc9242" w:history="1">
        <w:r>
          <w:rPr>
            <w:rFonts w:ascii="仿宋" w:eastAsia="仿宋" w:hAnsi="仿宋" w:cs="仿宋" w:hint="eastAsia"/>
            <w:lang w:eastAsia="zh-CN"/>
          </w:rPr>
          <w:t>三、数控加工中心项目文档管理</w:t>
        </w:r>
        <w:r>
          <w:tab/>
        </w:r>
        <w:r>
          <w:fldChar w:fldCharType="begin"/>
        </w:r>
        <w:r>
          <w:instrText xml:space="preserve"> PAGEREF _Toc9242 \h </w:instrText>
        </w:r>
        <w:r>
          <w:fldChar w:fldCharType="separate"/>
        </w:r>
        <w:r>
          <w:t>6</w:t>
        </w:r>
        <w:r>
          <w:fldChar w:fldCharType="end"/>
        </w:r>
      </w:hyperlink>
    </w:p>
    <w:p>
      <w:pPr>
        <w:pStyle w:val="TOC2"/>
        <w:tabs>
          <w:tab w:val="right" w:leader="dot" w:pos="8306"/>
        </w:tabs>
      </w:pPr>
      <w:hyperlink w:anchor="_Toc14362" w:history="1">
        <w:r>
          <w:rPr>
            <w:rFonts w:ascii="仿宋" w:eastAsia="仿宋" w:hAnsi="仿宋" w:cs="仿宋" w:hint="eastAsia"/>
            <w:lang w:eastAsia="zh-CN"/>
          </w:rPr>
          <w:t>(一)、文档编制与审查</w:t>
        </w:r>
        <w:r>
          <w:tab/>
        </w:r>
        <w:r>
          <w:fldChar w:fldCharType="begin"/>
        </w:r>
        <w:r>
          <w:instrText xml:space="preserve"> PAGEREF _Toc14362 \h </w:instrText>
        </w:r>
        <w:r>
          <w:fldChar w:fldCharType="separate"/>
        </w:r>
        <w:r>
          <w:t>6</w:t>
        </w:r>
        <w:r>
          <w:fldChar w:fldCharType="end"/>
        </w:r>
      </w:hyperlink>
    </w:p>
    <w:p>
      <w:pPr>
        <w:pStyle w:val="TOC2"/>
        <w:tabs>
          <w:tab w:val="right" w:leader="dot" w:pos="8306"/>
        </w:tabs>
      </w:pPr>
      <w:hyperlink w:anchor="_Toc22574" w:history="1">
        <w:r>
          <w:rPr>
            <w:rFonts w:ascii="仿宋" w:eastAsia="仿宋" w:hAnsi="仿宋" w:cs="仿宋" w:hint="eastAsia"/>
            <w:lang w:eastAsia="zh-CN"/>
          </w:rPr>
          <w:t>(二)、文档发布与分发</w:t>
        </w:r>
        <w:r>
          <w:tab/>
        </w:r>
        <w:r>
          <w:fldChar w:fldCharType="begin"/>
        </w:r>
        <w:r>
          <w:instrText xml:space="preserve"> PAGEREF _Toc22574 \h </w:instrText>
        </w:r>
        <w:r>
          <w:fldChar w:fldCharType="separate"/>
        </w:r>
        <w:r>
          <w:t>8</w:t>
        </w:r>
        <w:r>
          <w:fldChar w:fldCharType="end"/>
        </w:r>
      </w:hyperlink>
    </w:p>
    <w:p>
      <w:pPr>
        <w:pStyle w:val="TOC2"/>
        <w:tabs>
          <w:tab w:val="right" w:leader="dot" w:pos="8306"/>
        </w:tabs>
      </w:pPr>
      <w:hyperlink w:anchor="_Toc21283" w:history="1">
        <w:r>
          <w:rPr>
            <w:rFonts w:ascii="仿宋" w:eastAsia="仿宋" w:hAnsi="仿宋" w:cs="仿宋" w:hint="eastAsia"/>
            <w:lang w:eastAsia="zh-CN"/>
          </w:rPr>
          <w:t>(三)、文档存档与归档</w:t>
        </w:r>
        <w:r>
          <w:tab/>
        </w:r>
        <w:r>
          <w:fldChar w:fldCharType="begin"/>
        </w:r>
        <w:r>
          <w:instrText xml:space="preserve"> PAGEREF _Toc21283 \h </w:instrText>
        </w:r>
        <w:r>
          <w:fldChar w:fldCharType="separate"/>
        </w:r>
        <w:r>
          <w:t>9</w:t>
        </w:r>
        <w:r>
          <w:fldChar w:fldCharType="end"/>
        </w:r>
      </w:hyperlink>
    </w:p>
    <w:p>
      <w:pPr>
        <w:pStyle w:val="TOC1"/>
        <w:tabs>
          <w:tab w:val="right" w:leader="dot" w:pos="8306"/>
        </w:tabs>
      </w:pPr>
      <w:hyperlink w:anchor="_Toc16994" w:history="1">
        <w:r>
          <w:rPr>
            <w:rFonts w:ascii="仿宋" w:eastAsia="仿宋" w:hAnsi="仿宋" w:cs="仿宋" w:hint="eastAsia"/>
            <w:lang w:eastAsia="zh-CN"/>
          </w:rPr>
          <w:t>四、数控加工中心项目危机管理</w:t>
        </w:r>
        <w:r>
          <w:tab/>
        </w:r>
        <w:r>
          <w:fldChar w:fldCharType="begin"/>
        </w:r>
        <w:r>
          <w:instrText xml:space="preserve"> PAGEREF _Toc16994 \h </w:instrText>
        </w:r>
        <w:r>
          <w:fldChar w:fldCharType="separate"/>
        </w:r>
        <w:r>
          <w:t>10</w:t>
        </w:r>
        <w:r>
          <w:fldChar w:fldCharType="end"/>
        </w:r>
      </w:hyperlink>
    </w:p>
    <w:p>
      <w:pPr>
        <w:pStyle w:val="TOC2"/>
        <w:tabs>
          <w:tab w:val="right" w:leader="dot" w:pos="8306"/>
        </w:tabs>
      </w:pPr>
      <w:hyperlink w:anchor="_Toc16188" w:history="1">
        <w:r>
          <w:rPr>
            <w:rFonts w:ascii="仿宋" w:eastAsia="仿宋" w:hAnsi="仿宋" w:cs="仿宋" w:hint="eastAsia"/>
            <w:lang w:eastAsia="zh-CN"/>
          </w:rPr>
          <w:t>(一)、危机预警与识别</w:t>
        </w:r>
        <w:r>
          <w:tab/>
        </w:r>
        <w:r>
          <w:fldChar w:fldCharType="begin"/>
        </w:r>
        <w:r>
          <w:instrText xml:space="preserve"> PAGEREF _Toc16188 \h </w:instrText>
        </w:r>
        <w:r>
          <w:fldChar w:fldCharType="separate"/>
        </w:r>
        <w:r>
          <w:t>10</w:t>
        </w:r>
        <w:r>
          <w:fldChar w:fldCharType="end"/>
        </w:r>
      </w:hyperlink>
    </w:p>
    <w:p>
      <w:pPr>
        <w:pStyle w:val="TOC2"/>
        <w:tabs>
          <w:tab w:val="right" w:leader="dot" w:pos="8306"/>
        </w:tabs>
      </w:pPr>
      <w:hyperlink w:anchor="_Toc26652" w:history="1">
        <w:r>
          <w:rPr>
            <w:rFonts w:ascii="仿宋" w:eastAsia="仿宋" w:hAnsi="仿宋" w:cs="仿宋" w:hint="eastAsia"/>
            <w:lang w:eastAsia="zh-CN"/>
          </w:rPr>
          <w:t>(二)、危机应对与恢复</w:t>
        </w:r>
        <w:r>
          <w:tab/>
        </w:r>
        <w:r>
          <w:fldChar w:fldCharType="begin"/>
        </w:r>
        <w:r>
          <w:instrText xml:space="preserve"> PAGEREF _Toc26652 \h </w:instrText>
        </w:r>
        <w:r>
          <w:fldChar w:fldCharType="separate"/>
        </w:r>
        <w:r>
          <w:t>11</w:t>
        </w:r>
        <w:r>
          <w:fldChar w:fldCharType="end"/>
        </w:r>
      </w:hyperlink>
    </w:p>
    <w:p>
      <w:pPr>
        <w:pStyle w:val="TOC1"/>
        <w:tabs>
          <w:tab w:val="right" w:leader="dot" w:pos="8306"/>
        </w:tabs>
      </w:pPr>
      <w:hyperlink w:anchor="_Toc20898" w:history="1">
        <w:r>
          <w:rPr>
            <w:rFonts w:ascii="仿宋" w:eastAsia="仿宋" w:hAnsi="仿宋" w:cs="仿宋" w:hint="eastAsia"/>
            <w:lang w:eastAsia="zh-CN"/>
          </w:rPr>
          <w:t>五、工艺说明</w:t>
        </w:r>
        <w:r>
          <w:tab/>
        </w:r>
        <w:r>
          <w:fldChar w:fldCharType="begin"/>
        </w:r>
        <w:r>
          <w:instrText xml:space="preserve"> PAGEREF _Toc20898 \h </w:instrText>
        </w:r>
        <w:r>
          <w:fldChar w:fldCharType="separate"/>
        </w:r>
        <w:r>
          <w:t>12</w:t>
        </w:r>
        <w:r>
          <w:fldChar w:fldCharType="end"/>
        </w:r>
      </w:hyperlink>
    </w:p>
    <w:p>
      <w:pPr>
        <w:pStyle w:val="TOC2"/>
        <w:tabs>
          <w:tab w:val="right" w:leader="dot" w:pos="8306"/>
        </w:tabs>
      </w:pPr>
      <w:hyperlink w:anchor="_Toc24909" w:history="1">
        <w:r>
          <w:rPr>
            <w:rFonts w:ascii="仿宋" w:eastAsia="仿宋" w:hAnsi="仿宋" w:cs="仿宋" w:hint="eastAsia"/>
            <w:lang w:eastAsia="zh-CN"/>
          </w:rPr>
          <w:t>(一)、技术管理特点</w:t>
        </w:r>
        <w:r>
          <w:tab/>
        </w:r>
        <w:r>
          <w:fldChar w:fldCharType="begin"/>
        </w:r>
        <w:r>
          <w:instrText xml:space="preserve"> PAGEREF _Toc24909 \h </w:instrText>
        </w:r>
        <w:r>
          <w:fldChar w:fldCharType="separate"/>
        </w:r>
        <w:r>
          <w:t>12</w:t>
        </w:r>
        <w:r>
          <w:fldChar w:fldCharType="end"/>
        </w:r>
      </w:hyperlink>
    </w:p>
    <w:p>
      <w:pPr>
        <w:pStyle w:val="TOC2"/>
        <w:tabs>
          <w:tab w:val="right" w:leader="dot" w:pos="8306"/>
        </w:tabs>
      </w:pPr>
      <w:hyperlink w:anchor="_Toc9095" w:history="1">
        <w:r>
          <w:rPr>
            <w:rFonts w:ascii="仿宋" w:eastAsia="仿宋" w:hAnsi="仿宋" w:cs="仿宋" w:hint="eastAsia"/>
            <w:lang w:eastAsia="zh-CN"/>
          </w:rPr>
          <w:t>(二)、数控加工中心项目工艺技术设计方案</w:t>
        </w:r>
        <w:r>
          <w:tab/>
        </w:r>
        <w:r>
          <w:fldChar w:fldCharType="begin"/>
        </w:r>
        <w:r>
          <w:instrText xml:space="preserve"> PAGEREF _Toc9095 \h </w:instrText>
        </w:r>
        <w:r>
          <w:fldChar w:fldCharType="separate"/>
        </w:r>
        <w:r>
          <w:t>13</w:t>
        </w:r>
        <w:r>
          <w:fldChar w:fldCharType="end"/>
        </w:r>
      </w:hyperlink>
    </w:p>
    <w:p>
      <w:pPr>
        <w:pStyle w:val="TOC2"/>
        <w:tabs>
          <w:tab w:val="right" w:leader="dot" w:pos="8306"/>
        </w:tabs>
      </w:pPr>
      <w:hyperlink w:anchor="_Toc18267" w:history="1">
        <w:r>
          <w:rPr>
            <w:rFonts w:ascii="仿宋" w:eastAsia="仿宋" w:hAnsi="仿宋" w:cs="仿宋" w:hint="eastAsia"/>
            <w:lang w:eastAsia="zh-CN"/>
          </w:rPr>
          <w:t>(三)、设备选型方案</w:t>
        </w:r>
        <w:r>
          <w:tab/>
        </w:r>
        <w:r>
          <w:fldChar w:fldCharType="begin"/>
        </w:r>
        <w:r>
          <w:instrText xml:space="preserve"> PAGEREF _Toc18267 \h </w:instrText>
        </w:r>
        <w:r>
          <w:fldChar w:fldCharType="separate"/>
        </w:r>
        <w:r>
          <w:t>15</w:t>
        </w:r>
        <w:r>
          <w:fldChar w:fldCharType="end"/>
        </w:r>
      </w:hyperlink>
    </w:p>
    <w:p>
      <w:pPr>
        <w:pStyle w:val="TOC1"/>
        <w:tabs>
          <w:tab w:val="right" w:leader="dot" w:pos="8306"/>
        </w:tabs>
      </w:pPr>
      <w:hyperlink w:anchor="_Toc8647" w:history="1">
        <w:r>
          <w:rPr>
            <w:rFonts w:ascii="仿宋" w:eastAsia="仿宋" w:hAnsi="仿宋" w:cs="仿宋" w:hint="eastAsia"/>
            <w:lang w:eastAsia="zh-CN"/>
          </w:rPr>
          <w:t>六、数控加工中心项目建设背景及必要性分析</w:t>
        </w:r>
        <w:r>
          <w:tab/>
        </w:r>
        <w:r>
          <w:fldChar w:fldCharType="begin"/>
        </w:r>
        <w:r>
          <w:instrText xml:space="preserve"> PAGEREF _Toc8647 \h </w:instrText>
        </w:r>
        <w:r>
          <w:fldChar w:fldCharType="separate"/>
        </w:r>
        <w:r>
          <w:t>16</w:t>
        </w:r>
        <w:r>
          <w:fldChar w:fldCharType="end"/>
        </w:r>
      </w:hyperlink>
    </w:p>
    <w:p>
      <w:pPr>
        <w:pStyle w:val="TOC2"/>
        <w:tabs>
          <w:tab w:val="right" w:leader="dot" w:pos="8306"/>
        </w:tabs>
      </w:pPr>
      <w:hyperlink w:anchor="_Toc28795" w:history="1">
        <w:r>
          <w:rPr>
            <w:rFonts w:ascii="仿宋" w:eastAsia="仿宋" w:hAnsi="仿宋" w:cs="仿宋" w:hint="eastAsia"/>
            <w:lang w:eastAsia="zh-CN"/>
          </w:rPr>
          <w:t>(一)、数控加工中心项目背景分析</w:t>
        </w:r>
        <w:r>
          <w:tab/>
        </w:r>
        <w:r>
          <w:fldChar w:fldCharType="begin"/>
        </w:r>
        <w:r>
          <w:instrText xml:space="preserve"> PAGEREF _Toc28795 \h </w:instrText>
        </w:r>
        <w:r>
          <w:fldChar w:fldCharType="separate"/>
        </w:r>
        <w:r>
          <w:t>16</w:t>
        </w:r>
        <w:r>
          <w:fldChar w:fldCharType="end"/>
        </w:r>
      </w:hyperlink>
    </w:p>
    <w:p>
      <w:pPr>
        <w:pStyle w:val="TOC2"/>
        <w:tabs>
          <w:tab w:val="right" w:leader="dot" w:pos="8306"/>
        </w:tabs>
      </w:pPr>
      <w:hyperlink w:anchor="_Toc7016" w:history="1">
        <w:r>
          <w:rPr>
            <w:rFonts w:ascii="仿宋" w:eastAsia="仿宋" w:hAnsi="仿宋" w:cs="仿宋" w:hint="eastAsia"/>
            <w:lang w:eastAsia="zh-CN"/>
          </w:rPr>
          <w:t>(二)、数控加工中心项目建设必要性分析</w:t>
        </w:r>
        <w:r>
          <w:tab/>
        </w:r>
        <w:r>
          <w:fldChar w:fldCharType="begin"/>
        </w:r>
        <w:r>
          <w:instrText xml:space="preserve"> PAGEREF _Toc7016 \h </w:instrText>
        </w:r>
        <w:r>
          <w:fldChar w:fldCharType="separate"/>
        </w:r>
        <w:r>
          <w:t>18</w:t>
        </w:r>
        <w:r>
          <w:fldChar w:fldCharType="end"/>
        </w:r>
      </w:hyperlink>
    </w:p>
    <w:p>
      <w:pPr>
        <w:pStyle w:val="TOC1"/>
        <w:tabs>
          <w:tab w:val="right" w:leader="dot" w:pos="8306"/>
        </w:tabs>
      </w:pPr>
      <w:hyperlink w:anchor="_Toc693" w:history="1">
        <w:r>
          <w:rPr>
            <w:rFonts w:ascii="仿宋" w:eastAsia="仿宋" w:hAnsi="仿宋" w:cs="仿宋" w:hint="eastAsia"/>
            <w:lang w:eastAsia="zh-CN"/>
          </w:rPr>
          <w:t>七、数控加工中心项目财务管理</w:t>
        </w:r>
        <w:r>
          <w:tab/>
        </w:r>
        <w:r>
          <w:fldChar w:fldCharType="begin"/>
        </w:r>
        <w:r>
          <w:instrText xml:space="preserve"> PAGEREF _Toc693 \h </w:instrText>
        </w:r>
        <w:r>
          <w:fldChar w:fldCharType="separate"/>
        </w:r>
        <w:r>
          <w:t>19</w:t>
        </w:r>
        <w:r>
          <w:fldChar w:fldCharType="end"/>
        </w:r>
      </w:hyperlink>
    </w:p>
    <w:p>
      <w:pPr>
        <w:pStyle w:val="TOC2"/>
        <w:tabs>
          <w:tab w:val="right" w:leader="dot" w:pos="8306"/>
        </w:tabs>
      </w:pPr>
      <w:hyperlink w:anchor="_Toc19716" w:history="1">
        <w:r>
          <w:rPr>
            <w:rFonts w:ascii="仿宋" w:eastAsia="仿宋" w:hAnsi="仿宋" w:cs="仿宋" w:hint="eastAsia"/>
            <w:lang w:eastAsia="zh-CN"/>
          </w:rPr>
          <w:t>(一)、资金需求大</w:t>
        </w:r>
        <w:r>
          <w:tab/>
        </w:r>
        <w:r>
          <w:fldChar w:fldCharType="begin"/>
        </w:r>
        <w:r>
          <w:instrText xml:space="preserve"> PAGEREF _Toc19716 \h </w:instrText>
        </w:r>
        <w:r>
          <w:fldChar w:fldCharType="separate"/>
        </w:r>
        <w:r>
          <w:t>19</w:t>
        </w:r>
        <w:r>
          <w:fldChar w:fldCharType="end"/>
        </w:r>
      </w:hyperlink>
    </w:p>
    <w:p>
      <w:pPr>
        <w:pStyle w:val="TOC2"/>
        <w:tabs>
          <w:tab w:val="right" w:leader="dot" w:pos="8306"/>
        </w:tabs>
      </w:pPr>
      <w:hyperlink w:anchor="_Toc1060" w:history="1">
        <w:r>
          <w:rPr>
            <w:rFonts w:ascii="仿宋" w:eastAsia="仿宋" w:hAnsi="仿宋" w:cs="仿宋" w:hint="eastAsia"/>
            <w:lang w:eastAsia="zh-CN"/>
          </w:rPr>
          <w:t>(二)、研发周期长</w:t>
        </w:r>
        <w:r>
          <w:tab/>
        </w:r>
        <w:r>
          <w:fldChar w:fldCharType="begin"/>
        </w:r>
        <w:r>
          <w:instrText xml:space="preserve"> PAGEREF _Toc1060 \h </w:instrText>
        </w:r>
        <w:r>
          <w:fldChar w:fldCharType="separate"/>
        </w:r>
        <w:r>
          <w:t>20</w:t>
        </w:r>
        <w:r>
          <w:fldChar w:fldCharType="end"/>
        </w:r>
      </w:hyperlink>
    </w:p>
    <w:p>
      <w:pPr>
        <w:pStyle w:val="TOC2"/>
        <w:tabs>
          <w:tab w:val="right" w:leader="dot" w:pos="8306"/>
        </w:tabs>
      </w:pPr>
      <w:hyperlink w:anchor="_Toc6281" w:history="1">
        <w:r>
          <w:rPr>
            <w:rFonts w:ascii="仿宋" w:eastAsia="仿宋" w:hAnsi="仿宋" w:cs="仿宋" w:hint="eastAsia"/>
            <w:lang w:eastAsia="zh-CN"/>
          </w:rPr>
          <w:t>(三)、市场风险大</w:t>
        </w:r>
        <w:r>
          <w:tab/>
        </w:r>
        <w:r>
          <w:fldChar w:fldCharType="begin"/>
        </w:r>
        <w:r>
          <w:instrText xml:space="preserve"> PAGEREF _Toc6281 \h </w:instrText>
        </w:r>
        <w:r>
          <w:fldChar w:fldCharType="separate"/>
        </w:r>
        <w:r>
          <w:t>21</w:t>
        </w:r>
        <w:r>
          <w:fldChar w:fldCharType="end"/>
        </w:r>
      </w:hyperlink>
    </w:p>
    <w:p>
      <w:pPr>
        <w:pStyle w:val="TOC2"/>
        <w:tabs>
          <w:tab w:val="right" w:leader="dot" w:pos="8306"/>
        </w:tabs>
      </w:pPr>
      <w:hyperlink w:anchor="_Toc31291" w:history="1">
        <w:r>
          <w:rPr>
            <w:rFonts w:ascii="仿宋" w:eastAsia="仿宋" w:hAnsi="仿宋" w:cs="仿宋" w:hint="eastAsia"/>
            <w:lang w:eastAsia="zh-CN"/>
          </w:rPr>
          <w:t>(四)、利润率高</w:t>
        </w:r>
        <w:r>
          <w:tab/>
        </w:r>
        <w:r>
          <w:fldChar w:fldCharType="begin"/>
        </w:r>
        <w:r>
          <w:instrText xml:space="preserve"> PAGEREF _Toc31291 \h </w:instrText>
        </w:r>
        <w:r>
          <w:fldChar w:fldCharType="separate"/>
        </w:r>
        <w:r>
          <w:t>24</w:t>
        </w:r>
        <w:r>
          <w:fldChar w:fldCharType="end"/>
        </w:r>
      </w:hyperlink>
    </w:p>
    <w:p>
      <w:pPr>
        <w:pStyle w:val="TOC1"/>
        <w:tabs>
          <w:tab w:val="right" w:leader="dot" w:pos="8306"/>
        </w:tabs>
      </w:pPr>
      <w:hyperlink w:anchor="_Toc21492" w:history="1">
        <w:r>
          <w:rPr>
            <w:rFonts w:ascii="仿宋" w:eastAsia="仿宋" w:hAnsi="仿宋" w:cs="仿宋" w:hint="eastAsia"/>
            <w:lang w:eastAsia="zh-CN"/>
          </w:rPr>
          <w:t>八、数控加工中心项目经营效益</w:t>
        </w:r>
        <w:r>
          <w:tab/>
        </w:r>
        <w:r>
          <w:fldChar w:fldCharType="begin"/>
        </w:r>
        <w:r>
          <w:instrText xml:space="preserve"> PAGEREF _Toc21492 \h </w:instrText>
        </w:r>
        <w:r>
          <w:fldChar w:fldCharType="separate"/>
        </w:r>
        <w:r>
          <w:t>26</w:t>
        </w:r>
        <w:r>
          <w:fldChar w:fldCharType="end"/>
        </w:r>
      </w:hyperlink>
    </w:p>
    <w:p>
      <w:pPr>
        <w:pStyle w:val="TOC2"/>
        <w:tabs>
          <w:tab w:val="right" w:leader="dot" w:pos="8306"/>
        </w:tabs>
      </w:pPr>
      <w:hyperlink w:anchor="_Toc30730" w:history="1">
        <w:r>
          <w:rPr>
            <w:rFonts w:ascii="仿宋" w:eastAsia="仿宋" w:hAnsi="仿宋" w:cs="仿宋" w:hint="eastAsia"/>
            <w:lang w:eastAsia="zh-CN"/>
          </w:rPr>
          <w:t>(一)、经济评价财务测算</w:t>
        </w:r>
        <w:r>
          <w:tab/>
        </w:r>
        <w:r>
          <w:fldChar w:fldCharType="begin"/>
        </w:r>
        <w:r>
          <w:instrText xml:space="preserve"> PAGEREF _Toc30730 \h </w:instrText>
        </w:r>
        <w:r>
          <w:fldChar w:fldCharType="separate"/>
        </w:r>
        <w:r>
          <w:t>26</w:t>
        </w:r>
        <w:r>
          <w:fldChar w:fldCharType="end"/>
        </w:r>
      </w:hyperlink>
    </w:p>
    <w:p>
      <w:pPr>
        <w:pStyle w:val="TOC2"/>
        <w:tabs>
          <w:tab w:val="right" w:leader="dot" w:pos="8306"/>
        </w:tabs>
      </w:pPr>
      <w:hyperlink w:anchor="_Toc12021" w:history="1">
        <w:r>
          <w:rPr>
            <w:rFonts w:ascii="仿宋" w:eastAsia="仿宋" w:hAnsi="仿宋" w:cs="仿宋" w:hint="eastAsia"/>
            <w:lang w:eastAsia="zh-CN"/>
          </w:rPr>
          <w:t>(二)、数控加工中心项目盈利能力分析</w:t>
        </w:r>
        <w:r>
          <w:tab/>
        </w:r>
        <w:r>
          <w:fldChar w:fldCharType="begin"/>
        </w:r>
        <w:r>
          <w:instrText xml:space="preserve"> PAGEREF _Toc12021 \h </w:instrText>
        </w:r>
        <w:r>
          <w:fldChar w:fldCharType="separate"/>
        </w:r>
        <w:r>
          <w:t>27</w:t>
        </w:r>
        <w:r>
          <w:fldChar w:fldCharType="end"/>
        </w:r>
      </w:hyperlink>
    </w:p>
    <w:p>
      <w:pPr>
        <w:pStyle w:val="TOC1"/>
        <w:tabs>
          <w:tab w:val="right" w:leader="dot" w:pos="8306"/>
        </w:tabs>
      </w:pPr>
      <w:hyperlink w:anchor="_Toc15324" w:history="1">
        <w:r>
          <w:rPr>
            <w:rFonts w:ascii="仿宋" w:eastAsia="仿宋" w:hAnsi="仿宋" w:cs="仿宋" w:hint="eastAsia"/>
            <w:lang w:eastAsia="zh-CN"/>
          </w:rPr>
          <w:t>九、数控加工中心项目环境影响分析</w:t>
        </w:r>
        <w:r>
          <w:tab/>
        </w:r>
        <w:r>
          <w:fldChar w:fldCharType="begin"/>
        </w:r>
        <w:r>
          <w:instrText xml:space="preserve"> PAGEREF _Toc15324 \h </w:instrText>
        </w:r>
        <w:r>
          <w:fldChar w:fldCharType="separate"/>
        </w:r>
        <w:r>
          <w:t>28</w:t>
        </w:r>
        <w:r>
          <w:fldChar w:fldCharType="end"/>
        </w:r>
      </w:hyperlink>
    </w:p>
    <w:p>
      <w:pPr>
        <w:pStyle w:val="TOC2"/>
        <w:tabs>
          <w:tab w:val="right" w:leader="dot" w:pos="8306"/>
        </w:tabs>
      </w:pPr>
      <w:hyperlink w:anchor="_Toc28316" w:history="1">
        <w:r>
          <w:rPr>
            <w:rFonts w:ascii="仿宋" w:eastAsia="仿宋" w:hAnsi="仿宋" w:cs="仿宋" w:hint="eastAsia"/>
            <w:lang w:eastAsia="zh-CN"/>
          </w:rPr>
          <w:t>(一)、建设区域环境质量现状</w:t>
        </w:r>
        <w:r>
          <w:tab/>
        </w:r>
        <w:r>
          <w:fldChar w:fldCharType="begin"/>
        </w:r>
        <w:r>
          <w:instrText xml:space="preserve"> PAGEREF _Toc28316 \h </w:instrText>
        </w:r>
        <w:r>
          <w:fldChar w:fldCharType="separate"/>
        </w:r>
        <w:r>
          <w:t>28</w:t>
        </w:r>
        <w:r>
          <w:fldChar w:fldCharType="end"/>
        </w:r>
      </w:hyperlink>
    </w:p>
    <w:p>
      <w:pPr>
        <w:pStyle w:val="TOC2"/>
        <w:tabs>
          <w:tab w:val="right" w:leader="dot" w:pos="8306"/>
        </w:tabs>
      </w:pPr>
      <w:hyperlink w:anchor="_Toc16044" w:history="1">
        <w:r>
          <w:rPr>
            <w:rFonts w:ascii="仿宋" w:eastAsia="仿宋" w:hAnsi="仿宋" w:cs="仿宋" w:hint="eastAsia"/>
            <w:lang w:eastAsia="zh-CN"/>
          </w:rPr>
          <w:t>(二)、建设期环境保护</w:t>
        </w:r>
        <w:r>
          <w:tab/>
        </w:r>
        <w:r>
          <w:fldChar w:fldCharType="begin"/>
        </w:r>
        <w:r>
          <w:instrText xml:space="preserve"> PAGEREF _Toc16044 \h </w:instrText>
        </w:r>
        <w:r>
          <w:fldChar w:fldCharType="separate"/>
        </w:r>
        <w:r>
          <w:t>30</w:t>
        </w:r>
        <w:r>
          <w:fldChar w:fldCharType="end"/>
        </w:r>
      </w:hyperlink>
    </w:p>
    <w:p>
      <w:pPr>
        <w:pStyle w:val="TOC2"/>
        <w:tabs>
          <w:tab w:val="right" w:leader="dot" w:pos="8306"/>
        </w:tabs>
      </w:pPr>
      <w:hyperlink w:anchor="_Toc30590" w:history="1">
        <w:r>
          <w:rPr>
            <w:rFonts w:ascii="仿宋" w:eastAsia="仿宋" w:hAnsi="仿宋" w:cs="仿宋" w:hint="eastAsia"/>
            <w:lang w:eastAsia="zh-CN"/>
          </w:rPr>
          <w:t>(三)、运营期环境保护</w:t>
        </w:r>
        <w:r>
          <w:tab/>
        </w:r>
        <w:r>
          <w:fldChar w:fldCharType="begin"/>
        </w:r>
        <w:r>
          <w:instrText xml:space="preserve"> PAGEREF _Toc30590 \h </w:instrText>
        </w:r>
        <w:r>
          <w:fldChar w:fldCharType="separate"/>
        </w:r>
        <w:r>
          <w:t>31</w:t>
        </w:r>
        <w:r>
          <w:fldChar w:fldCharType="end"/>
        </w:r>
      </w:hyperlink>
    </w:p>
    <w:p>
      <w:pPr>
        <w:pStyle w:val="TOC2"/>
        <w:tabs>
          <w:tab w:val="right" w:leader="dot" w:pos="8306"/>
        </w:tabs>
      </w:pPr>
      <w:hyperlink w:anchor="_Toc27703" w:history="1">
        <w:r>
          <w:rPr>
            <w:rFonts w:ascii="仿宋" w:eastAsia="仿宋" w:hAnsi="仿宋" w:cs="仿宋" w:hint="eastAsia"/>
            <w:lang w:eastAsia="zh-CN"/>
          </w:rPr>
          <w:t>(四)、数控加工中心项目建设对区域经济的影响</w:t>
        </w:r>
        <w:r>
          <w:tab/>
        </w:r>
        <w:r>
          <w:fldChar w:fldCharType="begin"/>
        </w:r>
        <w:r>
          <w:instrText xml:space="preserve"> PAGEREF _Toc27703 \h </w:instrText>
        </w:r>
        <w:r>
          <w:fldChar w:fldCharType="separate"/>
        </w:r>
        <w:r>
          <w:t>32</w:t>
        </w:r>
        <w:r>
          <w:fldChar w:fldCharType="end"/>
        </w:r>
      </w:hyperlink>
    </w:p>
    <w:p>
      <w:pPr>
        <w:pStyle w:val="TOC2"/>
        <w:tabs>
          <w:tab w:val="right" w:leader="dot" w:pos="8306"/>
        </w:tabs>
      </w:pPr>
      <w:hyperlink w:anchor="_Toc8690" w:history="1">
        <w:r>
          <w:rPr>
            <w:rFonts w:ascii="仿宋" w:eastAsia="仿宋" w:hAnsi="仿宋" w:cs="仿宋" w:hint="eastAsia"/>
            <w:lang w:eastAsia="zh-CN"/>
          </w:rPr>
          <w:t>(五)、废弃物处理</w:t>
        </w:r>
        <w:r>
          <w:tab/>
        </w:r>
        <w:r>
          <w:fldChar w:fldCharType="begin"/>
        </w:r>
        <w:r>
          <w:instrText xml:space="preserve"> PAGEREF _Toc8690 \h </w:instrText>
        </w:r>
        <w:r>
          <w:fldChar w:fldCharType="separate"/>
        </w:r>
        <w:r>
          <w:t>34</w:t>
        </w:r>
        <w:r>
          <w:fldChar w:fldCharType="end"/>
        </w:r>
      </w:hyperlink>
    </w:p>
    <w:p>
      <w:pPr>
        <w:pStyle w:val="TOC2"/>
        <w:tabs>
          <w:tab w:val="right" w:leader="dot" w:pos="8306"/>
        </w:tabs>
      </w:pPr>
      <w:hyperlink w:anchor="_Toc12477" w:history="1">
        <w:r>
          <w:rPr>
            <w:rFonts w:ascii="仿宋" w:eastAsia="仿宋" w:hAnsi="仿宋" w:cs="仿宋" w:hint="eastAsia"/>
            <w:lang w:eastAsia="zh-CN"/>
          </w:rPr>
          <w:t>(六)、特殊环境影响分析</w:t>
        </w:r>
        <w:r>
          <w:tab/>
        </w:r>
        <w:r>
          <w:fldChar w:fldCharType="begin"/>
        </w:r>
        <w:r>
          <w:instrText xml:space="preserve"> PAGEREF _Toc12477 \h </w:instrText>
        </w:r>
        <w:r>
          <w:fldChar w:fldCharType="separate"/>
        </w:r>
        <w:r>
          <w:t>35</w:t>
        </w:r>
        <w:r>
          <w:fldChar w:fldCharType="end"/>
        </w:r>
      </w:hyperlink>
    </w:p>
    <w:p>
      <w:pPr>
        <w:pStyle w:val="TOC2"/>
        <w:tabs>
          <w:tab w:val="right" w:leader="dot" w:pos="8306"/>
        </w:tabs>
      </w:pPr>
      <w:hyperlink w:anchor="_Toc29020" w:history="1">
        <w:r>
          <w:rPr>
            <w:rFonts w:ascii="仿宋" w:eastAsia="仿宋" w:hAnsi="仿宋" w:cs="仿宋" w:hint="eastAsia"/>
            <w:lang w:eastAsia="zh-CN"/>
          </w:rPr>
          <w:t>(七)、清洁生产</w:t>
        </w:r>
        <w:r>
          <w:tab/>
        </w:r>
        <w:r>
          <w:fldChar w:fldCharType="begin"/>
        </w:r>
        <w:r>
          <w:instrText xml:space="preserve"> PAGEREF _Toc29020 \h </w:instrText>
        </w:r>
        <w:r>
          <w:fldChar w:fldCharType="separate"/>
        </w:r>
        <w:r>
          <w:t>37</w:t>
        </w:r>
        <w:r>
          <w:fldChar w:fldCharType="end"/>
        </w:r>
      </w:hyperlink>
    </w:p>
    <w:p>
      <w:pPr>
        <w:pStyle w:val="TOC2"/>
        <w:tabs>
          <w:tab w:val="right" w:leader="dot" w:pos="8306"/>
        </w:tabs>
      </w:pPr>
      <w:hyperlink w:anchor="_Toc12718" w:history="1">
        <w:r>
          <w:rPr>
            <w:rFonts w:ascii="仿宋" w:eastAsia="仿宋" w:hAnsi="仿宋" w:cs="仿宋" w:hint="eastAsia"/>
            <w:lang w:eastAsia="zh-CN"/>
          </w:rPr>
          <w:t>(八)、环境保护综合评价</w:t>
        </w:r>
        <w:r>
          <w:tab/>
        </w:r>
        <w:r>
          <w:fldChar w:fldCharType="begin"/>
        </w:r>
        <w:r>
          <w:instrText xml:space="preserve"> PAGEREF _Toc12718 \h </w:instrText>
        </w:r>
        <w:r>
          <w:fldChar w:fldCharType="separate"/>
        </w:r>
        <w:r>
          <w:t>38</w:t>
        </w:r>
        <w:r>
          <w:fldChar w:fldCharType="end"/>
        </w:r>
      </w:hyperlink>
    </w:p>
    <w:p>
      <w:pPr>
        <w:pStyle w:val="TOC1"/>
        <w:tabs>
          <w:tab w:val="right" w:leader="dot" w:pos="8306"/>
        </w:tabs>
      </w:pPr>
      <w:hyperlink w:anchor="_Toc20123" w:history="1">
        <w:r>
          <w:rPr>
            <w:rFonts w:ascii="仿宋" w:eastAsia="仿宋" w:hAnsi="仿宋" w:cs="仿宋" w:hint="eastAsia"/>
            <w:lang w:eastAsia="zh-CN"/>
          </w:rPr>
          <w:t>十、数控加工中心项目风险管理</w:t>
        </w:r>
        <w:r>
          <w:tab/>
        </w:r>
        <w:r>
          <w:fldChar w:fldCharType="begin"/>
        </w:r>
        <w:r>
          <w:instrText xml:space="preserve"> PAGEREF _Toc20123 \h </w:instrText>
        </w:r>
        <w:r>
          <w:fldChar w:fldCharType="separate"/>
        </w:r>
        <w:r>
          <w:t>39</w:t>
        </w:r>
        <w:r>
          <w:fldChar w:fldCharType="end"/>
        </w:r>
      </w:hyperlink>
    </w:p>
    <w:p>
      <w:pPr>
        <w:pStyle w:val="TOC2"/>
        <w:tabs>
          <w:tab w:val="right" w:leader="dot" w:pos="8306"/>
        </w:tabs>
      </w:pPr>
      <w:hyperlink w:anchor="_Toc28884" w:history="1">
        <w:r>
          <w:rPr>
            <w:rFonts w:ascii="仿宋" w:eastAsia="仿宋" w:hAnsi="仿宋" w:cs="仿宋" w:hint="eastAsia"/>
            <w:lang w:eastAsia="zh-CN"/>
          </w:rPr>
          <w:t>(一)、风险识别与评估</w:t>
        </w:r>
        <w:r>
          <w:tab/>
        </w:r>
        <w:r>
          <w:fldChar w:fldCharType="begin"/>
        </w:r>
        <w:r>
          <w:instrText xml:space="preserve"> PAGEREF _Toc28884 \h </w:instrText>
        </w:r>
        <w:r>
          <w:fldChar w:fldCharType="separate"/>
        </w:r>
        <w:r>
          <w:t>39</w:t>
        </w:r>
        <w:r>
          <w:fldChar w:fldCharType="end"/>
        </w:r>
      </w:hyperlink>
    </w:p>
    <w:p>
      <w:pPr>
        <w:pStyle w:val="TOC2"/>
        <w:tabs>
          <w:tab w:val="right" w:leader="dot" w:pos="8306"/>
        </w:tabs>
      </w:pPr>
      <w:hyperlink w:anchor="_Toc10006" w:history="1">
        <w:r>
          <w:rPr>
            <w:rFonts w:ascii="仿宋" w:eastAsia="仿宋" w:hAnsi="仿宋" w:cs="仿宋" w:hint="eastAsia"/>
            <w:lang w:eastAsia="zh-CN"/>
          </w:rPr>
          <w:t>(二)、风险应对策略</w:t>
        </w:r>
        <w:r>
          <w:tab/>
        </w:r>
        <w:r>
          <w:fldChar w:fldCharType="begin"/>
        </w:r>
        <w:r>
          <w:instrText xml:space="preserve"> PAGEREF _Toc10006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948" w:history="1">
        <w:r>
          <w:rPr>
            <w:rFonts w:ascii="仿宋" w:eastAsia="仿宋" w:hAnsi="仿宋" w:cs="仿宋" w:hint="eastAsia"/>
            <w:lang w:eastAsia="zh-CN"/>
          </w:rPr>
          <w:t>(三)、风险监控与控制</w:t>
        </w:r>
        <w:r>
          <w:tab/>
        </w:r>
        <w:r>
          <w:fldChar w:fldCharType="begin"/>
        </w:r>
        <w:r>
          <w:instrText xml:space="preserve"> PAGEREF _Toc21948 \h </w:instrText>
        </w:r>
        <w:r>
          <w:fldChar w:fldCharType="separate"/>
        </w:r>
        <w:r>
          <w:t>42</w:t>
        </w:r>
        <w:r>
          <w:fldChar w:fldCharType="end"/>
        </w:r>
      </w:hyperlink>
    </w:p>
    <w:p>
      <w:pPr>
        <w:pStyle w:val="TOC1"/>
        <w:tabs>
          <w:tab w:val="right" w:leader="dot" w:pos="8306"/>
        </w:tabs>
      </w:pPr>
      <w:hyperlink w:anchor="_Toc7417" w:history="1">
        <w:r>
          <w:rPr>
            <w:rFonts w:ascii="仿宋" w:eastAsia="仿宋" w:hAnsi="仿宋" w:cs="仿宋" w:hint="eastAsia"/>
            <w:lang w:eastAsia="zh-CN"/>
          </w:rPr>
          <w:t>十一、数控加工中心项目计划安排</w:t>
        </w:r>
        <w:r>
          <w:tab/>
        </w:r>
        <w:r>
          <w:fldChar w:fldCharType="begin"/>
        </w:r>
        <w:r>
          <w:instrText xml:space="preserve"> PAGEREF _Toc7417 \h </w:instrText>
        </w:r>
        <w:r>
          <w:fldChar w:fldCharType="separate"/>
        </w:r>
        <w:r>
          <w:t>43</w:t>
        </w:r>
        <w:r>
          <w:fldChar w:fldCharType="end"/>
        </w:r>
      </w:hyperlink>
    </w:p>
    <w:p>
      <w:pPr>
        <w:pStyle w:val="TOC2"/>
        <w:tabs>
          <w:tab w:val="right" w:leader="dot" w:pos="8306"/>
        </w:tabs>
      </w:pPr>
      <w:hyperlink w:anchor="_Toc14181" w:history="1">
        <w:r>
          <w:rPr>
            <w:rFonts w:ascii="仿宋" w:eastAsia="仿宋" w:hAnsi="仿宋" w:cs="仿宋" w:hint="eastAsia"/>
            <w:lang w:eastAsia="zh-CN"/>
          </w:rPr>
          <w:t>(一)、建设周期</w:t>
        </w:r>
        <w:r>
          <w:tab/>
        </w:r>
        <w:r>
          <w:fldChar w:fldCharType="begin"/>
        </w:r>
        <w:r>
          <w:instrText xml:space="preserve"> PAGEREF _Toc14181 \h </w:instrText>
        </w:r>
        <w:r>
          <w:fldChar w:fldCharType="separate"/>
        </w:r>
        <w:r>
          <w:t>43</w:t>
        </w:r>
        <w:r>
          <w:fldChar w:fldCharType="end"/>
        </w:r>
      </w:hyperlink>
    </w:p>
    <w:p>
      <w:pPr>
        <w:pStyle w:val="TOC2"/>
        <w:tabs>
          <w:tab w:val="right" w:leader="dot" w:pos="8306"/>
        </w:tabs>
      </w:pPr>
      <w:hyperlink w:anchor="_Toc6822" w:history="1">
        <w:r>
          <w:rPr>
            <w:rFonts w:ascii="仿宋" w:eastAsia="仿宋" w:hAnsi="仿宋" w:cs="仿宋" w:hint="eastAsia"/>
            <w:lang w:eastAsia="zh-CN"/>
          </w:rPr>
          <w:t>(二)、建设进度</w:t>
        </w:r>
        <w:r>
          <w:tab/>
        </w:r>
        <w:r>
          <w:fldChar w:fldCharType="begin"/>
        </w:r>
        <w:r>
          <w:instrText xml:space="preserve"> PAGEREF _Toc6822 \h </w:instrText>
        </w:r>
        <w:r>
          <w:fldChar w:fldCharType="separate"/>
        </w:r>
        <w:r>
          <w:t>44</w:t>
        </w:r>
        <w:r>
          <w:fldChar w:fldCharType="end"/>
        </w:r>
      </w:hyperlink>
    </w:p>
    <w:p>
      <w:pPr>
        <w:pStyle w:val="TOC2"/>
        <w:tabs>
          <w:tab w:val="right" w:leader="dot" w:pos="8306"/>
        </w:tabs>
      </w:pPr>
      <w:hyperlink w:anchor="_Toc4232" w:history="1">
        <w:r>
          <w:rPr>
            <w:rFonts w:ascii="仿宋" w:eastAsia="仿宋" w:hAnsi="仿宋" w:cs="仿宋" w:hint="eastAsia"/>
            <w:lang w:eastAsia="zh-CN"/>
          </w:rPr>
          <w:t>(三)、进度安排注意事项</w:t>
        </w:r>
        <w:r>
          <w:tab/>
        </w:r>
        <w:r>
          <w:fldChar w:fldCharType="begin"/>
        </w:r>
        <w:r>
          <w:instrText xml:space="preserve"> PAGEREF _Toc4232 \h </w:instrText>
        </w:r>
        <w:r>
          <w:fldChar w:fldCharType="separate"/>
        </w:r>
        <w:r>
          <w:t>45</w:t>
        </w:r>
        <w:r>
          <w:fldChar w:fldCharType="end"/>
        </w:r>
      </w:hyperlink>
    </w:p>
    <w:p>
      <w:pPr>
        <w:pStyle w:val="TOC2"/>
        <w:tabs>
          <w:tab w:val="right" w:leader="dot" w:pos="8306"/>
        </w:tabs>
      </w:pPr>
      <w:hyperlink w:anchor="_Toc27237" w:history="1">
        <w:r>
          <w:rPr>
            <w:rFonts w:ascii="仿宋" w:eastAsia="仿宋" w:hAnsi="仿宋" w:cs="仿宋" w:hint="eastAsia"/>
            <w:lang w:eastAsia="zh-CN"/>
          </w:rPr>
          <w:t>(四)、人力资源配置</w:t>
        </w:r>
        <w:r>
          <w:tab/>
        </w:r>
        <w:r>
          <w:fldChar w:fldCharType="begin"/>
        </w:r>
        <w:r>
          <w:instrText xml:space="preserve"> PAGEREF _Toc27237 \h </w:instrText>
        </w:r>
        <w:r>
          <w:fldChar w:fldCharType="separate"/>
        </w:r>
        <w:r>
          <w:t>46</w:t>
        </w:r>
        <w:r>
          <w:fldChar w:fldCharType="end"/>
        </w:r>
      </w:hyperlink>
    </w:p>
    <w:p>
      <w:pPr>
        <w:pStyle w:val="TOC1"/>
        <w:tabs>
          <w:tab w:val="right" w:leader="dot" w:pos="8306"/>
        </w:tabs>
      </w:pPr>
      <w:hyperlink w:anchor="_Toc6896" w:history="1">
        <w:r>
          <w:rPr>
            <w:rFonts w:ascii="仿宋" w:eastAsia="仿宋" w:hAnsi="仿宋" w:cs="仿宋" w:hint="eastAsia"/>
            <w:lang w:eastAsia="zh-CN"/>
          </w:rPr>
          <w:t>十二、数控加工中心项目创新与研发</w:t>
        </w:r>
        <w:r>
          <w:tab/>
        </w:r>
        <w:r>
          <w:fldChar w:fldCharType="begin"/>
        </w:r>
        <w:r>
          <w:instrText xml:space="preserve"> PAGEREF _Toc6896 \h </w:instrText>
        </w:r>
        <w:r>
          <w:fldChar w:fldCharType="separate"/>
        </w:r>
        <w:r>
          <w:t>47</w:t>
        </w:r>
        <w:r>
          <w:fldChar w:fldCharType="end"/>
        </w:r>
      </w:hyperlink>
    </w:p>
    <w:p>
      <w:pPr>
        <w:pStyle w:val="TOC2"/>
        <w:tabs>
          <w:tab w:val="right" w:leader="dot" w:pos="8306"/>
        </w:tabs>
      </w:pPr>
      <w:hyperlink w:anchor="_Toc15576" w:history="1">
        <w:r>
          <w:rPr>
            <w:rFonts w:ascii="仿宋" w:eastAsia="仿宋" w:hAnsi="仿宋" w:cs="仿宋" w:hint="eastAsia"/>
            <w:lang w:eastAsia="zh-CN"/>
          </w:rPr>
          <w:t>(一)、创新策略与方向</w:t>
        </w:r>
        <w:r>
          <w:tab/>
        </w:r>
        <w:r>
          <w:fldChar w:fldCharType="begin"/>
        </w:r>
        <w:r>
          <w:instrText xml:space="preserve"> PAGEREF _Toc15576 \h </w:instrText>
        </w:r>
        <w:r>
          <w:fldChar w:fldCharType="separate"/>
        </w:r>
        <w:r>
          <w:t>47</w:t>
        </w:r>
        <w:r>
          <w:fldChar w:fldCharType="end"/>
        </w:r>
      </w:hyperlink>
    </w:p>
    <w:p>
      <w:pPr>
        <w:pStyle w:val="TOC2"/>
        <w:tabs>
          <w:tab w:val="right" w:leader="dot" w:pos="8306"/>
        </w:tabs>
      </w:pPr>
      <w:hyperlink w:anchor="_Toc12986" w:history="1">
        <w:r>
          <w:rPr>
            <w:rFonts w:ascii="仿宋" w:eastAsia="仿宋" w:hAnsi="仿宋" w:cs="仿宋" w:hint="eastAsia"/>
            <w:lang w:eastAsia="zh-CN"/>
          </w:rPr>
          <w:t>(二)、研发规划与投入</w:t>
        </w:r>
        <w:r>
          <w:tab/>
        </w:r>
        <w:r>
          <w:fldChar w:fldCharType="begin"/>
        </w:r>
        <w:r>
          <w:instrText xml:space="preserve"> PAGEREF _Toc12986 \h </w:instrText>
        </w:r>
        <w:r>
          <w:fldChar w:fldCharType="separate"/>
        </w:r>
        <w:r>
          <w:t>49</w:t>
        </w:r>
        <w:r>
          <w:fldChar w:fldCharType="end"/>
        </w:r>
      </w:hyperlink>
    </w:p>
    <w:p>
      <w:pPr>
        <w:pStyle w:val="TOC1"/>
        <w:tabs>
          <w:tab w:val="right" w:leader="dot" w:pos="8306"/>
        </w:tabs>
      </w:pPr>
      <w:hyperlink w:anchor="_Toc7097" w:history="1">
        <w:r>
          <w:rPr>
            <w:rFonts w:ascii="仿宋" w:eastAsia="仿宋" w:hAnsi="仿宋" w:cs="仿宋" w:hint="eastAsia"/>
            <w:lang w:eastAsia="zh-CN"/>
          </w:rPr>
          <w:t>十三、供应链管理</w:t>
        </w:r>
        <w:r>
          <w:tab/>
        </w:r>
        <w:r>
          <w:fldChar w:fldCharType="begin"/>
        </w:r>
        <w:r>
          <w:instrText xml:space="preserve"> PAGEREF _Toc7097 \h </w:instrText>
        </w:r>
        <w:r>
          <w:fldChar w:fldCharType="separate"/>
        </w:r>
        <w:r>
          <w:t>50</w:t>
        </w:r>
        <w:r>
          <w:fldChar w:fldCharType="end"/>
        </w:r>
      </w:hyperlink>
    </w:p>
    <w:p>
      <w:pPr>
        <w:pStyle w:val="TOC2"/>
        <w:tabs>
          <w:tab w:val="right" w:leader="dot" w:pos="8306"/>
        </w:tabs>
      </w:pPr>
      <w:hyperlink w:anchor="_Toc10360" w:history="1">
        <w:r>
          <w:rPr>
            <w:rFonts w:ascii="仿宋" w:eastAsia="仿宋" w:hAnsi="仿宋" w:cs="仿宋" w:hint="eastAsia"/>
            <w:lang w:eastAsia="zh-CN"/>
          </w:rPr>
          <w:t>(一)、供应链战略规划</w:t>
        </w:r>
        <w:r>
          <w:tab/>
        </w:r>
        <w:r>
          <w:fldChar w:fldCharType="begin"/>
        </w:r>
        <w:r>
          <w:instrText xml:space="preserve"> PAGEREF _Toc10360 \h </w:instrText>
        </w:r>
        <w:r>
          <w:fldChar w:fldCharType="separate"/>
        </w:r>
        <w:r>
          <w:t>50</w:t>
        </w:r>
        <w:r>
          <w:fldChar w:fldCharType="end"/>
        </w:r>
      </w:hyperlink>
    </w:p>
    <w:p>
      <w:pPr>
        <w:pStyle w:val="TOC2"/>
        <w:tabs>
          <w:tab w:val="right" w:leader="dot" w:pos="8306"/>
        </w:tabs>
      </w:pPr>
      <w:hyperlink w:anchor="_Toc29683" w:history="1">
        <w:r>
          <w:rPr>
            <w:rFonts w:ascii="仿宋" w:eastAsia="仿宋" w:hAnsi="仿宋" w:cs="仿宋" w:hint="eastAsia"/>
            <w:lang w:eastAsia="zh-CN"/>
          </w:rPr>
          <w:t>(二)、供应商选择与合作</w:t>
        </w:r>
        <w:r>
          <w:tab/>
        </w:r>
        <w:r>
          <w:fldChar w:fldCharType="begin"/>
        </w:r>
        <w:r>
          <w:instrText xml:space="preserve"> PAGEREF _Toc29683 \h </w:instrText>
        </w:r>
        <w:r>
          <w:fldChar w:fldCharType="separate"/>
        </w:r>
        <w:r>
          <w:t>52</w:t>
        </w:r>
        <w:r>
          <w:fldChar w:fldCharType="end"/>
        </w:r>
      </w:hyperlink>
    </w:p>
    <w:p>
      <w:pPr>
        <w:pStyle w:val="TOC2"/>
        <w:tabs>
          <w:tab w:val="right" w:leader="dot" w:pos="8306"/>
        </w:tabs>
      </w:pPr>
      <w:hyperlink w:anchor="_Toc8589" w:history="1">
        <w:r>
          <w:rPr>
            <w:rFonts w:ascii="仿宋" w:eastAsia="仿宋" w:hAnsi="仿宋" w:cs="仿宋" w:hint="eastAsia"/>
            <w:lang w:eastAsia="zh-CN"/>
          </w:rPr>
          <w:t>(三)、物流与库存管理</w:t>
        </w:r>
        <w:r>
          <w:tab/>
        </w:r>
        <w:r>
          <w:fldChar w:fldCharType="begin"/>
        </w:r>
        <w:r>
          <w:instrText xml:space="preserve"> PAGEREF _Toc8589 \h </w:instrText>
        </w:r>
        <w:r>
          <w:fldChar w:fldCharType="separate"/>
        </w:r>
        <w:r>
          <w:t>53</w:t>
        </w:r>
        <w:r>
          <w:fldChar w:fldCharType="end"/>
        </w:r>
      </w:hyperlink>
    </w:p>
    <w:p>
      <w:pPr>
        <w:pStyle w:val="TOC1"/>
        <w:tabs>
          <w:tab w:val="right" w:leader="dot" w:pos="8306"/>
        </w:tabs>
      </w:pPr>
      <w:hyperlink w:anchor="_Toc30994" w:history="1">
        <w:r>
          <w:rPr>
            <w:rFonts w:ascii="仿宋" w:eastAsia="仿宋" w:hAnsi="仿宋" w:cs="仿宋" w:hint="eastAsia"/>
            <w:lang w:eastAsia="zh-CN"/>
          </w:rPr>
          <w:t>十四、数控加工中心项目治理与监督</w:t>
        </w:r>
        <w:r>
          <w:tab/>
        </w:r>
        <w:r>
          <w:fldChar w:fldCharType="begin"/>
        </w:r>
        <w:r>
          <w:instrText xml:space="preserve"> PAGEREF _Toc30994 \h </w:instrText>
        </w:r>
        <w:r>
          <w:fldChar w:fldCharType="separate"/>
        </w:r>
        <w:r>
          <w:t>54</w:t>
        </w:r>
        <w:r>
          <w:fldChar w:fldCharType="end"/>
        </w:r>
      </w:hyperlink>
    </w:p>
    <w:p>
      <w:pPr>
        <w:pStyle w:val="TOC2"/>
        <w:tabs>
          <w:tab w:val="right" w:leader="dot" w:pos="8306"/>
        </w:tabs>
      </w:pPr>
      <w:hyperlink w:anchor="_Toc24631" w:history="1">
        <w:r>
          <w:rPr>
            <w:rFonts w:ascii="仿宋" w:eastAsia="仿宋" w:hAnsi="仿宋" w:cs="仿宋" w:hint="eastAsia"/>
            <w:lang w:eastAsia="zh-CN"/>
          </w:rPr>
          <w:t>(一)、数控加工中心项目治理结构</w:t>
        </w:r>
        <w:r>
          <w:tab/>
        </w:r>
        <w:r>
          <w:fldChar w:fldCharType="begin"/>
        </w:r>
        <w:r>
          <w:instrText xml:space="preserve"> PAGEREF _Toc24631 \h </w:instrText>
        </w:r>
        <w:r>
          <w:fldChar w:fldCharType="separate"/>
        </w:r>
        <w:r>
          <w:t>54</w:t>
        </w:r>
        <w:r>
          <w:fldChar w:fldCharType="end"/>
        </w:r>
      </w:hyperlink>
    </w:p>
    <w:p>
      <w:pPr>
        <w:pStyle w:val="TOC2"/>
        <w:tabs>
          <w:tab w:val="right" w:leader="dot" w:pos="8306"/>
        </w:tabs>
      </w:pPr>
      <w:hyperlink w:anchor="_Toc30107" w:history="1">
        <w:r>
          <w:rPr>
            <w:rFonts w:ascii="仿宋" w:eastAsia="仿宋" w:hAnsi="仿宋" w:cs="仿宋" w:hint="eastAsia"/>
            <w:lang w:eastAsia="zh-CN"/>
          </w:rPr>
          <w:t>(二)、监督与审计</w:t>
        </w:r>
        <w:r>
          <w:tab/>
        </w:r>
        <w:r>
          <w:fldChar w:fldCharType="begin"/>
        </w:r>
        <w:r>
          <w:instrText xml:space="preserve"> PAGEREF _Toc30107 \h </w:instrText>
        </w:r>
        <w:r>
          <w:fldChar w:fldCharType="separate"/>
        </w:r>
        <w:r>
          <w:t>56</w:t>
        </w:r>
        <w:r>
          <w:fldChar w:fldCharType="end"/>
        </w:r>
      </w:hyperlink>
    </w:p>
    <w:p>
      <w:pPr>
        <w:pStyle w:val="TOC1"/>
        <w:tabs>
          <w:tab w:val="right" w:leader="dot" w:pos="8306"/>
        </w:tabs>
      </w:pPr>
      <w:hyperlink w:anchor="_Toc22821" w:history="1">
        <w:r>
          <w:rPr>
            <w:rFonts w:ascii="仿宋" w:eastAsia="仿宋" w:hAnsi="仿宋" w:cs="仿宋" w:hint="eastAsia"/>
            <w:lang w:eastAsia="zh-CN"/>
          </w:rPr>
          <w:t>十五、数控加工中心项目变更管理</w:t>
        </w:r>
        <w:r>
          <w:tab/>
        </w:r>
        <w:r>
          <w:fldChar w:fldCharType="begin"/>
        </w:r>
        <w:r>
          <w:instrText xml:space="preserve"> PAGEREF _Toc22821 \h </w:instrText>
        </w:r>
        <w:r>
          <w:fldChar w:fldCharType="separate"/>
        </w:r>
        <w:r>
          <w:t>57</w:t>
        </w:r>
        <w:r>
          <w:fldChar w:fldCharType="end"/>
        </w:r>
      </w:hyperlink>
    </w:p>
    <w:p>
      <w:pPr>
        <w:pStyle w:val="TOC2"/>
        <w:tabs>
          <w:tab w:val="right" w:leader="dot" w:pos="8306"/>
        </w:tabs>
      </w:pPr>
      <w:hyperlink w:anchor="_Toc30420" w:history="1">
        <w:r>
          <w:rPr>
            <w:rFonts w:ascii="仿宋" w:eastAsia="仿宋" w:hAnsi="仿宋" w:cs="仿宋" w:hint="eastAsia"/>
            <w:lang w:eastAsia="zh-CN"/>
          </w:rPr>
          <w:t>(一)、变更申请与评估</w:t>
        </w:r>
        <w:r>
          <w:tab/>
        </w:r>
        <w:r>
          <w:fldChar w:fldCharType="begin"/>
        </w:r>
        <w:r>
          <w:instrText xml:space="preserve"> PAGEREF _Toc30420 \h </w:instrText>
        </w:r>
        <w:r>
          <w:fldChar w:fldCharType="separate"/>
        </w:r>
        <w:r>
          <w:t>57</w:t>
        </w:r>
        <w:r>
          <w:fldChar w:fldCharType="end"/>
        </w:r>
      </w:hyperlink>
    </w:p>
    <w:p>
      <w:pPr>
        <w:pStyle w:val="TOC2"/>
        <w:tabs>
          <w:tab w:val="right" w:leader="dot" w:pos="8306"/>
        </w:tabs>
      </w:pPr>
      <w:hyperlink w:anchor="_Toc27280" w:history="1">
        <w:r>
          <w:rPr>
            <w:rFonts w:ascii="仿宋" w:eastAsia="仿宋" w:hAnsi="仿宋" w:cs="仿宋" w:hint="eastAsia"/>
            <w:lang w:eastAsia="zh-CN"/>
          </w:rPr>
          <w:t>(二)、变更实施与控制</w:t>
        </w:r>
        <w:r>
          <w:tab/>
        </w:r>
        <w:r>
          <w:fldChar w:fldCharType="begin"/>
        </w:r>
        <w:r>
          <w:instrText xml:space="preserve"> PAGEREF _Toc27280 \h </w:instrText>
        </w:r>
        <w:r>
          <w:fldChar w:fldCharType="separate"/>
        </w:r>
        <w:r>
          <w:t>58</w:t>
        </w:r>
        <w:r>
          <w:fldChar w:fldCharType="end"/>
        </w:r>
      </w:hyperlink>
    </w:p>
    <w:p>
      <w:pPr>
        <w:pStyle w:val="TOC1"/>
        <w:tabs>
          <w:tab w:val="right" w:leader="dot" w:pos="8306"/>
        </w:tabs>
      </w:pPr>
      <w:hyperlink w:anchor="_Toc30710" w:history="1">
        <w:r>
          <w:rPr>
            <w:rFonts w:ascii="仿宋" w:eastAsia="仿宋" w:hAnsi="仿宋" w:cs="仿宋" w:hint="eastAsia"/>
            <w:lang w:eastAsia="zh-CN"/>
          </w:rPr>
          <w:t>十六、风险识别与分类</w:t>
        </w:r>
        <w:r>
          <w:tab/>
        </w:r>
        <w:r>
          <w:fldChar w:fldCharType="begin"/>
        </w:r>
        <w:r>
          <w:instrText xml:space="preserve"> PAGEREF _Toc30710 \h </w:instrText>
        </w:r>
        <w:r>
          <w:fldChar w:fldCharType="separate"/>
        </w:r>
        <w:r>
          <w:t>59</w:t>
        </w:r>
        <w:r>
          <w:fldChar w:fldCharType="end"/>
        </w:r>
      </w:hyperlink>
    </w:p>
    <w:p>
      <w:pPr>
        <w:pStyle w:val="TOC2"/>
        <w:tabs>
          <w:tab w:val="right" w:leader="dot" w:pos="8306"/>
        </w:tabs>
      </w:pPr>
      <w:hyperlink w:anchor="_Toc26916" w:history="1">
        <w:r>
          <w:rPr>
            <w:rFonts w:ascii="仿宋" w:eastAsia="仿宋" w:hAnsi="仿宋" w:cs="仿宋" w:hint="eastAsia"/>
            <w:lang w:eastAsia="zh-CN"/>
          </w:rPr>
          <w:t>(一)、风险识别</w:t>
        </w:r>
        <w:r>
          <w:tab/>
        </w:r>
        <w:r>
          <w:fldChar w:fldCharType="begin"/>
        </w:r>
        <w:r>
          <w:instrText xml:space="preserve"> PAGEREF _Toc26916 \h </w:instrText>
        </w:r>
        <w:r>
          <w:fldChar w:fldCharType="separate"/>
        </w:r>
        <w:r>
          <w:t>59</w:t>
        </w:r>
        <w:r>
          <w:fldChar w:fldCharType="end"/>
        </w:r>
      </w:hyperlink>
    </w:p>
    <w:p>
      <w:pPr>
        <w:pStyle w:val="TOC2"/>
        <w:tabs>
          <w:tab w:val="right" w:leader="dot" w:pos="8306"/>
        </w:tabs>
      </w:pPr>
      <w:hyperlink w:anchor="_Toc4078" w:history="1">
        <w:r>
          <w:rPr>
            <w:rFonts w:ascii="仿宋" w:eastAsia="仿宋" w:hAnsi="仿宋" w:cs="仿宋" w:hint="eastAsia"/>
            <w:lang w:eastAsia="zh-CN"/>
          </w:rPr>
          <w:t>(二)、风险分类</w:t>
        </w:r>
        <w:r>
          <w:tab/>
        </w:r>
        <w:r>
          <w:fldChar w:fldCharType="begin"/>
        </w:r>
        <w:r>
          <w:instrText xml:space="preserve"> PAGEREF _Toc4078 \h </w:instrText>
        </w:r>
        <w:r>
          <w:fldChar w:fldCharType="separate"/>
        </w:r>
        <w:r>
          <w:t>60</w:t>
        </w:r>
        <w:r>
          <w:fldChar w:fldCharType="end"/>
        </w:r>
      </w:hyperlink>
    </w:p>
    <w:p>
      <w:pPr>
        <w:pStyle w:val="TOC1"/>
        <w:tabs>
          <w:tab w:val="right" w:leader="dot" w:pos="8306"/>
        </w:tabs>
      </w:pPr>
      <w:hyperlink w:anchor="_Toc6469" w:history="1">
        <w:r>
          <w:rPr>
            <w:rFonts w:ascii="仿宋" w:eastAsia="仿宋" w:hAnsi="仿宋" w:cs="仿宋" w:hint="eastAsia"/>
            <w:lang w:eastAsia="zh-CN"/>
          </w:rPr>
          <w:t>十七、营销与推广策略</w:t>
        </w:r>
        <w:r>
          <w:tab/>
        </w:r>
        <w:r>
          <w:fldChar w:fldCharType="begin"/>
        </w:r>
        <w:r>
          <w:instrText xml:space="preserve"> PAGEREF _Toc6469 \h </w:instrText>
        </w:r>
        <w:r>
          <w:fldChar w:fldCharType="separate"/>
        </w:r>
        <w:r>
          <w:t>62</w:t>
        </w:r>
        <w:r>
          <w:fldChar w:fldCharType="end"/>
        </w:r>
      </w:hyperlink>
    </w:p>
    <w:p>
      <w:pPr>
        <w:pStyle w:val="TOC2"/>
        <w:tabs>
          <w:tab w:val="right" w:leader="dot" w:pos="8306"/>
        </w:tabs>
      </w:pPr>
      <w:hyperlink w:anchor="_Toc32270" w:history="1">
        <w:r>
          <w:rPr>
            <w:rFonts w:ascii="仿宋" w:eastAsia="仿宋" w:hAnsi="仿宋" w:cs="仿宋" w:hint="eastAsia"/>
            <w:lang w:eastAsia="zh-CN"/>
          </w:rPr>
          <w:t>(一)、产品/服务定位与特点</w:t>
        </w:r>
        <w:r>
          <w:tab/>
        </w:r>
        <w:r>
          <w:fldChar w:fldCharType="begin"/>
        </w:r>
        <w:r>
          <w:instrText xml:space="preserve"> PAGEREF _Toc32270 \h </w:instrText>
        </w:r>
        <w:r>
          <w:fldChar w:fldCharType="separate"/>
        </w:r>
        <w:r>
          <w:t>62</w:t>
        </w:r>
        <w:r>
          <w:fldChar w:fldCharType="end"/>
        </w:r>
      </w:hyperlink>
    </w:p>
    <w:p>
      <w:pPr>
        <w:pStyle w:val="TOC2"/>
        <w:tabs>
          <w:tab w:val="right" w:leader="dot" w:pos="8306"/>
        </w:tabs>
      </w:pPr>
      <w:hyperlink w:anchor="_Toc8056" w:history="1">
        <w:r>
          <w:rPr>
            <w:rFonts w:ascii="仿宋" w:eastAsia="仿宋" w:hAnsi="仿宋" w:cs="仿宋" w:hint="eastAsia"/>
            <w:lang w:eastAsia="zh-CN"/>
          </w:rPr>
          <w:t>(二)、市场定位与竞争分析</w:t>
        </w:r>
        <w:r>
          <w:tab/>
        </w:r>
        <w:r>
          <w:fldChar w:fldCharType="begin"/>
        </w:r>
        <w:r>
          <w:instrText xml:space="preserve"> PAGEREF _Toc8056 \h </w:instrText>
        </w:r>
        <w:r>
          <w:fldChar w:fldCharType="separate"/>
        </w:r>
        <w:r>
          <w:t>63</w:t>
        </w:r>
        <w:r>
          <w:fldChar w:fldCharType="end"/>
        </w:r>
      </w:hyperlink>
    </w:p>
    <w:p>
      <w:pPr>
        <w:pStyle w:val="TOC2"/>
        <w:tabs>
          <w:tab w:val="right" w:leader="dot" w:pos="8306"/>
        </w:tabs>
      </w:pPr>
      <w:hyperlink w:anchor="_Toc5471" w:history="1">
        <w:r>
          <w:rPr>
            <w:rFonts w:ascii="仿宋" w:eastAsia="仿宋" w:hAnsi="仿宋" w:cs="仿宋" w:hint="eastAsia"/>
            <w:lang w:eastAsia="zh-CN"/>
          </w:rPr>
          <w:t>(三)、营销渠道与策略</w:t>
        </w:r>
        <w:r>
          <w:tab/>
        </w:r>
        <w:r>
          <w:fldChar w:fldCharType="begin"/>
        </w:r>
        <w:r>
          <w:instrText xml:space="preserve"> PAGEREF _Toc5471 \h </w:instrText>
        </w:r>
        <w:r>
          <w:fldChar w:fldCharType="separate"/>
        </w:r>
        <w:r>
          <w:t>65</w:t>
        </w:r>
        <w:r>
          <w:fldChar w:fldCharType="end"/>
        </w:r>
      </w:hyperlink>
    </w:p>
    <w:p>
      <w:pPr>
        <w:pStyle w:val="TOC2"/>
        <w:tabs>
          <w:tab w:val="right" w:leader="dot" w:pos="8306"/>
        </w:tabs>
      </w:pPr>
      <w:hyperlink w:anchor="_Toc2282" w:history="1">
        <w:r>
          <w:rPr>
            <w:rFonts w:ascii="仿宋" w:eastAsia="仿宋" w:hAnsi="仿宋" w:cs="仿宋" w:hint="eastAsia"/>
            <w:lang w:eastAsia="zh-CN"/>
          </w:rPr>
          <w:t>(四)、推广与宣传活动</w:t>
        </w:r>
        <w:r>
          <w:tab/>
        </w:r>
        <w:r>
          <w:fldChar w:fldCharType="begin"/>
        </w:r>
        <w:r>
          <w:instrText xml:space="preserve"> PAGEREF _Toc2282 \h </w:instrText>
        </w:r>
        <w:r>
          <w:fldChar w:fldCharType="separate"/>
        </w:r>
        <w:r>
          <w:t>66</w:t>
        </w:r>
        <w:r>
          <w:fldChar w:fldCharType="end"/>
        </w:r>
      </w:hyperlink>
    </w:p>
    <w:p>
      <w:pPr>
        <w:pStyle w:val="TOC1"/>
        <w:tabs>
          <w:tab w:val="right" w:leader="dot" w:pos="8306"/>
        </w:tabs>
      </w:pPr>
      <w:hyperlink w:anchor="_Toc17270" w:history="1">
        <w:r>
          <w:rPr>
            <w:rFonts w:ascii="仿宋" w:eastAsia="仿宋" w:hAnsi="仿宋" w:cs="仿宋" w:hint="eastAsia"/>
            <w:lang w:eastAsia="zh-CN"/>
          </w:rPr>
          <w:t>十八、数控加工中心项目实施时间节点</w:t>
        </w:r>
        <w:r>
          <w:tab/>
        </w:r>
        <w:r>
          <w:fldChar w:fldCharType="begin"/>
        </w:r>
        <w:r>
          <w:instrText xml:space="preserve"> PAGEREF _Toc17270 \h </w:instrText>
        </w:r>
        <w:r>
          <w:fldChar w:fldCharType="separate"/>
        </w:r>
        <w:r>
          <w:t>71</w:t>
        </w:r>
        <w:r>
          <w:fldChar w:fldCharType="end"/>
        </w:r>
      </w:hyperlink>
    </w:p>
    <w:p>
      <w:pPr>
        <w:pStyle w:val="TOC2"/>
        <w:tabs>
          <w:tab w:val="right" w:leader="dot" w:pos="8306"/>
        </w:tabs>
      </w:pPr>
      <w:hyperlink w:anchor="_Toc21878" w:history="1">
        <w:r>
          <w:rPr>
            <w:rFonts w:ascii="仿宋" w:eastAsia="仿宋" w:hAnsi="仿宋" w:cs="仿宋" w:hint="eastAsia"/>
            <w:lang w:eastAsia="zh-CN"/>
          </w:rPr>
          <w:t>(一)、数控加工中心项目启动阶段时间节点</w:t>
        </w:r>
        <w:r>
          <w:tab/>
        </w:r>
        <w:r>
          <w:fldChar w:fldCharType="begin"/>
        </w:r>
        <w:r>
          <w:instrText xml:space="preserve"> PAGEREF _Toc21878 \h </w:instrText>
        </w:r>
        <w:r>
          <w:fldChar w:fldCharType="separate"/>
        </w:r>
        <w:r>
          <w:t>71</w:t>
        </w:r>
        <w:r>
          <w:fldChar w:fldCharType="end"/>
        </w:r>
      </w:hyperlink>
    </w:p>
    <w:p>
      <w:pPr>
        <w:pStyle w:val="TOC2"/>
        <w:tabs>
          <w:tab w:val="right" w:leader="dot" w:pos="8306"/>
        </w:tabs>
      </w:pPr>
      <w:hyperlink w:anchor="_Toc5881" w:history="1">
        <w:r>
          <w:rPr>
            <w:rFonts w:ascii="仿宋" w:eastAsia="仿宋" w:hAnsi="仿宋" w:cs="仿宋" w:hint="eastAsia"/>
            <w:lang w:eastAsia="zh-CN"/>
          </w:rPr>
          <w:t>(二)、数控加工中心项目执行阶段时间节点</w:t>
        </w:r>
        <w:r>
          <w:tab/>
        </w:r>
        <w:r>
          <w:fldChar w:fldCharType="begin"/>
        </w:r>
        <w:r>
          <w:instrText xml:space="preserve"> PAGEREF _Toc5881 \h </w:instrText>
        </w:r>
        <w:r>
          <w:fldChar w:fldCharType="separate"/>
        </w:r>
        <w:r>
          <w:t>72</w:t>
        </w:r>
        <w:r>
          <w:fldChar w:fldCharType="end"/>
        </w:r>
      </w:hyperlink>
    </w:p>
    <w:p>
      <w:pPr>
        <w:pStyle w:val="TOC2"/>
        <w:tabs>
          <w:tab w:val="right" w:leader="dot" w:pos="8306"/>
        </w:tabs>
      </w:pPr>
      <w:hyperlink w:anchor="_Toc30362" w:history="1">
        <w:r>
          <w:rPr>
            <w:rFonts w:ascii="仿宋" w:eastAsia="仿宋" w:hAnsi="仿宋" w:cs="仿宋" w:hint="eastAsia"/>
            <w:lang w:eastAsia="zh-CN"/>
          </w:rPr>
          <w:t>(三)、数控加工中心项目完成阶段时间节点</w:t>
        </w:r>
        <w:r>
          <w:tab/>
        </w:r>
        <w:r>
          <w:fldChar w:fldCharType="begin"/>
        </w:r>
        <w:r>
          <w:instrText xml:space="preserve"> PAGEREF _Toc30362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14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0672"/>
      <w:r>
        <w:rPr>
          <w:rFonts w:ascii="仿宋" w:eastAsia="仿宋" w:hAnsi="仿宋" w:cs="仿宋" w:hint="eastAsia"/>
          <w:sz w:val="28"/>
          <w:lang w:eastAsia="zh-CN"/>
        </w:rPr>
        <w:t>一、数控加工中心项目建设单位说明</w:t>
      </w:r>
      <w:bookmarkEnd w:id="2"/>
    </w:p>
    <w:p>
      <w:pPr>
        <w:pStyle w:val="Heading2"/>
        <w:rPr>
          <w:rFonts w:ascii="仿宋" w:eastAsia="仿宋" w:hAnsi="仿宋" w:cs="仿宋" w:hint="eastAsia"/>
          <w:lang w:eastAsia="zh-CN"/>
        </w:rPr>
      </w:pPr>
      <w:bookmarkStart w:id="3" w:name="_Toc27704"/>
      <w:r>
        <w:rPr>
          <w:rFonts w:ascii="仿宋" w:eastAsia="仿宋" w:hAnsi="仿宋" w:cs="仿宋" w:hint="eastAsia"/>
          <w:lang w:eastAsia="zh-CN"/>
        </w:rPr>
        <w:t>(一)、数控加工中心项目承办单位基本情况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2470"/>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数控加工中心项目承办单位的XXXX，我们着眼于实现可持续的经济效益。通过技术创新和解决方案的提供，公司预计在数控加工中心项目执行期间将获得可观的收入增长。这一收入来源主要包括数控加工中心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同时，我们注重成本控制和效率提升，以确保数控加工中心项目的可持续盈利。透过精细的管理和资源优化，公司期望实现数控加工中心项目利润最大化。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数控加工中心项目实施进行全面的投资评估，包括数控加工中心项目启动阶段的资金投入和后续运营成本。通过对数控加工中心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数控加工中心项目实施过程中具备足够的资金流动性，公司将进行详尽的现金流分析。这包括资金需求的合理预测、数控加工中心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5359"/>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23996"/>
      <w:r>
        <w:rPr>
          <w:rFonts w:ascii="仿宋" w:eastAsia="仿宋" w:hAnsi="仿宋" w:cs="仿宋" w:hint="eastAsia"/>
          <w:lang w:eastAsia="zh-CN"/>
        </w:rPr>
        <w:t>(一)、数控加工中心行业分析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数控加工中心行业一直以来都是市场的关注焦点。行业内的发展趋势、竞争态势以及潜在机会都对数控加工中心项目的推进产生深远的影响。通过深入研究行业的整体概貌，我们将更好地理解行业的核心特征，为数控加工中心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数控加工中心行业，技术一直是推动创新和发展的关键因素。我们将对当前技术趋势进行详尽分析，包括但不限于人工智能、大数据应用、先进制造技术等。这有助于数控加工中心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数控加工中心项目成功的基础。我们将对主要竞争对手进行深入研究，包括其市场份额、产品特点、市场定位等。通过全面了解竞争对手的优势和劣势，数控加工中心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17659"/>
      <w:r>
        <w:rPr>
          <w:rFonts w:ascii="仿宋" w:eastAsia="仿宋" w:hAnsi="仿宋" w:cs="仿宋" w:hint="eastAsia"/>
          <w:sz w:val="28"/>
          <w:lang w:eastAsia="zh-CN"/>
        </w:rPr>
        <w:t>(二)、数控加工中心市场分析预测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数控加工中心市场未来的增长趋势。这包括市场的整体规模、各细分领域的发展趋势等。数控加工中心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数控加工中心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数控加工中心项目实施过程中需要充分考虑的因素。我们将对市场风险进行全面评估，包括但不限于政策法规风险、市场竞争风险、技术变革风险等。通过对潜在风险的深入分析，数控加工中心项目可以制定相应的风险缓解策略，降低不确定性对数控加工中心项目的影响。</w:t>
      </w:r>
    </w:p>
    <w:p>
      <w:pPr>
        <w:pStyle w:val="Heading1"/>
        <w:ind w:firstLine="560" w:firstLineChars="200"/>
        <w:rPr>
          <w:rFonts w:ascii="仿宋" w:eastAsia="仿宋" w:hAnsi="仿宋" w:cs="仿宋" w:hint="eastAsia"/>
          <w:sz w:val="28"/>
          <w:lang w:eastAsia="zh-CN"/>
        </w:rPr>
      </w:pPr>
      <w:bookmarkStart w:id="8" w:name="_Toc9242"/>
      <w:r>
        <w:rPr>
          <w:rFonts w:ascii="仿宋" w:eastAsia="仿宋" w:hAnsi="仿宋" w:cs="仿宋" w:hint="eastAsia"/>
          <w:sz w:val="28"/>
          <w:lang w:eastAsia="zh-CN"/>
        </w:rPr>
        <w:t>三、数控加工中心项目文档管理</w:t>
      </w:r>
      <w:bookmarkEnd w:id="8"/>
    </w:p>
    <w:p>
      <w:pPr>
        <w:pStyle w:val="Heading2"/>
        <w:rPr>
          <w:rFonts w:ascii="仿宋" w:eastAsia="仿宋" w:hAnsi="仿宋" w:cs="仿宋" w:hint="eastAsia"/>
          <w:lang w:eastAsia="zh-CN"/>
        </w:rPr>
      </w:pPr>
      <w:bookmarkStart w:id="9" w:name="_Toc14362"/>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数控加工中心项目高度重视文档的质量和准确性，以支持数控加工中心项目的各项活动和决策。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控加工中心项目文档的编制始于数控加工中心项目计划的初期，我们制定了详细的文档编制计划，明确了每个文档的内容、格式和编写责任人。在数控加工中心项目启动阶段，我们首先编制了数控加工中心项目章程，明确定义了数控加工中心项目的目标、范围、风险等关键要素。随后，数控加工中心项目团队根据计划陆续编制了需求文档、设计文档、测试文档等各类文档，确保数控加工中心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数控加工中心项目管理中的重要环节，旨在确保数控加工中心项目文档符合质量标准和数控加工中心项目需求。在数控加工中心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数控加工中心项目相关利益方和专业领域的专家对文档进行独立审查。这有助于获取更全面、客观的反馈，确保数控加工中心项目文档不仅符合内部标准，也满足外部需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数控加工中心项目在文档编制与审查方面建立了严格的管理机制，通过规范的流程和多维度的审查，确保数控加工中心项目文档的质量、准确性和可靠性，为数控加工中心项目的顺利推进提供了有力支持。</w:t>
      </w:r>
    </w:p>
    <w:p>
      <w:pPr>
        <w:pStyle w:val="Heading2"/>
        <w:ind w:firstLine="560" w:firstLineChars="200"/>
        <w:rPr>
          <w:rFonts w:ascii="仿宋" w:eastAsia="仿宋" w:hAnsi="仿宋" w:cs="仿宋" w:hint="eastAsia"/>
          <w:sz w:val="28"/>
          <w:lang w:eastAsia="zh-CN"/>
        </w:rPr>
      </w:pPr>
      <w:bookmarkStart w:id="10" w:name="_Toc22574"/>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在数控加工中心项目中，我们致力于优化文档发布与分发过程，以确保信息的高效传递和团队间协作的顺畅进行。以下是我们采取的关键优化策略：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我们通过多渠道发布文档，包括电子邮件、数控加工中心项目管理平台、内部网站等，以满足不同团队成员的偏好和需求。多渠道发布确保了信息的全面覆盖。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我们采用了精细的权限控制，确保只有授权人员可以访问敏感信息。这种安全措施保护了数控加工中心项目文档的机密性，防止了未经授权的信息泄露。</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21283"/>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数控加工中心项目生命周期中一个至关重要的环节，直接关系到数控加工中心项目信息的长期保存和历史记录的完整性。在数控加工中心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定期存档检查：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16994"/>
      <w:r>
        <w:rPr>
          <w:rFonts w:ascii="仿宋" w:eastAsia="仿宋" w:hAnsi="仿宋" w:cs="仿宋" w:hint="eastAsia"/>
          <w:sz w:val="28"/>
          <w:lang w:eastAsia="zh-CN"/>
        </w:rPr>
        <w:t>四、数控加工中心项目危机管理</w:t>
      </w:r>
      <w:bookmarkEnd w:id="12"/>
    </w:p>
    <w:p>
      <w:pPr>
        <w:pStyle w:val="Heading2"/>
        <w:rPr>
          <w:rFonts w:ascii="仿宋" w:eastAsia="仿宋" w:hAnsi="仿宋" w:cs="仿宋" w:hint="eastAsia"/>
          <w:lang w:eastAsia="zh-CN"/>
        </w:rPr>
      </w:pPr>
      <w:bookmarkStart w:id="13" w:name="_Toc16188"/>
      <w:r>
        <w:rPr>
          <w:rFonts w:ascii="仿宋" w:eastAsia="仿宋" w:hAnsi="仿宋" w:cs="仿宋" w:hint="eastAsia"/>
          <w:lang w:eastAsia="zh-CN"/>
        </w:rPr>
        <w:t>(一)、危机预警与识别</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数控加工中心项目危机管理中，危机预警与识别是确保数控加工中心项目稳健运行的核心步骤。通过建立全面的监测机制，数控加工中心项目团队旨在及时发现和理解潜在的风险和危机因素，以便采取及时的预防和应对措施，确保数控加工中心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首先，通过深入的风险评估，数控加工中心项目团队全面分析了整个数控加工中心项目和各个阶段可能存在的威胁。这包括准确评估每个潜在风险的发生概率和可能影响的程度，为后续危机预警提供了有力支持。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数控加工中心项目团队着重于明确定义数控加工中心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数控加工中心项目进展的持续监控，团队能够及时发现潜在问题并作出迅速反应。数控加工中心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在这一阶段，团队的专业素养和反应速度将发挥至关重要的作用，以确保潜在危机能够在初期得到有效的处理，最大程度地减轻负面影响。通过危机预警与识别，数控加工中心项目得以更有序、可控地推进。</w:t>
      </w:r>
    </w:p>
    <w:p>
      <w:pPr>
        <w:pStyle w:val="Heading2"/>
        <w:ind w:firstLine="560" w:firstLineChars="200"/>
        <w:rPr>
          <w:rFonts w:ascii="仿宋" w:eastAsia="仿宋" w:hAnsi="仿宋" w:cs="仿宋" w:hint="eastAsia"/>
          <w:sz w:val="28"/>
          <w:lang w:eastAsia="zh-CN"/>
        </w:rPr>
      </w:pPr>
      <w:bookmarkStart w:id="14" w:name="_Toc26652"/>
      <w:r>
        <w:rPr>
          <w:rFonts w:ascii="仿宋" w:eastAsia="仿宋" w:hAnsi="仿宋" w:cs="仿宋" w:hint="eastAsia"/>
          <w:sz w:val="28"/>
          <w:lang w:eastAsia="zh-CN"/>
        </w:rPr>
        <w:t>(二)、危机应对与恢复</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在危机发生时，数控加工中心项目团队立即行动，成立了应急小组。该小组的任务是迅速制定并实施紧急应对措施，以最小化潜在损失。以下是采取的主要措施：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暂停数控加工中心项目进度：为遏制危机蔓延，数控加工中心项目暂时停止进行，以便全面评估当前状况。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资源重新分配：重新评估数控加工中心项目资源的分配，确保最大限度地减小损失。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实时沟通：与关键利益相关者建立实时沟通机制，向他们传递数控加工中心项目危机的实际状况，保障数控加工中心项目核心利益。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在紧急应对的同时，数控加工中心项目团队强调了团队协作和有效沟通的重要性。以下是团队协作的关键举措：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信息共享机制：建立了信息共享平台，确保团队成员能够及时获取数控加工中心项目危机的实时信息。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领导者沟通：数控加工中心项目领导者通过定期会议和即时沟通工具，指导团队应对危机，保持团队稳定运行。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随着危机得到初步控制，数控加工中心项目团队转向制定恢复计划，以确保数控加工中心项目能够从中迅速恢复。主要恢复计划包括：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修复受损的进度计划：重新评估数控加工中心项目进度，制定修复计划，确保数控加工中心项目尽快回归正常进程。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重新调整资源分配：优化资源分配，确保数控加工中心项目在有限资源下高效运转。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风险管理机制加强：对数控加工中心项目风险进行全面评估，制定更强化的风险管理策略，以预防未来可能的危机。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5" w:name="_Toc20898"/>
      <w:r>
        <w:rPr>
          <w:rFonts w:ascii="仿宋" w:eastAsia="仿宋" w:hAnsi="仿宋" w:cs="仿宋" w:hint="eastAsia"/>
          <w:sz w:val="28"/>
          <w:lang w:eastAsia="zh-CN"/>
        </w:rPr>
        <w:t>五、工艺说明</w:t>
      </w:r>
      <w:bookmarkEnd w:id="15"/>
    </w:p>
    <w:p>
      <w:pPr>
        <w:pStyle w:val="Heading2"/>
        <w:rPr>
          <w:rFonts w:ascii="仿宋" w:eastAsia="仿宋" w:hAnsi="仿宋" w:cs="仿宋" w:hint="eastAsia"/>
          <w:lang w:eastAsia="zh-CN"/>
        </w:rPr>
      </w:pPr>
      <w:bookmarkStart w:id="16" w:name="_Toc24909"/>
      <w:r>
        <w:rPr>
          <w:rFonts w:ascii="仿宋" w:eastAsia="仿宋" w:hAnsi="仿宋" w:cs="仿宋" w:hint="eastAsia"/>
          <w:lang w:eastAsia="zh-CN"/>
        </w:rPr>
        <w:t>(一)、技术管理特点</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数控加工中心项目的技术管理特点体现在其创新导向。通过引入最先进的技术趋势和解决方案，数控加工中心项目致力于提升科技含量、提高质量和效率水平。这意味着我们将采用最新的工具和方法，确保数控加工中心项目在技术层面始终走在前沿，从而在竞争激烈的市场中脱颖而出。</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数控加工中心项目技术管理的显著特征。通过整合不同领域的技术资源，我们实现了跨学科的协同工作。这有助于优化技术架构，提高整体效能。此外，整合性策略还促进了不同技术团队之间的紧密沟通和高效合作，确保数控加工中心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数控加工中心项目所采用的技术。通过不断优化技术方案，数控加工中心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数控加工中心项目团队将在数控加工中心项目初期识别可能的技术风险，并采取相应的预防和应对措施。通过建立健全的风险评估机制，数控加工中心项目能够在实施过程中及时发现并解决潜在的技术问题，保障数控加工中心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数控加工中心项目中，技术将成为数控加工中心项目成功的有力支持。这一深度剖析揭示了技术管理在数控加工中心项目实施中的关键作用，为数控加工中心项目的技术基础奠定了坚实的基础。</w:t>
      </w:r>
    </w:p>
    <w:p>
      <w:pPr>
        <w:pStyle w:val="Heading2"/>
        <w:ind w:firstLine="560" w:firstLineChars="200"/>
        <w:rPr>
          <w:rFonts w:ascii="仿宋" w:eastAsia="仿宋" w:hAnsi="仿宋" w:cs="仿宋" w:hint="eastAsia"/>
          <w:sz w:val="28"/>
          <w:lang w:eastAsia="zh-CN"/>
        </w:rPr>
      </w:pPr>
      <w:bookmarkStart w:id="17" w:name="_Toc9095"/>
      <w:r>
        <w:rPr>
          <w:rFonts w:ascii="仿宋" w:eastAsia="仿宋" w:hAnsi="仿宋" w:cs="仿宋" w:hint="eastAsia"/>
          <w:sz w:val="28"/>
          <w:lang w:eastAsia="zh-CN"/>
        </w:rPr>
        <w:t>(二)、数控加工中心项目工艺技术设计方案</w:t>
      </w:r>
      <w:bookmarkEnd w:id="17"/>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数控加工中心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数控加工中心项目将严格按照相关行业规范要求进行组织。通过有效控制产品质量，数控加工中心项目将致力于为顾客提供优质的数控加工中心项目产品和良好的服务。这体现了数控加工中心项目对于生产活动合规性和质量标准的高度重视，为数控加工中心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数控加工中心项目注重生态效益和清洁生产原则。数控加工中心项目建设将紧密结合地方特色经济发展，与社会经济发展规划和区域环境保护规划方案相协调一致。通过与当地区域自然生态系统的结合，数控加工中心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数控加工中心项目产品具有多样化的客户需求和个性化的特点。因此，数控加工中心项目产品规格品种多样，且单批生产数量较小。为满足这一特点，数控加工中心项目承办单位将建设先进的柔性制造生产线。通过广泛应用柔性制造技术，数控加工中心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总体而言，数控加工中心项目采用的技术具有较高的技术含量和自动化水平，处于国内先进水平。这一技术选用不仅体现了对生产效率、质量和环境友好性的高标准要求，同时为数控加工中心项目的可持续发展奠定了坚实的基础。</w:t>
      </w:r>
    </w:p>
    <w:p>
      <w:pPr>
        <w:pStyle w:val="Heading2"/>
        <w:ind w:firstLine="560" w:firstLineChars="200"/>
        <w:rPr>
          <w:rFonts w:ascii="仿宋" w:eastAsia="仿宋" w:hAnsi="仿宋" w:cs="仿宋" w:hint="eastAsia"/>
          <w:sz w:val="28"/>
          <w:lang w:eastAsia="zh-CN"/>
        </w:rPr>
      </w:pPr>
      <w:bookmarkStart w:id="18" w:name="_Toc18267"/>
      <w:r>
        <w:rPr>
          <w:rFonts w:ascii="仿宋" w:eastAsia="仿宋" w:hAnsi="仿宋" w:cs="仿宋" w:hint="eastAsia"/>
          <w:sz w:val="28"/>
          <w:lang w:eastAsia="zh-CN"/>
        </w:rPr>
        <w:t>(三)、设备选型方案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为确保数控加工中心项目的高效生产和技术实施，我们制定了一套精心设计的设备选型方案，以满足数控加工中心项目生产、质量和环保的要求。该方案的主要特点如下：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数控加工中心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针对数控加工中心项目产品的多样性和小批量生产的特点，我们将建设柔性制造生产线。通过在设备选型中考虑柔性制造技术，可以灵活应对不同产品规格和生产需求，实现生产线的高度灵活性和适应性。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9" w:name="_Toc8647"/>
      <w:r>
        <w:rPr>
          <w:rFonts w:ascii="仿宋" w:eastAsia="仿宋" w:hAnsi="仿宋" w:cs="仿宋" w:hint="eastAsia"/>
          <w:sz w:val="28"/>
          <w:lang w:eastAsia="zh-CN"/>
        </w:rPr>
        <w:t>六、数控加工中心项目建设背景及必要性分析</w:t>
      </w:r>
      <w:bookmarkEnd w:id="19"/>
    </w:p>
    <w:p>
      <w:pPr>
        <w:pStyle w:val="Heading2"/>
        <w:rPr>
          <w:rFonts w:ascii="仿宋" w:eastAsia="仿宋" w:hAnsi="仿宋" w:cs="仿宋" w:hint="eastAsia"/>
          <w:lang w:eastAsia="zh-CN"/>
        </w:rPr>
      </w:pPr>
      <w:bookmarkStart w:id="20" w:name="_Toc28795"/>
      <w:r>
        <w:rPr>
          <w:rFonts w:ascii="仿宋" w:eastAsia="仿宋" w:hAnsi="仿宋" w:cs="仿宋" w:hint="eastAsia"/>
          <w:lang w:eastAsia="zh-CN"/>
        </w:rPr>
        <w:t>(一)、数控加工中心项目背景分析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加工中心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数控加工中心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数控加工中心项目在这个潮流中的定位。同时，我们将关注行业内涌现的新兴机遇，以便数控加工中心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https://d.book118.com/325124342242011123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数控加工中心项目规划设计蓝图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数控加工中心项目规划设计蓝图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数控加工中心项目规划设计蓝图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数控加工中心项目规划设计蓝图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数控加工中心项目规划设计蓝图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数控加工中心项目规划设计蓝图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数控加工中心项目规划设计蓝图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数控加工中心项目规划设计蓝图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数控加工中心项目规划设计蓝图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数控加工中心项目规划设计蓝图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数控加工中心项目规划设计蓝图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数控加工中心项目规划设计蓝图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数控加工中心项目规划设计蓝图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数控加工中心项目规划设计蓝图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数控加工中心项目规划设计蓝图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数控加工中心项目规划设计蓝图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数控加工中心项目规划设计蓝图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350DFE"/>
    <w:rsid w:val="2C350DF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25124342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2024-03-03T22:57:00Z</dcterms:created>
  <dcterms:modified xsi:type="dcterms:W3CDTF">2024-03-03T22:58:02Z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0A784E7965544C238507CC7C463A1392_11</vt:lpwstr>
  </property>
  <property fmtid="{D5CDD505-2E9C-101B-9397-08002B2CF9AE}" pid="3" name="KSOProductBuildVer">
    <vt:lpwstr>2052-12.1.0.16388</vt:lpwstr>
  </property>
</Properties>
</file>